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7D0489" w:rsidP="007D0489">
            <w:pPr>
              <w:suppressAutoHyphens w:val="0"/>
              <w:spacing w:after="20"/>
              <w:jc w:val="right"/>
            </w:pPr>
            <w:r w:rsidRPr="007D0489">
              <w:rPr>
                <w:sz w:val="40"/>
              </w:rPr>
              <w:t>A</w:t>
            </w:r>
            <w:r>
              <w:t>/HRC/41/G/7</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23EA6"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D0489" w:rsidP="007D0489">
            <w:pPr>
              <w:spacing w:before="240"/>
            </w:pPr>
            <w:r>
              <w:t>Distr.: General</w:t>
            </w:r>
          </w:p>
          <w:p w:rsidR="007D0489" w:rsidRDefault="00AD2CF5" w:rsidP="007D0489">
            <w:pPr>
              <w:suppressAutoHyphens w:val="0"/>
            </w:pPr>
            <w:r>
              <w:t>9</w:t>
            </w:r>
            <w:r w:rsidR="007D0489">
              <w:t xml:space="preserve"> July 2019</w:t>
            </w:r>
          </w:p>
          <w:p w:rsidR="007D0489" w:rsidRDefault="007D0489" w:rsidP="007D0489">
            <w:pPr>
              <w:suppressAutoHyphens w:val="0"/>
            </w:pPr>
          </w:p>
          <w:p w:rsidR="007D0489" w:rsidRDefault="007D0489" w:rsidP="007D0489">
            <w:pPr>
              <w:suppressAutoHyphens w:val="0"/>
            </w:pPr>
            <w:r>
              <w:t>Original: English</w:t>
            </w:r>
          </w:p>
        </w:tc>
      </w:tr>
    </w:tbl>
    <w:p w:rsidR="001B4CA1" w:rsidRDefault="001B4CA1">
      <w:pPr>
        <w:spacing w:before="120"/>
        <w:rPr>
          <w:b/>
          <w:sz w:val="24"/>
          <w:szCs w:val="24"/>
        </w:rPr>
      </w:pPr>
      <w:r>
        <w:rPr>
          <w:b/>
          <w:sz w:val="24"/>
          <w:szCs w:val="24"/>
        </w:rPr>
        <w:t>Human Rights Council</w:t>
      </w:r>
    </w:p>
    <w:p w:rsidR="007D0489" w:rsidRPr="001B4CA1" w:rsidRDefault="007D0489" w:rsidP="007D0489">
      <w:pPr>
        <w:rPr>
          <w:b/>
          <w:bCs/>
        </w:rPr>
      </w:pPr>
      <w:r w:rsidRPr="001B4CA1">
        <w:rPr>
          <w:b/>
          <w:bCs/>
        </w:rPr>
        <w:t>Forty-first session</w:t>
      </w:r>
    </w:p>
    <w:p w:rsidR="007D0489" w:rsidRPr="003A3E46" w:rsidRDefault="007D0489" w:rsidP="007D0489">
      <w:r w:rsidRPr="003A3E46">
        <w:t>24 June–12 July 2019</w:t>
      </w:r>
    </w:p>
    <w:p w:rsidR="007D0489" w:rsidRPr="003A3E46" w:rsidRDefault="007D0489" w:rsidP="007D0489">
      <w:r w:rsidRPr="003A3E46">
        <w:t>Agenda item 4</w:t>
      </w:r>
    </w:p>
    <w:p w:rsidR="007D0489" w:rsidRPr="001B4CA1" w:rsidRDefault="007D0489" w:rsidP="007D0489">
      <w:pPr>
        <w:rPr>
          <w:b/>
          <w:bCs/>
        </w:rPr>
      </w:pPr>
      <w:r w:rsidRPr="001B4CA1">
        <w:rPr>
          <w:b/>
          <w:bCs/>
        </w:rPr>
        <w:t>Human rights situations that require the Council</w:t>
      </w:r>
      <w:r w:rsidR="000B7F15">
        <w:rPr>
          <w:b/>
          <w:bCs/>
        </w:rPr>
        <w:t>’</w:t>
      </w:r>
      <w:r w:rsidRPr="001B4CA1">
        <w:rPr>
          <w:b/>
          <w:bCs/>
        </w:rPr>
        <w:t xml:space="preserve">s attention </w:t>
      </w:r>
    </w:p>
    <w:p w:rsidR="007D0489" w:rsidRPr="003A3E46" w:rsidRDefault="007D0489" w:rsidP="0019075F">
      <w:pPr>
        <w:pStyle w:val="H1G"/>
        <w:spacing w:before="200"/>
      </w:pPr>
      <w:r w:rsidRPr="003A3E46">
        <w:tab/>
      </w:r>
      <w:r w:rsidRPr="003A3E46">
        <w:tab/>
        <w:t>Note verbale dated 2 July 2019 from the Permanent Mission of Azerbaijan to the United Nations Office at Geneva addressed to the Office of the United Nations High Commissioner for Human Rights</w:t>
      </w:r>
    </w:p>
    <w:p w:rsidR="007D0489" w:rsidRPr="003A3E46" w:rsidRDefault="0019075F" w:rsidP="001B4CA1">
      <w:pPr>
        <w:pStyle w:val="SingleTxtG"/>
      </w:pPr>
      <w:r>
        <w:tab/>
      </w:r>
      <w:r w:rsidR="007D0489" w:rsidRPr="003A3E46">
        <w:t>The Permanent Mission of the Republic of Azerbaijan to the United Nations Office and other international organizations in Geneva presents its compliments to the Office of the United Nations High Commissioner for Human Rights, and has the honour to draw attention to the report by the Ministry of Foreign Affairs of the Republic of Azerbaijan titled “Illegal economic and other activities in the occupied territories of Azerbaijan.”</w:t>
      </w:r>
      <w:r w:rsidR="007D0489" w:rsidRPr="001B4CA1">
        <w:rPr>
          <w:rStyle w:val="FootnoteReference"/>
        </w:rPr>
        <w:footnoteReference w:id="2"/>
      </w:r>
    </w:p>
    <w:p w:rsidR="007D0489" w:rsidRPr="003A3E46" w:rsidRDefault="0019075F" w:rsidP="001B4CA1">
      <w:pPr>
        <w:pStyle w:val="SingleTxtG"/>
      </w:pPr>
      <w:r>
        <w:tab/>
      </w:r>
      <w:r w:rsidR="007D0489" w:rsidRPr="003A3E46">
        <w:t>The report documents the continued unlawful activities by the Republic of Armenia, which violate the norms of international humanitarian law and make the realization of, among other things, the social and cultural rights of the Azerbaijani population impossible in occupied Nagorno-Karabakh and the seven adjacent districts of the Republic of Azerbaijan.</w:t>
      </w:r>
    </w:p>
    <w:p w:rsidR="007D0489" w:rsidRPr="003A3E46" w:rsidRDefault="0019075F" w:rsidP="001B4CA1">
      <w:pPr>
        <w:pStyle w:val="SingleTxtG"/>
      </w:pPr>
      <w:r>
        <w:tab/>
      </w:r>
      <w:r w:rsidR="007D0489" w:rsidRPr="003A3E46">
        <w:t>The report is based on the collection and analysis of information from various public sources, predominantly Armenian ones, covering mostly the period of 2010–2015. It consists of seven parts: part A is an introduction, providing some background information on the subject matter and methodology used in data analysis; part B provides the executive summary of key findings; part C contains the evidence attesting to the effective control by Armenia over the occupied territories, manifested in its dominant role in the financial, economic, social and other organization within the occupied territories; the role of Armenia in providing economic support to the illegal regime in the occupied territories; and the close, virtually integrated political links at all levels of the government structures of Armenia with the subordinate regime; part D contains information attesting to the illegal activities carried out in the occupied territories, including organized illegal settlements, continued illegal economic and other activities for Armenia</w:t>
      </w:r>
      <w:r w:rsidR="000B7F15">
        <w:t>’</w:t>
      </w:r>
      <w:r w:rsidR="007D0489" w:rsidRPr="003A3E46">
        <w:t>s own economic gain, such as the exploitation and pillage of natural resources and other wealth, and permanent infrastructure changes; part E presents the obligations and responsibility under international law arising from the continuing unlawful occupation by Armenia of the territories of Azerbaijan and illegal activities in those territories; part F provides the list of urgent measures to cease and reverse immediately unlawful economic and other activities in the occupied territories of Azerbaijan; and part G contains the annexes to the report.</w:t>
      </w:r>
    </w:p>
    <w:p w:rsidR="007D0489" w:rsidRPr="003A3E46" w:rsidRDefault="0019075F" w:rsidP="0019075F">
      <w:pPr>
        <w:pStyle w:val="SingleTxtG"/>
        <w:spacing w:after="0"/>
      </w:pPr>
      <w:r>
        <w:tab/>
      </w:r>
      <w:r w:rsidR="007D0489" w:rsidRPr="003A3E46">
        <w:t>The Permanent Mission of the Republic of Azerbaijan to the United Nations Office and other international organizations in Geneva kindly requests the Office of the United Nations High Commissioner for Human Rights to circulate the present note verbale as a document of the forty-first session of the Human Rights Council, under agenda item 4.</w:t>
      </w:r>
    </w:p>
    <w:p w:rsidR="007D0489" w:rsidRPr="003A3E46" w:rsidRDefault="001B4CA1" w:rsidP="001B4CA1">
      <w:pPr>
        <w:jc w:val="center"/>
      </w:pPr>
      <w:r>
        <w:rPr>
          <w:u w:val="single"/>
        </w:rPr>
        <w:tab/>
      </w:r>
      <w:r>
        <w:rPr>
          <w:u w:val="single"/>
        </w:rPr>
        <w:tab/>
      </w:r>
      <w:r>
        <w:rPr>
          <w:u w:val="single"/>
        </w:rPr>
        <w:tab/>
      </w:r>
    </w:p>
    <w:sectPr w:rsidR="007D0489" w:rsidRPr="003A3E46"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2B" w:rsidRPr="00C47B2E" w:rsidRDefault="00DE462B" w:rsidP="00C47B2E">
      <w:pPr>
        <w:pStyle w:val="Footer"/>
      </w:pPr>
    </w:p>
  </w:endnote>
  <w:endnote w:type="continuationSeparator" w:id="0">
    <w:p w:rsidR="00DE462B" w:rsidRPr="00C47B2E" w:rsidRDefault="00DE462B" w:rsidP="00C47B2E">
      <w:pPr>
        <w:pStyle w:val="Footer"/>
      </w:pPr>
    </w:p>
  </w:endnote>
  <w:endnote w:type="continuationNotice" w:id="1">
    <w:p w:rsidR="00DE462B" w:rsidRPr="00C47B2E" w:rsidRDefault="00DE462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89" w:rsidRDefault="007D0489" w:rsidP="007D0489">
    <w:pPr>
      <w:pStyle w:val="Footer"/>
      <w:tabs>
        <w:tab w:val="right" w:pos="9638"/>
      </w:tabs>
    </w:pPr>
    <w:r w:rsidRPr="007D0489">
      <w:rPr>
        <w:b/>
        <w:bCs/>
        <w:sz w:val="18"/>
      </w:rPr>
      <w:fldChar w:fldCharType="begin"/>
    </w:r>
    <w:r w:rsidRPr="007D0489">
      <w:rPr>
        <w:b/>
        <w:bCs/>
        <w:sz w:val="18"/>
      </w:rPr>
      <w:instrText xml:space="preserve"> PAGE  \* MERGEFORMAT </w:instrText>
    </w:r>
    <w:r w:rsidRPr="007D0489">
      <w:rPr>
        <w:b/>
        <w:bCs/>
        <w:sz w:val="18"/>
      </w:rPr>
      <w:fldChar w:fldCharType="separate"/>
    </w:r>
    <w:r w:rsidR="0019075F">
      <w:rPr>
        <w:b/>
        <w:bCs/>
        <w:noProof/>
        <w:sz w:val="18"/>
      </w:rPr>
      <w:t>2</w:t>
    </w:r>
    <w:r w:rsidRPr="007D0489">
      <w:rPr>
        <w:b/>
        <w:bCs/>
        <w:sz w:val="18"/>
      </w:rPr>
      <w:fldChar w:fldCharType="end"/>
    </w:r>
    <w:r>
      <w:tab/>
      <w:t>GE.19-11324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89" w:rsidRDefault="007D0489" w:rsidP="007D0489">
    <w:pPr>
      <w:pStyle w:val="Footer"/>
      <w:tabs>
        <w:tab w:val="right" w:pos="9638"/>
      </w:tabs>
    </w:pPr>
    <w:r>
      <w:t>GE.19-11324</w:t>
    </w:r>
    <w:r>
      <w:tab/>
    </w:r>
    <w:r w:rsidRPr="007D0489">
      <w:rPr>
        <w:b/>
        <w:bCs/>
        <w:sz w:val="18"/>
      </w:rPr>
      <w:fldChar w:fldCharType="begin"/>
    </w:r>
    <w:r w:rsidRPr="007D0489">
      <w:rPr>
        <w:b/>
        <w:bCs/>
        <w:sz w:val="18"/>
      </w:rPr>
      <w:instrText xml:space="preserve"> PAGE  \* MERGEFORMAT </w:instrText>
    </w:r>
    <w:r w:rsidRPr="007D0489">
      <w:rPr>
        <w:b/>
        <w:bCs/>
        <w:sz w:val="18"/>
      </w:rPr>
      <w:fldChar w:fldCharType="separate"/>
    </w:r>
    <w:r>
      <w:rPr>
        <w:b/>
        <w:bCs/>
        <w:noProof/>
        <w:sz w:val="18"/>
      </w:rPr>
      <w:t>3</w:t>
    </w:r>
    <w:r w:rsidRPr="007D048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2B" w:rsidRPr="00C47B2E" w:rsidRDefault="00DE462B" w:rsidP="00C47B2E">
      <w:pPr>
        <w:tabs>
          <w:tab w:val="right" w:pos="2155"/>
        </w:tabs>
        <w:spacing w:after="80" w:line="240" w:lineRule="auto"/>
        <w:ind w:left="680"/>
      </w:pPr>
      <w:r>
        <w:rPr>
          <w:u w:val="single"/>
        </w:rPr>
        <w:tab/>
      </w:r>
    </w:p>
  </w:footnote>
  <w:footnote w:type="continuationSeparator" w:id="0">
    <w:p w:rsidR="00DE462B" w:rsidRPr="00C47B2E" w:rsidRDefault="00DE462B" w:rsidP="005E716E">
      <w:pPr>
        <w:tabs>
          <w:tab w:val="right" w:pos="2155"/>
        </w:tabs>
        <w:spacing w:after="80" w:line="240" w:lineRule="auto"/>
        <w:ind w:left="680"/>
      </w:pPr>
      <w:r>
        <w:rPr>
          <w:u w:val="single"/>
        </w:rPr>
        <w:tab/>
      </w:r>
    </w:p>
  </w:footnote>
  <w:footnote w:type="continuationNotice" w:id="1">
    <w:p w:rsidR="00DE462B" w:rsidRPr="00C47B2E" w:rsidRDefault="00DE462B" w:rsidP="00C47B2E">
      <w:pPr>
        <w:pStyle w:val="Footer"/>
      </w:pPr>
    </w:p>
  </w:footnote>
  <w:footnote w:id="2">
    <w:p w:rsidR="007D0489" w:rsidRDefault="007D0489" w:rsidP="001B4CA1">
      <w:pPr>
        <w:pStyle w:val="FootnoteText"/>
        <w:widowControl w:val="0"/>
        <w:tabs>
          <w:tab w:val="clear" w:pos="1021"/>
          <w:tab w:val="right" w:pos="1020"/>
        </w:tabs>
      </w:pPr>
      <w:r>
        <w:tab/>
      </w:r>
      <w:r>
        <w:rPr>
          <w:rStyle w:val="FootnoteReference"/>
        </w:rPr>
        <w:footnoteRef/>
      </w:r>
      <w:r>
        <w:tab/>
        <w:t xml:space="preserve">See </w:t>
      </w:r>
      <w:hyperlink r:id="rId1" w:history="1">
        <w:r w:rsidRPr="000B7F94">
          <w:t>http://mfa.gov.az/files/file/MFA_Report_on_the_occupied_territories_March_2016_1.pdf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89" w:rsidRDefault="007D0489" w:rsidP="007D0489">
    <w:pPr>
      <w:pStyle w:val="Header"/>
    </w:pPr>
    <w:r>
      <w:t>A/HRC/41/G/7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489" w:rsidRDefault="007D0489" w:rsidP="007D0489">
    <w:pPr>
      <w:pStyle w:val="Header"/>
      <w:jc w:val="right"/>
    </w:pPr>
    <w:r>
      <w:t>A/HRC/41/G/7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E462B"/>
    <w:rsid w:val="00046E92"/>
    <w:rsid w:val="00063C90"/>
    <w:rsid w:val="00072607"/>
    <w:rsid w:val="000B7F15"/>
    <w:rsid w:val="00101B98"/>
    <w:rsid w:val="0019075F"/>
    <w:rsid w:val="00194C1D"/>
    <w:rsid w:val="001B4CA1"/>
    <w:rsid w:val="00247E2C"/>
    <w:rsid w:val="002A32CB"/>
    <w:rsid w:val="002D6C53"/>
    <w:rsid w:val="002F5595"/>
    <w:rsid w:val="00334F6A"/>
    <w:rsid w:val="00342AC8"/>
    <w:rsid w:val="003B4550"/>
    <w:rsid w:val="0040017C"/>
    <w:rsid w:val="00461253"/>
    <w:rsid w:val="004A2814"/>
    <w:rsid w:val="004C0622"/>
    <w:rsid w:val="004D10F9"/>
    <w:rsid w:val="005042C2"/>
    <w:rsid w:val="005E716E"/>
    <w:rsid w:val="00671529"/>
    <w:rsid w:val="0070489D"/>
    <w:rsid w:val="007268F9"/>
    <w:rsid w:val="007C52B0"/>
    <w:rsid w:val="007D0489"/>
    <w:rsid w:val="00861B4E"/>
    <w:rsid w:val="009411B4"/>
    <w:rsid w:val="009D0139"/>
    <w:rsid w:val="009D717D"/>
    <w:rsid w:val="009F5CDC"/>
    <w:rsid w:val="00A775CF"/>
    <w:rsid w:val="00AD2CF5"/>
    <w:rsid w:val="00B06045"/>
    <w:rsid w:val="00B52EF4"/>
    <w:rsid w:val="00C03015"/>
    <w:rsid w:val="00C0358D"/>
    <w:rsid w:val="00C23EA6"/>
    <w:rsid w:val="00C35A27"/>
    <w:rsid w:val="00C47B2E"/>
    <w:rsid w:val="00CA1B04"/>
    <w:rsid w:val="00DE462B"/>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6E99A"/>
  <w15:docId w15:val="{3203A25B-6D29-49F0-ADFD-F263F248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mfa.gov.az/files/file/MFA_Report_on_the_occupied_territories_March_2016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E75B-E211-414A-B61A-D35223DC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A/HRC/41/G/7</vt:lpstr>
    </vt:vector>
  </TitlesOfParts>
  <Company>DCM</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A/HRC/41/G/7</dc:title>
  <dc:subject>1911324</dc:subject>
  <dc:creator>pae</dc:creator>
  <cp:keywords/>
  <dc:description>formatted text</dc:description>
  <cp:lastModifiedBy>LANZ Veronique</cp:lastModifiedBy>
  <cp:revision>2</cp:revision>
  <cp:lastPrinted>2019-07-08T08:46:00Z</cp:lastPrinted>
  <dcterms:created xsi:type="dcterms:W3CDTF">2019-07-11T13:18:00Z</dcterms:created>
  <dcterms:modified xsi:type="dcterms:W3CDTF">2019-07-11T13:18:00Z</dcterms:modified>
</cp:coreProperties>
</file>