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8930DB">
        <w:trPr>
          <w:trHeight w:hRule="exact" w:val="851"/>
        </w:trPr>
        <w:tc>
          <w:tcPr>
            <w:tcW w:w="1274" w:type="dxa"/>
            <w:tcBorders>
              <w:bottom w:val="single" w:sz="4" w:space="0" w:color="auto"/>
            </w:tcBorders>
          </w:tcPr>
          <w:p w:rsidR="006B3E27" w:rsidRPr="003E159A" w:rsidRDefault="006B3E27" w:rsidP="003E159A">
            <w:pPr>
              <w:bidi w:val="0"/>
              <w:jc w:val="right"/>
              <w:rPr>
                <w:szCs w:val="20"/>
              </w:rPr>
            </w:pPr>
          </w:p>
        </w:tc>
        <w:tc>
          <w:tcPr>
            <w:tcW w:w="4963" w:type="dxa"/>
            <w:tcBorders>
              <w:bottom w:val="single" w:sz="4" w:space="0" w:color="auto"/>
            </w:tcBorders>
            <w:vAlign w:val="bottom"/>
          </w:tcPr>
          <w:p w:rsidR="006B3E27" w:rsidRPr="00517BC9" w:rsidRDefault="006B3E27" w:rsidP="00E70E04">
            <w:pPr>
              <w:spacing w:after="80" w:line="480" w:lineRule="exact"/>
              <w:jc w:val="left"/>
              <w:rPr>
                <w:sz w:val="40"/>
                <w:szCs w:val="40"/>
                <w:rtl/>
              </w:rPr>
            </w:pPr>
          </w:p>
        </w:tc>
        <w:tc>
          <w:tcPr>
            <w:tcW w:w="3402" w:type="dxa"/>
            <w:tcBorders>
              <w:bottom w:val="single" w:sz="4" w:space="0" w:color="auto"/>
            </w:tcBorders>
            <w:vAlign w:val="bottom"/>
          </w:tcPr>
          <w:p w:rsidR="006B3E27" w:rsidRPr="003E159A" w:rsidRDefault="00735FC5" w:rsidP="00F3516C">
            <w:pPr>
              <w:bidi w:val="0"/>
              <w:spacing w:after="20"/>
              <w:jc w:val="left"/>
              <w:rPr>
                <w:szCs w:val="20"/>
              </w:rPr>
            </w:pPr>
            <w:r w:rsidRPr="00735FC5">
              <w:rPr>
                <w:sz w:val="40"/>
                <w:szCs w:val="20"/>
              </w:rPr>
              <w:t>A</w:t>
            </w:r>
            <w:r>
              <w:rPr>
                <w:szCs w:val="20"/>
              </w:rPr>
              <w:t>/HRC/33/G/1</w:t>
            </w:r>
          </w:p>
        </w:tc>
      </w:tr>
      <w:tr w:rsidR="006B3E27" w:rsidRPr="00ED7442" w:rsidTr="008930DB">
        <w:trPr>
          <w:trHeight w:hRule="exact" w:val="2835"/>
        </w:trPr>
        <w:tc>
          <w:tcPr>
            <w:tcW w:w="1274" w:type="dxa"/>
            <w:tcBorders>
              <w:top w:val="single" w:sz="4" w:space="0" w:color="auto"/>
              <w:bottom w:val="single" w:sz="12" w:space="0" w:color="auto"/>
            </w:tcBorders>
          </w:tcPr>
          <w:p w:rsidR="006B3E27" w:rsidRPr="008F0EF8" w:rsidRDefault="006B3E27" w:rsidP="00B477A4">
            <w:pPr>
              <w:jc w:val="center"/>
              <w:rPr>
                <w:sz w:val="40"/>
                <w:szCs w:val="40"/>
                <w:rtl/>
              </w:rPr>
            </w:pPr>
            <w:bookmarkStart w:id="0" w:name="_GoBack" w:colFirst="0" w:colLast="1"/>
          </w:p>
        </w:tc>
        <w:tc>
          <w:tcPr>
            <w:tcW w:w="4963" w:type="dxa"/>
            <w:tcBorders>
              <w:top w:val="single" w:sz="4" w:space="0" w:color="auto"/>
              <w:bottom w:val="single" w:sz="12" w:space="0" w:color="auto"/>
            </w:tcBorders>
          </w:tcPr>
          <w:p w:rsidR="006B3E27" w:rsidRPr="008F0EF8" w:rsidRDefault="008F0EF8" w:rsidP="008930DB">
            <w:pPr>
              <w:spacing w:before="120" w:after="40" w:line="640" w:lineRule="exact"/>
              <w:jc w:val="left"/>
              <w:rPr>
                <w:b/>
                <w:bCs/>
                <w:sz w:val="40"/>
                <w:szCs w:val="40"/>
              </w:rPr>
            </w:pPr>
            <w:proofErr w:type="spellStart"/>
            <w:r w:rsidRPr="008F0EF8">
              <w:rPr>
                <w:b/>
                <w:bCs/>
                <w:sz w:val="40"/>
                <w:szCs w:val="40"/>
                <w:rtl/>
              </w:rPr>
              <w:t>Advance</w:t>
            </w:r>
            <w:proofErr w:type="spellEnd"/>
            <w:r w:rsidRPr="008F0EF8">
              <w:rPr>
                <w:b/>
                <w:bCs/>
                <w:sz w:val="40"/>
                <w:szCs w:val="40"/>
                <w:rtl/>
              </w:rPr>
              <w:t xml:space="preserve"> </w:t>
            </w:r>
            <w:proofErr w:type="spellStart"/>
            <w:r w:rsidRPr="008F0EF8">
              <w:rPr>
                <w:b/>
                <w:bCs/>
                <w:sz w:val="40"/>
                <w:szCs w:val="40"/>
                <w:rtl/>
              </w:rPr>
              <w:t>edited</w:t>
            </w:r>
            <w:proofErr w:type="spellEnd"/>
            <w:r w:rsidRPr="008F0EF8">
              <w:rPr>
                <w:b/>
                <w:bCs/>
                <w:sz w:val="40"/>
                <w:szCs w:val="40"/>
                <w:rtl/>
              </w:rPr>
              <w:t xml:space="preserve"> </w:t>
            </w:r>
            <w:proofErr w:type="spellStart"/>
            <w:r w:rsidRPr="008F0EF8">
              <w:rPr>
                <w:b/>
                <w:bCs/>
                <w:sz w:val="40"/>
                <w:szCs w:val="40"/>
                <w:rtl/>
              </w:rPr>
              <w:t>version</w:t>
            </w:r>
            <w:proofErr w:type="spellEnd"/>
          </w:p>
        </w:tc>
        <w:tc>
          <w:tcPr>
            <w:tcW w:w="3402" w:type="dxa"/>
            <w:tcBorders>
              <w:top w:val="single" w:sz="4" w:space="0" w:color="auto"/>
              <w:bottom w:val="single" w:sz="12" w:space="0" w:color="auto"/>
            </w:tcBorders>
          </w:tcPr>
          <w:p w:rsidR="006B3E27" w:rsidRDefault="00F3516C" w:rsidP="00F3516C">
            <w:pPr>
              <w:bidi w:val="0"/>
              <w:spacing w:before="240"/>
              <w:jc w:val="left"/>
              <w:rPr>
                <w:szCs w:val="20"/>
              </w:rPr>
            </w:pPr>
            <w:r>
              <w:rPr>
                <w:szCs w:val="20"/>
              </w:rPr>
              <w:t>Distr.: General</w:t>
            </w:r>
          </w:p>
          <w:p w:rsidR="00F3516C" w:rsidRDefault="000B1934" w:rsidP="006C3BE9">
            <w:pPr>
              <w:bidi w:val="0"/>
              <w:jc w:val="left"/>
              <w:rPr>
                <w:szCs w:val="20"/>
              </w:rPr>
            </w:pPr>
            <w:r>
              <w:rPr>
                <w:szCs w:val="20"/>
              </w:rPr>
              <w:t>16</w:t>
            </w:r>
            <w:r w:rsidR="00F3516C">
              <w:rPr>
                <w:szCs w:val="20"/>
              </w:rPr>
              <w:t xml:space="preserve"> </w:t>
            </w:r>
            <w:r w:rsidR="006C3BE9">
              <w:rPr>
                <w:szCs w:val="20"/>
              </w:rPr>
              <w:t>August</w:t>
            </w:r>
            <w:r w:rsidR="00F3516C">
              <w:rPr>
                <w:szCs w:val="20"/>
              </w:rPr>
              <w:t xml:space="preserve"> 2016</w:t>
            </w:r>
          </w:p>
          <w:p w:rsidR="00F3516C" w:rsidRDefault="00F3516C" w:rsidP="00F3516C">
            <w:pPr>
              <w:bidi w:val="0"/>
              <w:jc w:val="left"/>
              <w:rPr>
                <w:szCs w:val="20"/>
              </w:rPr>
            </w:pPr>
          </w:p>
          <w:p w:rsidR="00F3516C" w:rsidRPr="003E159A" w:rsidRDefault="00F3516C" w:rsidP="00F3516C">
            <w:pPr>
              <w:bidi w:val="0"/>
              <w:jc w:val="left"/>
              <w:rPr>
                <w:szCs w:val="20"/>
              </w:rPr>
            </w:pPr>
            <w:r>
              <w:rPr>
                <w:szCs w:val="20"/>
              </w:rPr>
              <w:t xml:space="preserve">Original: </w:t>
            </w:r>
            <w:r w:rsidR="00A81F20">
              <w:rPr>
                <w:szCs w:val="20"/>
              </w:rPr>
              <w:t>Arabic</w:t>
            </w:r>
          </w:p>
        </w:tc>
      </w:tr>
    </w:tbl>
    <w:bookmarkEnd w:id="0"/>
    <w:p w:rsidR="00F3516C" w:rsidRPr="008E14F8" w:rsidRDefault="00F3516C" w:rsidP="003E187D">
      <w:pPr>
        <w:spacing w:before="120" w:line="380" w:lineRule="exact"/>
        <w:rPr>
          <w:b/>
          <w:bCs/>
          <w:sz w:val="36"/>
          <w:szCs w:val="36"/>
          <w:rtl/>
        </w:rPr>
      </w:pPr>
      <w:proofErr w:type="gramStart"/>
      <w:r w:rsidRPr="008E14F8">
        <w:rPr>
          <w:rFonts w:hint="cs"/>
          <w:b/>
          <w:bCs/>
          <w:sz w:val="36"/>
          <w:szCs w:val="36"/>
          <w:rtl/>
        </w:rPr>
        <w:t>مجلس</w:t>
      </w:r>
      <w:proofErr w:type="gramEnd"/>
      <w:r w:rsidRPr="008E14F8">
        <w:rPr>
          <w:rFonts w:hint="cs"/>
          <w:b/>
          <w:bCs/>
          <w:sz w:val="36"/>
          <w:szCs w:val="36"/>
          <w:rtl/>
        </w:rPr>
        <w:t xml:space="preserve"> حقوق الإنسان</w:t>
      </w:r>
    </w:p>
    <w:p w:rsidR="00F3516C" w:rsidRPr="008E14F8" w:rsidRDefault="00F3516C" w:rsidP="00DB4269">
      <w:pPr>
        <w:spacing w:line="360" w:lineRule="exact"/>
        <w:rPr>
          <w:b/>
          <w:bCs/>
          <w:sz w:val="30"/>
          <w:rtl/>
        </w:rPr>
      </w:pPr>
      <w:r w:rsidRPr="008E14F8">
        <w:rPr>
          <w:rFonts w:hint="cs"/>
          <w:b/>
          <w:bCs/>
          <w:rtl/>
          <w:lang w:bidi="ar"/>
        </w:rPr>
        <w:t xml:space="preserve">الدورة الثالثة </w:t>
      </w:r>
      <w:proofErr w:type="gramStart"/>
      <w:r w:rsidRPr="008E14F8">
        <w:rPr>
          <w:rFonts w:hint="cs"/>
          <w:b/>
          <w:bCs/>
          <w:rtl/>
          <w:lang w:bidi="ar"/>
        </w:rPr>
        <w:t>والثلا</w:t>
      </w:r>
      <w:r>
        <w:rPr>
          <w:rFonts w:hint="cs"/>
          <w:b/>
          <w:bCs/>
          <w:rtl/>
          <w:lang w:bidi="ar"/>
        </w:rPr>
        <w:t>ثون</w:t>
      </w:r>
      <w:proofErr w:type="gramEnd"/>
    </w:p>
    <w:p w:rsidR="00F3516C" w:rsidRPr="008E14F8" w:rsidRDefault="00F3516C" w:rsidP="004011CC">
      <w:pPr>
        <w:spacing w:line="360" w:lineRule="exact"/>
        <w:rPr>
          <w:lang w:val="fr-CH"/>
        </w:rPr>
      </w:pPr>
      <w:r w:rsidRPr="008E14F8">
        <w:rPr>
          <w:rtl/>
        </w:rPr>
        <w:t xml:space="preserve">البند </w:t>
      </w:r>
      <w:r w:rsidRPr="008E14F8">
        <w:rPr>
          <w:rFonts w:ascii="Traditional Arabic" w:hAnsi="Traditional Arabic"/>
          <w:sz w:val="30"/>
          <w:rtl/>
          <w:lang w:val="fr-CH"/>
        </w:rPr>
        <w:t>4</w:t>
      </w:r>
      <w:r w:rsidRPr="008E14F8">
        <w:rPr>
          <w:rtl/>
        </w:rPr>
        <w:t xml:space="preserve"> </w:t>
      </w:r>
      <w:proofErr w:type="gramStart"/>
      <w:r w:rsidRPr="008E14F8">
        <w:rPr>
          <w:rtl/>
        </w:rPr>
        <w:t>من</w:t>
      </w:r>
      <w:proofErr w:type="gramEnd"/>
      <w:r w:rsidRPr="008E14F8">
        <w:rPr>
          <w:rtl/>
        </w:rPr>
        <w:t xml:space="preserve"> جدول الأعمال</w:t>
      </w:r>
    </w:p>
    <w:p w:rsidR="00F3516C" w:rsidRPr="008E14F8" w:rsidRDefault="00F3516C" w:rsidP="00F3516C">
      <w:pPr>
        <w:spacing w:after="120" w:line="360" w:lineRule="exact"/>
        <w:ind w:right="5103"/>
        <w:rPr>
          <w:b/>
          <w:bCs/>
          <w:rtl/>
        </w:rPr>
      </w:pPr>
      <w:r w:rsidRPr="008E14F8">
        <w:rPr>
          <w:b/>
          <w:bCs/>
          <w:rtl/>
        </w:rPr>
        <w:t xml:space="preserve">حالات حقوق الإنسان التي تتطلب </w:t>
      </w:r>
      <w:proofErr w:type="gramStart"/>
      <w:r w:rsidRPr="008E14F8">
        <w:rPr>
          <w:b/>
          <w:bCs/>
          <w:rtl/>
        </w:rPr>
        <w:t>اهتمام</w:t>
      </w:r>
      <w:proofErr w:type="gramEnd"/>
      <w:r w:rsidRPr="008E14F8">
        <w:rPr>
          <w:b/>
          <w:bCs/>
          <w:rtl/>
        </w:rPr>
        <w:t xml:space="preserve"> المجلس بها</w:t>
      </w:r>
    </w:p>
    <w:p w:rsidR="00F3516C" w:rsidRPr="008E14F8" w:rsidRDefault="00F3516C" w:rsidP="00F3516C">
      <w:pPr>
        <w:pStyle w:val="HChGA"/>
        <w:rPr>
          <w:rFonts w:ascii="Traditional Arabic" w:hAnsi="Traditional Arabic"/>
          <w:spacing w:val="-2"/>
          <w:sz w:val="30"/>
          <w:lang w:val="fr-CH" w:bidi="ar-SY"/>
        </w:rPr>
      </w:pPr>
      <w:r w:rsidRPr="008E14F8">
        <w:rPr>
          <w:rFonts w:hint="cs"/>
          <w:rtl/>
          <w:lang w:bidi="ar-IQ"/>
        </w:rPr>
        <w:tab/>
      </w:r>
      <w:r w:rsidRPr="008E14F8">
        <w:rPr>
          <w:rFonts w:hint="cs"/>
          <w:rtl/>
          <w:lang w:bidi="ar-IQ"/>
        </w:rPr>
        <w:tab/>
      </w:r>
      <w:proofErr w:type="gramStart"/>
      <w:r w:rsidRPr="008E14F8">
        <w:rPr>
          <w:rtl/>
        </w:rPr>
        <w:t>مذكرة</w:t>
      </w:r>
      <w:proofErr w:type="gramEnd"/>
      <w:r w:rsidRPr="008E14F8">
        <w:rPr>
          <w:rtl/>
        </w:rPr>
        <w:t xml:space="preserve"> شفوية مؤرخة </w:t>
      </w:r>
      <w:r w:rsidRPr="00F3516C">
        <w:rPr>
          <w:rtl/>
        </w:rPr>
        <w:t xml:space="preserve">7 </w:t>
      </w:r>
      <w:r w:rsidRPr="00F3516C">
        <w:rPr>
          <w:rFonts w:hint="eastAsia"/>
          <w:rtl/>
        </w:rPr>
        <w:t>تموز</w:t>
      </w:r>
      <w:r>
        <w:rPr>
          <w:rFonts w:hint="cs"/>
          <w:rtl/>
        </w:rPr>
        <w:t>/</w:t>
      </w:r>
      <w:r w:rsidRPr="00F3516C">
        <w:rPr>
          <w:rFonts w:hint="eastAsia"/>
          <w:rtl/>
        </w:rPr>
        <w:t>يوليه</w:t>
      </w:r>
      <w:r w:rsidRPr="00F3516C">
        <w:rPr>
          <w:rtl/>
        </w:rPr>
        <w:t xml:space="preserve"> 2016</w:t>
      </w:r>
      <w:r w:rsidRPr="008E14F8">
        <w:rPr>
          <w:rtl/>
        </w:rPr>
        <w:t xml:space="preserve">، موجهة من البعثة الدائمة للجمهورية العربية السورية لدى مكتب الأمم المتحدة والمنظمات الدولية الأخرى في جنيف </w:t>
      </w:r>
      <w:r w:rsidRPr="00F3516C">
        <w:rPr>
          <w:rtl/>
        </w:rPr>
        <w:t>إلى رئيس مجلس حقوق الإنسان</w:t>
      </w:r>
    </w:p>
    <w:p w:rsidR="00F3516C" w:rsidRPr="008E14F8" w:rsidRDefault="00F3516C" w:rsidP="00101B08">
      <w:pPr>
        <w:pStyle w:val="SingleTxtGA"/>
        <w:spacing w:line="360" w:lineRule="exact"/>
        <w:rPr>
          <w:rtl/>
          <w:lang w:val="en-GB" w:bidi="ar-SY"/>
        </w:rPr>
      </w:pPr>
      <w:r w:rsidRPr="008E14F8">
        <w:rPr>
          <w:rtl/>
          <w:lang w:val="en-GB"/>
        </w:rPr>
        <w:tab/>
      </w:r>
      <w:r w:rsidRPr="008E14F8">
        <w:rPr>
          <w:rFonts w:hint="cs"/>
          <w:rtl/>
          <w:lang w:val="en-GB" w:bidi="ar-SY"/>
        </w:rPr>
        <w:t xml:space="preserve">تهدي البعثة الدائمة للجمهوريّة العربيّة السوريّة لدى مكتب الأمم المتّحدة والمنظمات الدوليّة الأخرى في جنيف أطيب تحياتها إلى رئاسة مجلس حقوق الإنسان، وتتشرف بإيداعها الرسالة الموجهة من المندوب الدائم للجمهوريّة العربيّة السوريّة إلى رئيس المجلس </w:t>
      </w:r>
      <w:r>
        <w:rPr>
          <w:rFonts w:hint="cs"/>
          <w:rtl/>
          <w:lang w:val="en-GB" w:bidi="ar-SY"/>
        </w:rPr>
        <w:t>(انظر المرفق)</w:t>
      </w:r>
      <w:r w:rsidRPr="000248DF">
        <w:rPr>
          <w:rStyle w:val="FootnoteReference"/>
          <w:vertAlign w:val="baseline"/>
          <w:rtl/>
          <w:lang w:bidi="ar-SY"/>
        </w:rPr>
        <w:footnoteReference w:customMarkFollows="1" w:id="1"/>
        <w:t>*</w:t>
      </w:r>
      <w:r>
        <w:rPr>
          <w:rFonts w:hint="cs"/>
          <w:rtl/>
        </w:rPr>
        <w:t xml:space="preserve"> </w:t>
      </w:r>
      <w:r w:rsidRPr="008E14F8">
        <w:rPr>
          <w:rFonts w:hint="cs"/>
          <w:rtl/>
          <w:lang w:val="en-GB" w:bidi="ar-SY"/>
        </w:rPr>
        <w:t>بشأن الاعتداءات الإرهابيّة اليوميّة المتواصلة التي تتعرض لها الأحياء المدنيّة في مدينة حلب والمستمرة منذ الأربعاء 6 تموز</w:t>
      </w:r>
      <w:r>
        <w:rPr>
          <w:rFonts w:hint="cs"/>
          <w:rtl/>
          <w:lang w:val="en-GB" w:bidi="ar-SY"/>
        </w:rPr>
        <w:t>/يوليه</w:t>
      </w:r>
      <w:r w:rsidRPr="008E14F8">
        <w:rPr>
          <w:rFonts w:hint="cs"/>
          <w:rtl/>
          <w:lang w:val="en-GB" w:bidi="ar-SY"/>
        </w:rPr>
        <w:t xml:space="preserve"> الجاري وحتى تاريخ كتابة هذه السطور.</w:t>
      </w:r>
    </w:p>
    <w:p w:rsidR="00F3516C" w:rsidRPr="00F3516C" w:rsidRDefault="00F3516C" w:rsidP="006313C0">
      <w:pPr>
        <w:pStyle w:val="SingleTxtGA"/>
        <w:spacing w:line="360" w:lineRule="exact"/>
        <w:rPr>
          <w:spacing w:val="-2"/>
          <w:rtl/>
          <w:lang w:bidi="ar-SY"/>
        </w:rPr>
      </w:pPr>
      <w:r w:rsidRPr="00F3516C">
        <w:rPr>
          <w:spacing w:val="-2"/>
          <w:rtl/>
        </w:rPr>
        <w:tab/>
      </w:r>
      <w:proofErr w:type="gramStart"/>
      <w:r w:rsidRPr="00F3516C">
        <w:rPr>
          <w:rFonts w:hint="cs"/>
          <w:spacing w:val="-2"/>
          <w:rtl/>
        </w:rPr>
        <w:t>و</w:t>
      </w:r>
      <w:r w:rsidRPr="00F3516C">
        <w:rPr>
          <w:rFonts w:hint="cs"/>
          <w:spacing w:val="-2"/>
          <w:rtl/>
          <w:lang w:bidi="ar-SY"/>
        </w:rPr>
        <w:t>ترجو</w:t>
      </w:r>
      <w:proofErr w:type="gramEnd"/>
      <w:r w:rsidRPr="00F3516C">
        <w:rPr>
          <w:rFonts w:hint="cs"/>
          <w:spacing w:val="-2"/>
          <w:rtl/>
          <w:lang w:bidi="ar-SY"/>
        </w:rPr>
        <w:t xml:space="preserve"> البعثة الدائمة أن تعمَّم هذه الرسالة ومرفقاتها كوثيقة رسميّة من وثائق الدورة القادمة لمجلس حقوق الإنسان (الدورة الثالثة والثلاثون) في إطار البنود ذات الصلة من جدول الأعمال.</w:t>
      </w:r>
    </w:p>
    <w:p w:rsidR="00F3516C" w:rsidRPr="00F3516C" w:rsidRDefault="00F3516C" w:rsidP="00F3516C">
      <w:pPr>
        <w:pStyle w:val="HChGA"/>
        <w:spacing w:before="120"/>
        <w:ind w:firstLine="0"/>
        <w:rPr>
          <w:b w:val="0"/>
          <w:spacing w:val="-4"/>
          <w:rtl/>
        </w:rPr>
      </w:pPr>
      <w:r w:rsidRPr="00F3516C">
        <w:rPr>
          <w:spacing w:val="-4"/>
          <w:lang w:val="fr-CH" w:bidi="ar-SY"/>
        </w:rPr>
        <w:br w:type="page"/>
      </w:r>
      <w:proofErr w:type="gramStart"/>
      <w:r w:rsidRPr="00F3516C">
        <w:rPr>
          <w:rFonts w:hint="eastAsia"/>
          <w:spacing w:val="-4"/>
          <w:rtl/>
        </w:rPr>
        <w:lastRenderedPageBreak/>
        <w:t>مرفق</w:t>
      </w:r>
      <w:proofErr w:type="gramEnd"/>
      <w:r w:rsidRPr="00F3516C">
        <w:rPr>
          <w:spacing w:val="-4"/>
          <w:rtl/>
        </w:rPr>
        <w:t xml:space="preserve"> المذكرة </w:t>
      </w:r>
      <w:r w:rsidRPr="00F3516C">
        <w:rPr>
          <w:rFonts w:hint="cs"/>
          <w:spacing w:val="-4"/>
          <w:rtl/>
        </w:rPr>
        <w:t>ال</w:t>
      </w:r>
      <w:r w:rsidRPr="00F3516C">
        <w:rPr>
          <w:spacing w:val="-4"/>
          <w:rtl/>
        </w:rPr>
        <w:t xml:space="preserve">شفوية </w:t>
      </w:r>
      <w:r w:rsidRPr="00F3516C">
        <w:rPr>
          <w:rFonts w:hint="cs"/>
          <w:spacing w:val="-4"/>
          <w:rtl/>
        </w:rPr>
        <w:t>ال</w:t>
      </w:r>
      <w:r w:rsidRPr="00F3516C">
        <w:rPr>
          <w:spacing w:val="-4"/>
          <w:rtl/>
        </w:rPr>
        <w:t xml:space="preserve">مؤرخة 7 </w:t>
      </w:r>
      <w:r w:rsidRPr="00F3516C">
        <w:rPr>
          <w:rFonts w:hint="cs"/>
          <w:spacing w:val="-4"/>
          <w:rtl/>
        </w:rPr>
        <w:t>تموز/يوليه</w:t>
      </w:r>
      <w:r w:rsidRPr="00F3516C">
        <w:rPr>
          <w:spacing w:val="-4"/>
          <w:rtl/>
        </w:rPr>
        <w:t xml:space="preserve"> </w:t>
      </w:r>
      <w:r w:rsidRPr="00F3516C">
        <w:rPr>
          <w:rFonts w:hint="cs"/>
          <w:spacing w:val="-4"/>
          <w:rtl/>
        </w:rPr>
        <w:t>201</w:t>
      </w:r>
      <w:r w:rsidRPr="00F3516C">
        <w:rPr>
          <w:spacing w:val="-4"/>
          <w:rtl/>
        </w:rPr>
        <w:t xml:space="preserve">6، </w:t>
      </w:r>
      <w:r w:rsidRPr="00F3516C">
        <w:rPr>
          <w:rFonts w:hint="cs"/>
          <w:spacing w:val="-4"/>
          <w:rtl/>
        </w:rPr>
        <w:t>ال</w:t>
      </w:r>
      <w:r w:rsidRPr="00F3516C">
        <w:rPr>
          <w:spacing w:val="-4"/>
          <w:rtl/>
        </w:rPr>
        <w:t>موجهة من البعثة الدائمة للجمهورية العربية السورية لدى مكتب الأمم المتحدة والمنظمات الدولية الأخرى في جنيف إلى رئيس مجلس حقوق الإنسان</w:t>
      </w:r>
    </w:p>
    <w:p w:rsidR="00F3516C" w:rsidRPr="008E14F8" w:rsidRDefault="00F3516C" w:rsidP="006E14D3">
      <w:pPr>
        <w:pStyle w:val="SingleTxtGA"/>
        <w:spacing w:after="100" w:line="378" w:lineRule="exact"/>
        <w:rPr>
          <w:rtl/>
          <w:lang w:val="fr-CH" w:bidi="ar-SY"/>
        </w:rPr>
      </w:pPr>
      <w:r>
        <w:rPr>
          <w:rtl/>
          <w:lang w:val="fr-CH" w:bidi="ar-SY"/>
        </w:rPr>
        <w:tab/>
      </w:r>
      <w:r w:rsidRPr="006313C0">
        <w:rPr>
          <w:rFonts w:hint="eastAsia"/>
          <w:rtl/>
          <w:lang w:val="fr-CH" w:bidi="ar-SY"/>
        </w:rPr>
        <w:t>السيد</w:t>
      </w:r>
      <w:r w:rsidRPr="006313C0">
        <w:rPr>
          <w:rtl/>
          <w:lang w:val="fr-CH" w:bidi="ar-SY"/>
        </w:rPr>
        <w:t xml:space="preserve"> </w:t>
      </w:r>
      <w:r w:rsidRPr="006313C0">
        <w:rPr>
          <w:rFonts w:hint="eastAsia"/>
          <w:rtl/>
          <w:lang w:val="fr-CH" w:bidi="ar-SY"/>
        </w:rPr>
        <w:t>رئيس</w:t>
      </w:r>
      <w:r w:rsidRPr="006313C0">
        <w:rPr>
          <w:rtl/>
          <w:lang w:val="fr-CH" w:bidi="ar-SY"/>
        </w:rPr>
        <w:t xml:space="preserve"> </w:t>
      </w:r>
      <w:r w:rsidRPr="006313C0">
        <w:rPr>
          <w:rFonts w:hint="eastAsia"/>
          <w:rtl/>
          <w:lang w:val="fr-CH" w:bidi="ar-SY"/>
        </w:rPr>
        <w:t>مجلس</w:t>
      </w:r>
      <w:r w:rsidRPr="006313C0">
        <w:rPr>
          <w:rtl/>
          <w:lang w:val="fr-CH" w:bidi="ar-SY"/>
        </w:rPr>
        <w:t xml:space="preserve"> </w:t>
      </w:r>
      <w:r w:rsidRPr="006313C0">
        <w:rPr>
          <w:rFonts w:hint="eastAsia"/>
          <w:rtl/>
          <w:lang w:val="fr-CH" w:bidi="ar-SY"/>
        </w:rPr>
        <w:t>حقوق</w:t>
      </w:r>
      <w:r w:rsidRPr="006313C0">
        <w:rPr>
          <w:rtl/>
          <w:lang w:val="fr-CH" w:bidi="ar-SY"/>
        </w:rPr>
        <w:t xml:space="preserve"> </w:t>
      </w:r>
      <w:r w:rsidRPr="006313C0">
        <w:rPr>
          <w:rFonts w:hint="eastAsia"/>
          <w:rtl/>
          <w:lang w:val="fr-CH" w:bidi="ar-SY"/>
        </w:rPr>
        <w:t>الإنسان،</w:t>
      </w:r>
      <w:r w:rsidRPr="008E14F8">
        <w:rPr>
          <w:rFonts w:hint="cs"/>
          <w:rtl/>
          <w:lang w:val="fr-CH" w:bidi="ar-SY"/>
        </w:rPr>
        <w:t xml:space="preserve"> </w:t>
      </w:r>
    </w:p>
    <w:p w:rsidR="00F3516C" w:rsidRPr="008E14F8" w:rsidRDefault="00F3516C" w:rsidP="006E14D3">
      <w:pPr>
        <w:pStyle w:val="SingleTxtGA"/>
        <w:spacing w:after="100" w:line="378" w:lineRule="exact"/>
        <w:rPr>
          <w:lang w:val="fr-FR" w:bidi="ar-SY"/>
        </w:rPr>
      </w:pPr>
      <w:r w:rsidRPr="008E14F8">
        <w:rPr>
          <w:rtl/>
        </w:rPr>
        <w:tab/>
      </w:r>
      <w:r w:rsidRPr="008E14F8">
        <w:rPr>
          <w:rtl/>
          <w:lang w:bidi="ar-SY"/>
        </w:rPr>
        <w:t xml:space="preserve">أكتب إليكم </w:t>
      </w:r>
      <w:r w:rsidRPr="008E14F8">
        <w:rPr>
          <w:rFonts w:hint="cs"/>
          <w:rtl/>
          <w:lang w:bidi="ar-SY"/>
        </w:rPr>
        <w:t xml:space="preserve">بشأن ما تقوم به الجماعات الإرهابيّة التي ترعاها وتدعمها دول وأنظمة محددة، في مقدمتها الأنظمة الحاكمة في كل من </w:t>
      </w:r>
      <w:r w:rsidRPr="008E14F8">
        <w:rPr>
          <w:rFonts w:hint="cs"/>
          <w:rtl/>
        </w:rPr>
        <w:t>ال</w:t>
      </w:r>
      <w:r w:rsidRPr="008E14F8">
        <w:rPr>
          <w:rtl/>
        </w:rPr>
        <w:t>سعودي</w:t>
      </w:r>
      <w:r w:rsidRPr="008E14F8">
        <w:rPr>
          <w:rFonts w:hint="cs"/>
          <w:rtl/>
        </w:rPr>
        <w:t>ّ</w:t>
      </w:r>
      <w:r w:rsidRPr="008E14F8">
        <w:rPr>
          <w:rtl/>
        </w:rPr>
        <w:t>ة وقطر وترك</w:t>
      </w:r>
      <w:r w:rsidRPr="008E14F8">
        <w:rPr>
          <w:rFonts w:hint="cs"/>
          <w:rtl/>
        </w:rPr>
        <w:t>يا، من هجمات صاروخيّة عشوائيّة تستهدف الأحياء السكنيّة في مدينة حلب بشكل يومي هستيري منذ الأربعاء 6 تموز</w:t>
      </w:r>
      <w:r>
        <w:rPr>
          <w:rFonts w:hint="cs"/>
          <w:rtl/>
        </w:rPr>
        <w:t>/يوليه</w:t>
      </w:r>
      <w:r w:rsidRPr="008E14F8">
        <w:rPr>
          <w:rFonts w:hint="cs"/>
          <w:rtl/>
        </w:rPr>
        <w:t xml:space="preserve"> 2016. وهي هجمات أدت إلى فقدان ما يزيد عن الخمسين مدنياً لحياتهم، غالبيتهم نساء وأطفال، وإلى إصابة ما يزيد عن 250 شخص</w:t>
      </w:r>
      <w:r>
        <w:rPr>
          <w:rFonts w:hint="cs"/>
          <w:rtl/>
        </w:rPr>
        <w:t>اً</w:t>
      </w:r>
      <w:r w:rsidRPr="008E14F8">
        <w:rPr>
          <w:rFonts w:hint="cs"/>
          <w:rtl/>
        </w:rPr>
        <w:t xml:space="preserve">، نتيجة إمطار الأحياء السكنيّة والأسواق في مدينة حلب بمختلف </w:t>
      </w:r>
      <w:r w:rsidRPr="008E14F8">
        <w:rPr>
          <w:rtl/>
        </w:rPr>
        <w:t>أنواع القذائف المتفجرة والصاروخي</w:t>
      </w:r>
      <w:r w:rsidRPr="008E14F8">
        <w:rPr>
          <w:rFonts w:hint="cs"/>
          <w:rtl/>
        </w:rPr>
        <w:t>ّ</w:t>
      </w:r>
      <w:r w:rsidRPr="008E14F8">
        <w:rPr>
          <w:rtl/>
        </w:rPr>
        <w:t>ة و</w:t>
      </w:r>
      <w:r>
        <w:rPr>
          <w:rFonts w:hint="cs"/>
          <w:rtl/>
        </w:rPr>
        <w:t>أ</w:t>
      </w:r>
      <w:r w:rsidRPr="008E14F8">
        <w:rPr>
          <w:rtl/>
        </w:rPr>
        <w:t xml:space="preserve">سطوانات الغاز المتفجرة المعروفة باسم مدفع جهنم، </w:t>
      </w:r>
      <w:r w:rsidRPr="008E14F8">
        <w:rPr>
          <w:rFonts w:hint="cs"/>
          <w:rtl/>
        </w:rPr>
        <w:t xml:space="preserve">وذلك </w:t>
      </w:r>
      <w:r w:rsidRPr="008E14F8">
        <w:rPr>
          <w:rtl/>
        </w:rPr>
        <w:t>بشكل</w:t>
      </w:r>
      <w:r w:rsidRPr="008E14F8">
        <w:rPr>
          <w:rFonts w:hint="cs"/>
          <w:rtl/>
        </w:rPr>
        <w:t>ٍ</w:t>
      </w:r>
      <w:r w:rsidRPr="008E14F8">
        <w:rPr>
          <w:rtl/>
        </w:rPr>
        <w:t xml:space="preserve"> عشوائي</w:t>
      </w:r>
      <w:r w:rsidRPr="008E14F8">
        <w:rPr>
          <w:rFonts w:hint="cs"/>
          <w:rtl/>
        </w:rPr>
        <w:t>ٍ</w:t>
      </w:r>
      <w:r w:rsidRPr="008E14F8">
        <w:rPr>
          <w:rtl/>
        </w:rPr>
        <w:t xml:space="preserve"> ودون أي </w:t>
      </w:r>
      <w:r w:rsidRPr="008E14F8">
        <w:rPr>
          <w:rFonts w:hint="cs"/>
          <w:rtl/>
        </w:rPr>
        <w:t>مبالاة ب</w:t>
      </w:r>
      <w:r w:rsidRPr="008E14F8">
        <w:rPr>
          <w:rtl/>
        </w:rPr>
        <w:t xml:space="preserve">حياة المدنيين، </w:t>
      </w:r>
      <w:r w:rsidRPr="008E14F8">
        <w:rPr>
          <w:rFonts w:hint="cs"/>
          <w:rtl/>
        </w:rPr>
        <w:t>بشكل متعمد يوميّاً. و</w:t>
      </w:r>
      <w:r w:rsidRPr="008E14F8">
        <w:rPr>
          <w:rtl/>
        </w:rPr>
        <w:t xml:space="preserve">يأتي ذلك في انتهاك فاضح ومتكرر لاتفاقات التهدئة ووقف الأعمال القتاليّة، حيث بلغت هذه الخروقات وفق مركز </w:t>
      </w:r>
      <w:proofErr w:type="spellStart"/>
      <w:r w:rsidRPr="008E14F8">
        <w:rPr>
          <w:rtl/>
        </w:rPr>
        <w:t>حميميم</w:t>
      </w:r>
      <w:proofErr w:type="spellEnd"/>
      <w:r w:rsidRPr="008E14F8">
        <w:rPr>
          <w:rtl/>
        </w:rPr>
        <w:t xml:space="preserve"> 762 انتهاكاً منذ نهاي</w:t>
      </w:r>
      <w:r>
        <w:rPr>
          <w:rFonts w:hint="cs"/>
          <w:rtl/>
        </w:rPr>
        <w:t>ة</w:t>
      </w:r>
      <w:r w:rsidRPr="008E14F8">
        <w:rPr>
          <w:rtl/>
        </w:rPr>
        <w:t xml:space="preserve"> شهر شباط</w:t>
      </w:r>
      <w:r>
        <w:rPr>
          <w:rFonts w:hint="cs"/>
          <w:rtl/>
        </w:rPr>
        <w:t>/فبراير</w:t>
      </w:r>
      <w:r w:rsidRPr="008E14F8">
        <w:rPr>
          <w:rtl/>
        </w:rPr>
        <w:t xml:space="preserve"> وحتى تاريخ</w:t>
      </w:r>
      <w:r w:rsidRPr="008E14F8">
        <w:rPr>
          <w:rFonts w:hint="cs"/>
          <w:rtl/>
        </w:rPr>
        <w:t xml:space="preserve"> 9 تموز</w:t>
      </w:r>
      <w:r>
        <w:rPr>
          <w:rFonts w:hint="cs"/>
          <w:rtl/>
        </w:rPr>
        <w:t>/يوليه</w:t>
      </w:r>
      <w:r w:rsidRPr="008E14F8">
        <w:rPr>
          <w:rFonts w:hint="cs"/>
          <w:rtl/>
        </w:rPr>
        <w:t xml:space="preserve"> 2016</w:t>
      </w:r>
      <w:r>
        <w:rPr>
          <w:rFonts w:hint="cs"/>
          <w:rtl/>
          <w:lang w:val="fr-FR" w:bidi="ar-SY"/>
        </w:rPr>
        <w:t>.</w:t>
      </w:r>
    </w:p>
    <w:p w:rsidR="00F3516C" w:rsidRPr="008E14F8" w:rsidRDefault="00F3516C" w:rsidP="006E14D3">
      <w:pPr>
        <w:pStyle w:val="SingleTxtGA"/>
        <w:spacing w:after="100" w:line="378" w:lineRule="exact"/>
        <w:rPr>
          <w:spacing w:val="-2"/>
          <w:lang w:val="fr-FR" w:bidi="ar-SY"/>
        </w:rPr>
      </w:pPr>
      <w:r w:rsidRPr="008E14F8">
        <w:rPr>
          <w:rFonts w:hint="cs"/>
          <w:spacing w:val="-2"/>
          <w:rtl/>
        </w:rPr>
        <w:tab/>
        <w:t xml:space="preserve">وقد كان من الملاحظ استخدام هذه </w:t>
      </w:r>
      <w:r w:rsidRPr="008E14F8">
        <w:rPr>
          <w:spacing w:val="-2"/>
          <w:rtl/>
        </w:rPr>
        <w:t xml:space="preserve">الجماعات الإرهابيّة </w:t>
      </w:r>
      <w:r w:rsidRPr="008E14F8">
        <w:rPr>
          <w:rFonts w:hint="cs"/>
          <w:spacing w:val="-2"/>
          <w:rtl/>
        </w:rPr>
        <w:t>مؤخراً ل</w:t>
      </w:r>
      <w:r w:rsidRPr="008E14F8">
        <w:rPr>
          <w:spacing w:val="-2"/>
          <w:rtl/>
        </w:rPr>
        <w:t>أسلحة وذخائر نوعيّة جديدة، من صواريخ وقذائف متفجرة ذات قدر</w:t>
      </w:r>
      <w:r w:rsidRPr="008E14F8">
        <w:rPr>
          <w:rFonts w:hint="cs"/>
          <w:spacing w:val="-2"/>
          <w:rtl/>
        </w:rPr>
        <w:t>ة تدميريّة عا</w:t>
      </w:r>
      <w:r>
        <w:rPr>
          <w:rFonts w:hint="cs"/>
          <w:spacing w:val="-2"/>
          <w:rtl/>
        </w:rPr>
        <w:t>لية</w:t>
      </w:r>
      <w:r w:rsidRPr="008E14F8">
        <w:rPr>
          <w:rFonts w:hint="cs"/>
          <w:spacing w:val="-2"/>
          <w:rtl/>
        </w:rPr>
        <w:t xml:space="preserve"> </w:t>
      </w:r>
      <w:r w:rsidRPr="008E14F8">
        <w:rPr>
          <w:spacing w:val="-2"/>
          <w:rtl/>
        </w:rPr>
        <w:t xml:space="preserve">وراجمات صواريخ وقنابل عنقوديّة متطورة </w:t>
      </w:r>
      <w:r w:rsidRPr="008E14F8">
        <w:rPr>
          <w:rFonts w:hint="cs"/>
          <w:spacing w:val="-2"/>
          <w:rtl/>
        </w:rPr>
        <w:t xml:space="preserve">وفرتها لها الأنظمة الحاكمة في </w:t>
      </w:r>
      <w:r w:rsidRPr="008E14F8">
        <w:rPr>
          <w:spacing w:val="-2"/>
          <w:rtl/>
        </w:rPr>
        <w:t>تركيا والسعوديّة، بمباركة من دول غربي</w:t>
      </w:r>
      <w:r w:rsidRPr="008E14F8">
        <w:rPr>
          <w:rFonts w:hint="cs"/>
          <w:spacing w:val="-2"/>
          <w:rtl/>
        </w:rPr>
        <w:t>ّ</w:t>
      </w:r>
      <w:r w:rsidRPr="008E14F8">
        <w:rPr>
          <w:spacing w:val="-2"/>
          <w:rtl/>
        </w:rPr>
        <w:t>ة</w:t>
      </w:r>
      <w:r w:rsidRPr="008E14F8">
        <w:rPr>
          <w:rFonts w:hint="cs"/>
          <w:spacing w:val="-2"/>
          <w:rtl/>
        </w:rPr>
        <w:t>،</w:t>
      </w:r>
      <w:r w:rsidRPr="008E14F8">
        <w:rPr>
          <w:spacing w:val="-2"/>
          <w:rtl/>
        </w:rPr>
        <w:t xml:space="preserve"> </w:t>
      </w:r>
      <w:r w:rsidRPr="008E14F8">
        <w:rPr>
          <w:rFonts w:hint="cs"/>
          <w:spacing w:val="-2"/>
          <w:rtl/>
        </w:rPr>
        <w:t xml:space="preserve">الأمر الذي أدى إلى سقوط أعداد كبيرة من المدنيين وإلى دمار واسع في المنازل </w:t>
      </w:r>
      <w:r>
        <w:rPr>
          <w:rFonts w:hint="cs"/>
          <w:spacing w:val="-2"/>
          <w:rtl/>
        </w:rPr>
        <w:t>والأبنية</w:t>
      </w:r>
      <w:r w:rsidRPr="008E14F8">
        <w:rPr>
          <w:rFonts w:hint="cs"/>
          <w:spacing w:val="-2"/>
          <w:rtl/>
        </w:rPr>
        <w:t xml:space="preserve"> السكنيّة نتيجة استخدام هذه الأسلحة ذات القدرة التدميريّة الكبيرة. وقد سقط من المدنيين يوم كتابة هذه الرسالة إليكم ثما</w:t>
      </w:r>
      <w:r>
        <w:rPr>
          <w:rFonts w:hint="cs"/>
          <w:spacing w:val="-2"/>
          <w:rtl/>
        </w:rPr>
        <w:t>نية</w:t>
      </w:r>
      <w:r w:rsidRPr="008E14F8">
        <w:rPr>
          <w:rFonts w:hint="cs"/>
          <w:spacing w:val="-2"/>
          <w:rtl/>
        </w:rPr>
        <w:t xml:space="preserve"> </w:t>
      </w:r>
      <w:r w:rsidRPr="008E14F8">
        <w:rPr>
          <w:spacing w:val="-2"/>
          <w:rtl/>
        </w:rPr>
        <w:t>شهداء و</w:t>
      </w:r>
      <w:r w:rsidRPr="008E14F8">
        <w:rPr>
          <w:rFonts w:hint="cs"/>
          <w:spacing w:val="-2"/>
          <w:rtl/>
        </w:rPr>
        <w:t xml:space="preserve">ثمانون </w:t>
      </w:r>
      <w:r w:rsidRPr="008E14F8">
        <w:rPr>
          <w:spacing w:val="-2"/>
          <w:rtl/>
        </w:rPr>
        <w:t>جريح</w:t>
      </w:r>
      <w:r w:rsidRPr="008E14F8">
        <w:rPr>
          <w:rFonts w:hint="cs"/>
          <w:spacing w:val="-2"/>
          <w:rtl/>
        </w:rPr>
        <w:t>اً بتاريخ 11 تموز</w:t>
      </w:r>
      <w:r>
        <w:rPr>
          <w:rFonts w:hint="cs"/>
          <w:spacing w:val="-2"/>
          <w:rtl/>
        </w:rPr>
        <w:t>/يوليه</w:t>
      </w:r>
      <w:r w:rsidRPr="008E14F8">
        <w:rPr>
          <w:rFonts w:hint="cs"/>
          <w:spacing w:val="-2"/>
          <w:rtl/>
        </w:rPr>
        <w:t xml:space="preserve"> 2016، فيما بلغت حصيلة الضحايا خلال فترة عيد الفطر </w:t>
      </w:r>
      <w:r w:rsidRPr="008E14F8">
        <w:rPr>
          <w:spacing w:val="-2"/>
          <w:rtl/>
        </w:rPr>
        <w:t>الممتدة ما بين 6-8 من شهر تموز</w:t>
      </w:r>
      <w:r>
        <w:rPr>
          <w:rFonts w:hint="cs"/>
          <w:spacing w:val="-2"/>
          <w:rtl/>
        </w:rPr>
        <w:t>/يوليه</w:t>
      </w:r>
      <w:r w:rsidRPr="008E14F8">
        <w:rPr>
          <w:spacing w:val="-2"/>
          <w:rtl/>
        </w:rPr>
        <w:t xml:space="preserve"> 40 شهيداً، بينهم 17 طفلاً و15 امرأة </w:t>
      </w:r>
      <w:r w:rsidRPr="008E14F8">
        <w:rPr>
          <w:rFonts w:hint="cs"/>
          <w:spacing w:val="-2"/>
          <w:rtl/>
        </w:rPr>
        <w:t>و</w:t>
      </w:r>
      <w:r w:rsidRPr="008E14F8">
        <w:rPr>
          <w:spacing w:val="-2"/>
          <w:rtl/>
        </w:rPr>
        <w:t>170 جريحاً، بينهم 46</w:t>
      </w:r>
      <w:r w:rsidR="00076963">
        <w:rPr>
          <w:spacing w:val="-2"/>
          <w:rtl/>
        </w:rPr>
        <w:t xml:space="preserve"> </w:t>
      </w:r>
      <w:r w:rsidRPr="008E14F8">
        <w:rPr>
          <w:spacing w:val="-2"/>
          <w:rtl/>
        </w:rPr>
        <w:t>طفلاً، و46 امرأة</w:t>
      </w:r>
      <w:r w:rsidRPr="008E14F8">
        <w:rPr>
          <w:rFonts w:hint="cs"/>
          <w:spacing w:val="-2"/>
          <w:rtl/>
        </w:rPr>
        <w:t xml:space="preserve"> </w:t>
      </w:r>
      <w:r w:rsidRPr="008E14F8">
        <w:rPr>
          <w:spacing w:val="-2"/>
          <w:rtl/>
        </w:rPr>
        <w:t xml:space="preserve">(مرفق جدول </w:t>
      </w:r>
      <w:r w:rsidRPr="008E14F8">
        <w:rPr>
          <w:rFonts w:hint="cs"/>
          <w:spacing w:val="-2"/>
          <w:rtl/>
        </w:rPr>
        <w:t xml:space="preserve">يوثق </w:t>
      </w:r>
      <w:r w:rsidRPr="008E14F8">
        <w:rPr>
          <w:spacing w:val="-2"/>
          <w:rtl/>
        </w:rPr>
        <w:t xml:space="preserve">أسماء شهداء عيد الفطر في </w:t>
      </w:r>
      <w:r w:rsidRPr="008E14F8">
        <w:rPr>
          <w:rFonts w:hint="cs"/>
          <w:spacing w:val="-2"/>
          <w:rtl/>
        </w:rPr>
        <w:t xml:space="preserve">مدينة </w:t>
      </w:r>
      <w:r w:rsidRPr="008E14F8">
        <w:rPr>
          <w:spacing w:val="-2"/>
          <w:rtl/>
        </w:rPr>
        <w:t>حلب)</w:t>
      </w:r>
      <w:r w:rsidRPr="008E14F8">
        <w:rPr>
          <w:rFonts w:hint="cs"/>
          <w:spacing w:val="-2"/>
          <w:rtl/>
        </w:rPr>
        <w:t xml:space="preserve">، إضافةً إلى </w:t>
      </w:r>
      <w:r w:rsidRPr="008E14F8">
        <w:rPr>
          <w:spacing w:val="-2"/>
          <w:rtl/>
        </w:rPr>
        <w:t>خسائر ماديّة كبيرة في الممتلكات الخاصة والعامة</w:t>
      </w:r>
      <w:r w:rsidRPr="008E14F8">
        <w:rPr>
          <w:rFonts w:hint="cs"/>
          <w:spacing w:val="-2"/>
          <w:rtl/>
        </w:rPr>
        <w:t xml:space="preserve">، في كافة الأحياء السكنيّة مثل الفرقان وسيف الدولة والسبيل والنيّال والعزيزيّة والمشارقة. وقد سجلت أكبر الخسائر في السكن الجامعي </w:t>
      </w:r>
      <w:r w:rsidRPr="008E14F8">
        <w:rPr>
          <w:spacing w:val="-2"/>
          <w:rtl/>
        </w:rPr>
        <w:t xml:space="preserve">الذي يقطنه نحو 3700 نازح نتيجة </w:t>
      </w:r>
      <w:r w:rsidRPr="008E14F8">
        <w:rPr>
          <w:rFonts w:hint="cs"/>
          <w:spacing w:val="-2"/>
          <w:rtl/>
        </w:rPr>
        <w:t>استهدافه يوم 8 تموز</w:t>
      </w:r>
      <w:r>
        <w:rPr>
          <w:rFonts w:hint="cs"/>
          <w:spacing w:val="-2"/>
          <w:rtl/>
        </w:rPr>
        <w:t>/يوليه</w:t>
      </w:r>
      <w:r w:rsidRPr="008E14F8">
        <w:rPr>
          <w:rFonts w:hint="cs"/>
          <w:spacing w:val="-2"/>
          <w:rtl/>
        </w:rPr>
        <w:t xml:space="preserve"> بعشرات</w:t>
      </w:r>
      <w:r w:rsidRPr="008E14F8">
        <w:rPr>
          <w:spacing w:val="-2"/>
          <w:rtl/>
        </w:rPr>
        <w:t xml:space="preserve"> القذائف المتفجرة والصاروخي</w:t>
      </w:r>
      <w:r w:rsidRPr="008E14F8">
        <w:rPr>
          <w:rFonts w:hint="cs"/>
          <w:spacing w:val="-2"/>
          <w:rtl/>
        </w:rPr>
        <w:t>ّ</w:t>
      </w:r>
      <w:r w:rsidRPr="008E14F8">
        <w:rPr>
          <w:spacing w:val="-2"/>
          <w:rtl/>
        </w:rPr>
        <w:t>ة</w:t>
      </w:r>
      <w:r w:rsidRPr="008E14F8">
        <w:rPr>
          <w:rFonts w:hint="cs"/>
          <w:spacing w:val="-2"/>
          <w:rtl/>
        </w:rPr>
        <w:t xml:space="preserve">، وكذلك في سوق شعبي في حي الفرقان. </w:t>
      </w:r>
    </w:p>
    <w:p w:rsidR="00F3516C" w:rsidRPr="008E14F8" w:rsidRDefault="00F3516C" w:rsidP="006E14D3">
      <w:pPr>
        <w:pStyle w:val="SingleTxtGA"/>
        <w:spacing w:after="100" w:line="378" w:lineRule="exact"/>
        <w:rPr>
          <w:lang w:val="fr-FR" w:bidi="ar-SY"/>
        </w:rPr>
      </w:pPr>
      <w:r w:rsidRPr="008E14F8">
        <w:rPr>
          <w:rtl/>
        </w:rPr>
        <w:tab/>
        <w:t>إنَّ استمرار هذه الأعمال الإرهابية الجبانة</w:t>
      </w:r>
      <w:r w:rsidRPr="008E14F8">
        <w:rPr>
          <w:rFonts w:hint="cs"/>
          <w:rtl/>
        </w:rPr>
        <w:t xml:space="preserve">، </w:t>
      </w:r>
      <w:r w:rsidRPr="008E14F8">
        <w:rPr>
          <w:rtl/>
        </w:rPr>
        <w:t>التي يحلو للبعض تسميّة منفذيها ب</w:t>
      </w:r>
      <w:r>
        <w:rPr>
          <w:rFonts w:hint="cs"/>
          <w:rtl/>
        </w:rPr>
        <w:t>‍ "</w:t>
      </w:r>
      <w:r w:rsidRPr="008E14F8">
        <w:rPr>
          <w:rtl/>
        </w:rPr>
        <w:t>جماعات المعارضة المعتدلة</w:t>
      </w:r>
      <w:r>
        <w:rPr>
          <w:rFonts w:hint="cs"/>
          <w:rtl/>
        </w:rPr>
        <w:t>"</w:t>
      </w:r>
      <w:r w:rsidRPr="008E14F8">
        <w:rPr>
          <w:rFonts w:hint="cs"/>
          <w:rtl/>
        </w:rPr>
        <w:t xml:space="preserve">، </w:t>
      </w:r>
      <w:r w:rsidRPr="008E14F8">
        <w:rPr>
          <w:rtl/>
        </w:rPr>
        <w:t>كـجبهة النصرة و</w:t>
      </w:r>
      <w:r w:rsidRPr="008E14F8">
        <w:rPr>
          <w:rFonts w:hint="cs"/>
          <w:rtl/>
        </w:rPr>
        <w:t>أحرار الشام و</w:t>
      </w:r>
      <w:r w:rsidRPr="008E14F8">
        <w:rPr>
          <w:rtl/>
        </w:rPr>
        <w:t xml:space="preserve">جيش الفتح وجيش الإسلام وغيرها من الجماعات الإرهابيّة التي تدور كلها في فلك </w:t>
      </w:r>
      <w:r w:rsidRPr="008E14F8">
        <w:rPr>
          <w:rFonts w:hint="cs"/>
          <w:rtl/>
        </w:rPr>
        <w:t xml:space="preserve">تنظيمي </w:t>
      </w:r>
      <w:r>
        <w:rPr>
          <w:rtl/>
        </w:rPr>
        <w:t>"</w:t>
      </w:r>
      <w:proofErr w:type="spellStart"/>
      <w:r w:rsidRPr="008E14F8">
        <w:rPr>
          <w:rtl/>
        </w:rPr>
        <w:t>داعش</w:t>
      </w:r>
      <w:proofErr w:type="spellEnd"/>
      <w:r w:rsidRPr="008E14F8">
        <w:rPr>
          <w:rtl/>
        </w:rPr>
        <w:t xml:space="preserve"> والقاعدة</w:t>
      </w:r>
      <w:r>
        <w:rPr>
          <w:rtl/>
        </w:rPr>
        <w:t>"</w:t>
      </w:r>
      <w:r w:rsidRPr="008E14F8">
        <w:rPr>
          <w:rtl/>
        </w:rPr>
        <w:t>، أو تنتسب إليهما، ما هو إلا دليل على نفاق الدول التي تدعي مكافحة الإرهاب، و</w:t>
      </w:r>
      <w:r w:rsidRPr="008E14F8">
        <w:rPr>
          <w:rFonts w:hint="cs"/>
          <w:rtl/>
        </w:rPr>
        <w:t xml:space="preserve">دليل </w:t>
      </w:r>
      <w:r w:rsidRPr="008E14F8">
        <w:rPr>
          <w:rtl/>
        </w:rPr>
        <w:t xml:space="preserve">على عدم جديّة دول كفرنسا </w:t>
      </w:r>
      <w:r w:rsidRPr="008E14F8">
        <w:rPr>
          <w:rFonts w:hint="cs"/>
          <w:rtl/>
        </w:rPr>
        <w:t xml:space="preserve">والمملكة المتّحدة </w:t>
      </w:r>
      <w:r w:rsidRPr="008E14F8">
        <w:rPr>
          <w:rtl/>
        </w:rPr>
        <w:t xml:space="preserve">والولايات المتّحدة </w:t>
      </w:r>
      <w:r w:rsidRPr="008E14F8">
        <w:rPr>
          <w:rFonts w:hint="cs"/>
          <w:rtl/>
        </w:rPr>
        <w:t xml:space="preserve">الأمريكيّة، </w:t>
      </w:r>
      <w:r w:rsidRPr="008E14F8">
        <w:rPr>
          <w:rtl/>
        </w:rPr>
        <w:t>الأعضاء الدائمين في مجلس الأمن</w:t>
      </w:r>
      <w:r w:rsidRPr="008E14F8">
        <w:rPr>
          <w:rFonts w:hint="cs"/>
          <w:rtl/>
        </w:rPr>
        <w:t>،</w:t>
      </w:r>
      <w:r w:rsidRPr="008E14F8">
        <w:rPr>
          <w:rtl/>
        </w:rPr>
        <w:t xml:space="preserve"> في </w:t>
      </w:r>
      <w:r w:rsidRPr="008E14F8">
        <w:rPr>
          <w:rFonts w:hint="cs"/>
          <w:rtl/>
        </w:rPr>
        <w:t xml:space="preserve">مزاعم </w:t>
      </w:r>
      <w:r w:rsidRPr="008E14F8">
        <w:rPr>
          <w:rtl/>
        </w:rPr>
        <w:t>مكافحتها للإرهاب</w:t>
      </w:r>
      <w:r w:rsidRPr="008E14F8">
        <w:rPr>
          <w:rFonts w:hint="cs"/>
          <w:rtl/>
        </w:rPr>
        <w:t>،</w:t>
      </w:r>
      <w:r w:rsidRPr="008E14F8">
        <w:rPr>
          <w:rtl/>
        </w:rPr>
        <w:t xml:space="preserve"> وعلى ازدواجي</w:t>
      </w:r>
      <w:r w:rsidRPr="008E14F8">
        <w:rPr>
          <w:rFonts w:hint="cs"/>
          <w:rtl/>
        </w:rPr>
        <w:t>ّ</w:t>
      </w:r>
      <w:r w:rsidRPr="008E14F8">
        <w:rPr>
          <w:rtl/>
        </w:rPr>
        <w:t xml:space="preserve">ة المعايير التي تتعامل بها </w:t>
      </w:r>
      <w:r w:rsidRPr="008E14F8">
        <w:rPr>
          <w:rFonts w:hint="cs"/>
          <w:rtl/>
        </w:rPr>
        <w:t>في هذا الخصوص.</w:t>
      </w:r>
      <w:r w:rsidRPr="008E14F8">
        <w:rPr>
          <w:rtl/>
        </w:rPr>
        <w:t xml:space="preserve"> </w:t>
      </w:r>
    </w:p>
    <w:p w:rsidR="00F3516C" w:rsidRPr="008E14F8" w:rsidRDefault="00F3516C" w:rsidP="000248DF">
      <w:pPr>
        <w:pStyle w:val="SingleTxtGA"/>
        <w:rPr>
          <w:rtl/>
          <w:lang w:val="fr-CH"/>
        </w:rPr>
      </w:pPr>
      <w:r w:rsidRPr="008E14F8">
        <w:rPr>
          <w:rtl/>
        </w:rPr>
        <w:lastRenderedPageBreak/>
        <w:tab/>
      </w:r>
      <w:r w:rsidRPr="008E14F8">
        <w:rPr>
          <w:rFonts w:hint="cs"/>
          <w:rtl/>
          <w:lang w:val="fr-CH"/>
        </w:rPr>
        <w:t xml:space="preserve">إنَّ </w:t>
      </w:r>
      <w:r w:rsidRPr="008E14F8">
        <w:rPr>
          <w:rtl/>
          <w:lang w:val="fr-CH"/>
        </w:rPr>
        <w:t>هذه الأعمال الإجرامي</w:t>
      </w:r>
      <w:r w:rsidRPr="008E14F8">
        <w:rPr>
          <w:rFonts w:hint="cs"/>
          <w:rtl/>
          <w:lang w:val="fr-CH"/>
        </w:rPr>
        <w:t>ّ</w:t>
      </w:r>
      <w:r w:rsidRPr="008E14F8">
        <w:rPr>
          <w:rtl/>
          <w:lang w:val="fr-CH"/>
        </w:rPr>
        <w:t xml:space="preserve">ة الجبانة التي تستهدف المدنيين الأبرياء في أماكن سكناهم وعملهم، وفي شوارعهم وأسواقهم، </w:t>
      </w:r>
      <w:r w:rsidRPr="008E14F8">
        <w:rPr>
          <w:rFonts w:hint="cs"/>
          <w:rtl/>
          <w:lang w:val="fr-CH"/>
        </w:rPr>
        <w:t xml:space="preserve">تحظى </w:t>
      </w:r>
      <w:r w:rsidRPr="008E14F8">
        <w:rPr>
          <w:rtl/>
          <w:lang w:val="fr-CH"/>
        </w:rPr>
        <w:t>بكل أسف بحما</w:t>
      </w:r>
      <w:r>
        <w:rPr>
          <w:rFonts w:hint="cs"/>
          <w:rtl/>
          <w:lang w:val="fr-CH"/>
        </w:rPr>
        <w:t>ية</w:t>
      </w:r>
      <w:r w:rsidRPr="008E14F8">
        <w:rPr>
          <w:rtl/>
          <w:lang w:val="fr-CH"/>
        </w:rPr>
        <w:t xml:space="preserve"> </w:t>
      </w:r>
      <w:r w:rsidRPr="008E14F8">
        <w:rPr>
          <w:rFonts w:hint="cs"/>
          <w:rtl/>
          <w:lang w:val="fr-CH"/>
        </w:rPr>
        <w:t>الأ</w:t>
      </w:r>
      <w:r w:rsidRPr="008E14F8">
        <w:rPr>
          <w:rtl/>
          <w:lang w:val="fr-CH"/>
        </w:rPr>
        <w:t xml:space="preserve">نظمة </w:t>
      </w:r>
      <w:r w:rsidRPr="008E14F8">
        <w:rPr>
          <w:rFonts w:hint="cs"/>
          <w:rtl/>
          <w:lang w:val="fr-CH"/>
        </w:rPr>
        <w:t>ال</w:t>
      </w:r>
      <w:r w:rsidRPr="008E14F8">
        <w:rPr>
          <w:rtl/>
          <w:lang w:val="fr-CH"/>
        </w:rPr>
        <w:t>حاكمة في السعودية وقطر وتركيا</w:t>
      </w:r>
      <w:r w:rsidRPr="008E14F8">
        <w:rPr>
          <w:rFonts w:hint="cs"/>
          <w:rtl/>
          <w:lang w:val="fr-CH"/>
        </w:rPr>
        <w:t xml:space="preserve">، ودول دائمة العضويّة في مجلس الأمن مثل </w:t>
      </w:r>
      <w:r w:rsidRPr="008E14F8">
        <w:rPr>
          <w:rtl/>
          <w:lang w:val="fr-CH"/>
        </w:rPr>
        <w:t>فرنسا و</w:t>
      </w:r>
      <w:r w:rsidRPr="008E14F8">
        <w:rPr>
          <w:rFonts w:hint="cs"/>
          <w:rtl/>
          <w:lang w:val="fr-CH"/>
        </w:rPr>
        <w:t xml:space="preserve">المملكة المتّحدة </w:t>
      </w:r>
      <w:r w:rsidRPr="008E14F8">
        <w:rPr>
          <w:rtl/>
          <w:lang w:val="fr-CH"/>
        </w:rPr>
        <w:t>والولا</w:t>
      </w:r>
      <w:r>
        <w:rPr>
          <w:rFonts w:hint="cs"/>
          <w:rtl/>
          <w:lang w:val="fr-CH"/>
        </w:rPr>
        <w:t>يات</w:t>
      </w:r>
      <w:r w:rsidRPr="008E14F8">
        <w:rPr>
          <w:rtl/>
          <w:lang w:val="fr-CH"/>
        </w:rPr>
        <w:t xml:space="preserve"> المتّحدة</w:t>
      </w:r>
      <w:r w:rsidRPr="008E14F8">
        <w:rPr>
          <w:rFonts w:hint="cs"/>
          <w:rtl/>
          <w:lang w:val="fr-CH"/>
        </w:rPr>
        <w:t xml:space="preserve"> الأمريكيّة</w:t>
      </w:r>
      <w:r w:rsidRPr="008E14F8">
        <w:rPr>
          <w:rtl/>
          <w:lang w:val="fr-CH"/>
        </w:rPr>
        <w:t xml:space="preserve">، </w:t>
      </w:r>
      <w:r w:rsidRPr="008E14F8">
        <w:rPr>
          <w:rFonts w:hint="cs"/>
          <w:rtl/>
          <w:lang w:val="fr-CH"/>
        </w:rPr>
        <w:t xml:space="preserve">والتي </w:t>
      </w:r>
      <w:r w:rsidRPr="008E14F8">
        <w:rPr>
          <w:rtl/>
          <w:lang w:val="fr-CH"/>
        </w:rPr>
        <w:t>ما زالت ت</w:t>
      </w:r>
      <w:r w:rsidRPr="008E14F8">
        <w:rPr>
          <w:rFonts w:hint="cs"/>
          <w:rtl/>
          <w:lang w:val="fr-CH"/>
        </w:rPr>
        <w:t>ُ</w:t>
      </w:r>
      <w:r w:rsidRPr="008E14F8">
        <w:rPr>
          <w:rtl/>
          <w:lang w:val="fr-CH"/>
        </w:rPr>
        <w:t>غدق عل</w:t>
      </w:r>
      <w:r w:rsidRPr="008E14F8">
        <w:rPr>
          <w:rFonts w:hint="cs"/>
          <w:rtl/>
          <w:lang w:val="fr-CH"/>
        </w:rPr>
        <w:t xml:space="preserve">ى </w:t>
      </w:r>
      <w:r w:rsidRPr="008E14F8">
        <w:rPr>
          <w:rtl/>
          <w:lang w:val="fr-CH"/>
        </w:rPr>
        <w:t>الجماعات الإرهابي</w:t>
      </w:r>
      <w:r w:rsidRPr="008E14F8">
        <w:rPr>
          <w:rFonts w:hint="cs"/>
          <w:rtl/>
          <w:lang w:val="fr-CH"/>
        </w:rPr>
        <w:t>ّ</w:t>
      </w:r>
      <w:r w:rsidRPr="008E14F8">
        <w:rPr>
          <w:rtl/>
          <w:lang w:val="fr-CH"/>
        </w:rPr>
        <w:t xml:space="preserve">ة </w:t>
      </w:r>
      <w:r w:rsidRPr="008E14F8">
        <w:rPr>
          <w:rFonts w:hint="cs"/>
          <w:rtl/>
          <w:lang w:val="fr-CH"/>
        </w:rPr>
        <w:t>المسؤولة عن هذه الجرائم مختلف أشكال ال</w:t>
      </w:r>
      <w:r w:rsidRPr="008E14F8">
        <w:rPr>
          <w:rtl/>
          <w:lang w:val="fr-CH"/>
        </w:rPr>
        <w:t>دعم</w:t>
      </w:r>
      <w:r w:rsidRPr="008E14F8">
        <w:rPr>
          <w:rFonts w:hint="cs"/>
          <w:rtl/>
          <w:lang w:val="fr-CH"/>
        </w:rPr>
        <w:t xml:space="preserve">، خاصةً </w:t>
      </w:r>
      <w:r w:rsidRPr="008E14F8">
        <w:rPr>
          <w:rtl/>
          <w:lang w:val="fr-CH"/>
        </w:rPr>
        <w:t xml:space="preserve">المال والسلاح، </w:t>
      </w:r>
      <w:r w:rsidRPr="008E14F8">
        <w:rPr>
          <w:rFonts w:hint="cs"/>
          <w:rtl/>
          <w:lang w:val="fr-CH"/>
        </w:rPr>
        <w:t>فيما توفر غيرها</w:t>
      </w:r>
      <w:r w:rsidRPr="008E14F8">
        <w:rPr>
          <w:rtl/>
          <w:lang w:val="fr-CH"/>
        </w:rPr>
        <w:t xml:space="preserve"> </w:t>
      </w:r>
      <w:r w:rsidRPr="008E14F8">
        <w:rPr>
          <w:rFonts w:hint="cs"/>
          <w:rtl/>
          <w:lang w:val="fr-CH"/>
        </w:rPr>
        <w:t xml:space="preserve">مثل </w:t>
      </w:r>
      <w:r w:rsidRPr="008E14F8">
        <w:rPr>
          <w:rtl/>
          <w:lang w:val="fr-CH"/>
        </w:rPr>
        <w:t>تركيا والسعودية والأردن و</w:t>
      </w:r>
      <w:r>
        <w:rPr>
          <w:rtl/>
          <w:lang w:val="fr-CH"/>
        </w:rPr>
        <w:t>"</w:t>
      </w:r>
      <w:r w:rsidRPr="008E14F8">
        <w:rPr>
          <w:rtl/>
          <w:lang w:val="fr-CH"/>
        </w:rPr>
        <w:t>إسرائيل</w:t>
      </w:r>
      <w:r>
        <w:rPr>
          <w:rtl/>
          <w:lang w:val="fr-CH"/>
        </w:rPr>
        <w:t>"</w:t>
      </w:r>
      <w:r w:rsidRPr="008E14F8">
        <w:rPr>
          <w:rFonts w:hint="cs"/>
          <w:rtl/>
          <w:lang w:val="fr-CH"/>
        </w:rPr>
        <w:t xml:space="preserve"> </w:t>
      </w:r>
      <w:proofErr w:type="spellStart"/>
      <w:r w:rsidRPr="008E14F8">
        <w:rPr>
          <w:rFonts w:hint="cs"/>
          <w:rtl/>
          <w:lang w:val="fr-CH"/>
        </w:rPr>
        <w:t>ملاذات</w:t>
      </w:r>
      <w:proofErr w:type="spellEnd"/>
      <w:r w:rsidRPr="008E14F8">
        <w:rPr>
          <w:rFonts w:hint="cs"/>
          <w:rtl/>
          <w:lang w:val="fr-CH"/>
        </w:rPr>
        <w:t xml:space="preserve"> آمنة للجماعات الإرهابيّة</w:t>
      </w:r>
      <w:r w:rsidRPr="008E14F8">
        <w:rPr>
          <w:rtl/>
          <w:lang w:val="fr-CH"/>
        </w:rPr>
        <w:t xml:space="preserve">. </w:t>
      </w:r>
    </w:p>
    <w:p w:rsidR="00F3516C" w:rsidRPr="008E14F8" w:rsidRDefault="00F3516C" w:rsidP="00F3516C">
      <w:pPr>
        <w:pStyle w:val="SingleTxtGA"/>
        <w:rPr>
          <w:lang w:val="fr-FR" w:bidi="ar-SY"/>
        </w:rPr>
      </w:pPr>
      <w:r w:rsidRPr="008E14F8">
        <w:rPr>
          <w:rtl/>
          <w:lang w:val="fr-CH"/>
        </w:rPr>
        <w:tab/>
        <w:t xml:space="preserve">الحقيقة الوحيدة هنا هي أنَّ </w:t>
      </w:r>
      <w:r w:rsidRPr="008E14F8">
        <w:rPr>
          <w:rFonts w:hint="cs"/>
          <w:rtl/>
          <w:lang w:val="fr-CH"/>
        </w:rPr>
        <w:t xml:space="preserve">نيران </w:t>
      </w:r>
      <w:r w:rsidRPr="008E14F8">
        <w:rPr>
          <w:rtl/>
          <w:lang w:val="fr-CH"/>
        </w:rPr>
        <w:t xml:space="preserve">الإرهاب لا بد أن </w:t>
      </w:r>
      <w:r w:rsidRPr="008E14F8">
        <w:rPr>
          <w:rFonts w:hint="cs"/>
          <w:rtl/>
          <w:lang w:val="fr-CH"/>
        </w:rPr>
        <w:t>ت</w:t>
      </w:r>
      <w:r w:rsidRPr="008E14F8">
        <w:rPr>
          <w:rtl/>
          <w:lang w:val="fr-CH"/>
        </w:rPr>
        <w:t xml:space="preserve">كوي </w:t>
      </w:r>
      <w:r w:rsidRPr="008E14F8">
        <w:rPr>
          <w:rFonts w:hint="cs"/>
          <w:rtl/>
          <w:lang w:val="fr-CH"/>
        </w:rPr>
        <w:t>من أشعلها</w:t>
      </w:r>
      <w:r w:rsidRPr="008E14F8">
        <w:rPr>
          <w:rtl/>
          <w:lang w:val="fr-CH"/>
        </w:rPr>
        <w:t xml:space="preserve">، ولا بد </w:t>
      </w:r>
      <w:r w:rsidRPr="008E14F8">
        <w:rPr>
          <w:rFonts w:hint="cs"/>
          <w:rtl/>
          <w:lang w:val="fr-CH"/>
        </w:rPr>
        <w:t xml:space="preserve">أن تنتقل </w:t>
      </w:r>
      <w:r w:rsidRPr="008E14F8">
        <w:rPr>
          <w:rtl/>
          <w:lang w:val="fr-CH"/>
        </w:rPr>
        <w:t>هذه النيران إلى مكان م</w:t>
      </w:r>
      <w:r w:rsidRPr="008E14F8">
        <w:rPr>
          <w:rFonts w:hint="cs"/>
          <w:rtl/>
          <w:lang w:val="fr-CH"/>
        </w:rPr>
        <w:t>ُ</w:t>
      </w:r>
      <w:r w:rsidRPr="008E14F8">
        <w:rPr>
          <w:rtl/>
          <w:lang w:val="fr-CH"/>
        </w:rPr>
        <w:t>شعلها لأن الإرهاب ظاهرة جرميّة لا دين ولا وطن ولا جنسي</w:t>
      </w:r>
      <w:r w:rsidRPr="008E14F8">
        <w:rPr>
          <w:rFonts w:hint="cs"/>
          <w:rtl/>
          <w:lang w:val="fr-CH"/>
        </w:rPr>
        <w:t>ّ</w:t>
      </w:r>
      <w:r w:rsidRPr="008E14F8">
        <w:rPr>
          <w:rtl/>
          <w:lang w:val="fr-CH"/>
        </w:rPr>
        <w:t>ة له</w:t>
      </w:r>
      <w:r w:rsidRPr="008E14F8">
        <w:rPr>
          <w:lang w:val="fr-FR" w:bidi="ar-SY"/>
        </w:rPr>
        <w:t>.</w:t>
      </w:r>
    </w:p>
    <w:p w:rsidR="00F3516C" w:rsidRPr="008E14F8" w:rsidRDefault="00F3516C" w:rsidP="00F3516C">
      <w:pPr>
        <w:pStyle w:val="SingleTxtGA"/>
        <w:rPr>
          <w:lang w:val="fr-FR" w:bidi="ar-SY"/>
        </w:rPr>
      </w:pPr>
      <w:r w:rsidRPr="008E14F8">
        <w:rPr>
          <w:rtl/>
          <w:lang w:val="fr-CH"/>
        </w:rPr>
        <w:tab/>
        <w:t>إنَّ الفشل المستمر في اتخاذ إجراءات رادعة وعقابي</w:t>
      </w:r>
      <w:r w:rsidRPr="008E14F8">
        <w:rPr>
          <w:rFonts w:hint="cs"/>
          <w:rtl/>
          <w:lang w:val="fr-CH"/>
        </w:rPr>
        <w:t>ّ</w:t>
      </w:r>
      <w:r w:rsidRPr="008E14F8">
        <w:rPr>
          <w:rtl/>
          <w:lang w:val="fr-CH"/>
        </w:rPr>
        <w:t>ة فوري</w:t>
      </w:r>
      <w:r w:rsidRPr="008E14F8">
        <w:rPr>
          <w:rFonts w:hint="cs"/>
          <w:rtl/>
          <w:lang w:val="fr-CH"/>
        </w:rPr>
        <w:t>ّ</w:t>
      </w:r>
      <w:r w:rsidRPr="008E14F8">
        <w:rPr>
          <w:rtl/>
          <w:lang w:val="fr-CH"/>
        </w:rPr>
        <w:t>ة بحق الدول والأنظمة الداعمة والرا</w:t>
      </w:r>
      <w:r>
        <w:rPr>
          <w:rFonts w:hint="cs"/>
          <w:rtl/>
          <w:lang w:val="fr-CH"/>
        </w:rPr>
        <w:t>عية</w:t>
      </w:r>
      <w:r w:rsidRPr="008E14F8">
        <w:rPr>
          <w:rtl/>
          <w:lang w:val="fr-CH"/>
        </w:rPr>
        <w:t xml:space="preserve"> والممولة للإرهاب هو رسالة صريحة للمجرم الإرهابي المنفذ وللشريك والمتواطئ والمخطط </w:t>
      </w:r>
      <w:r w:rsidRPr="008E14F8">
        <w:rPr>
          <w:rFonts w:hint="cs"/>
          <w:rtl/>
          <w:lang w:val="fr-CH"/>
        </w:rPr>
        <w:t>للاستمرار في ارتكاب المجازر ضد السوريين و</w:t>
      </w:r>
      <w:r w:rsidRPr="008E14F8">
        <w:rPr>
          <w:rtl/>
          <w:lang w:val="fr-CH"/>
        </w:rPr>
        <w:t>للتمادي في أعمالهم الإرهابي</w:t>
      </w:r>
      <w:r w:rsidRPr="008E14F8">
        <w:rPr>
          <w:rFonts w:hint="cs"/>
          <w:rtl/>
          <w:lang w:val="fr-CH"/>
        </w:rPr>
        <w:t>ّ</w:t>
      </w:r>
      <w:r w:rsidRPr="008E14F8">
        <w:rPr>
          <w:rtl/>
          <w:lang w:val="fr-CH"/>
        </w:rPr>
        <w:t>ة</w:t>
      </w:r>
      <w:r w:rsidRPr="008E14F8">
        <w:rPr>
          <w:rFonts w:hint="cs"/>
          <w:rtl/>
          <w:lang w:val="fr-CH"/>
        </w:rPr>
        <w:t>.</w:t>
      </w:r>
    </w:p>
    <w:p w:rsidR="00F3516C" w:rsidRPr="008E14F8" w:rsidRDefault="00F3516C" w:rsidP="00F3516C">
      <w:pPr>
        <w:pStyle w:val="SingleTxtGA"/>
        <w:rPr>
          <w:lang w:val="fr-FR" w:bidi="ar-SY"/>
        </w:rPr>
      </w:pPr>
      <w:r w:rsidRPr="008E14F8">
        <w:rPr>
          <w:rtl/>
          <w:lang w:val="fr-CH"/>
        </w:rPr>
        <w:tab/>
        <w:t>تؤكد حكومة الجمهوري</w:t>
      </w:r>
      <w:r w:rsidRPr="008E14F8">
        <w:rPr>
          <w:rFonts w:hint="cs"/>
          <w:rtl/>
          <w:lang w:val="fr-CH"/>
        </w:rPr>
        <w:t>ّ</w:t>
      </w:r>
      <w:r w:rsidRPr="008E14F8">
        <w:rPr>
          <w:rtl/>
          <w:lang w:val="fr-CH"/>
        </w:rPr>
        <w:t>ة العربي</w:t>
      </w:r>
      <w:r w:rsidRPr="008E14F8">
        <w:rPr>
          <w:rFonts w:hint="cs"/>
          <w:rtl/>
          <w:lang w:val="fr-CH"/>
        </w:rPr>
        <w:t>ّ</w:t>
      </w:r>
      <w:r w:rsidRPr="008E14F8">
        <w:rPr>
          <w:rtl/>
          <w:lang w:val="fr-CH"/>
        </w:rPr>
        <w:t>ة السوري</w:t>
      </w:r>
      <w:r w:rsidRPr="008E14F8">
        <w:rPr>
          <w:rFonts w:hint="cs"/>
          <w:rtl/>
          <w:lang w:val="fr-CH"/>
        </w:rPr>
        <w:t>ّ</w:t>
      </w:r>
      <w:r w:rsidRPr="008E14F8">
        <w:rPr>
          <w:rtl/>
          <w:lang w:val="fr-CH"/>
        </w:rPr>
        <w:t xml:space="preserve">ة </w:t>
      </w:r>
      <w:r w:rsidRPr="008E14F8">
        <w:rPr>
          <w:rFonts w:hint="cs"/>
          <w:rtl/>
          <w:lang w:val="fr-CH"/>
        </w:rPr>
        <w:t xml:space="preserve">على </w:t>
      </w:r>
      <w:r w:rsidRPr="008E14F8">
        <w:rPr>
          <w:rtl/>
          <w:lang w:val="fr-CH"/>
        </w:rPr>
        <w:t>أن</w:t>
      </w:r>
      <w:r w:rsidRPr="008E14F8">
        <w:rPr>
          <w:rFonts w:hint="cs"/>
          <w:rtl/>
          <w:lang w:val="fr-CH"/>
        </w:rPr>
        <w:t>َّ</w:t>
      </w:r>
      <w:r w:rsidRPr="008E14F8">
        <w:rPr>
          <w:rtl/>
          <w:lang w:val="fr-CH"/>
        </w:rPr>
        <w:t xml:space="preserve"> هذه الجرائم التي ترتكبها الجماعات الإرهابي</w:t>
      </w:r>
      <w:r w:rsidRPr="008E14F8">
        <w:rPr>
          <w:rFonts w:hint="cs"/>
          <w:rtl/>
          <w:lang w:val="fr-CH"/>
        </w:rPr>
        <w:t>ّ</w:t>
      </w:r>
      <w:r w:rsidRPr="008E14F8">
        <w:rPr>
          <w:rtl/>
          <w:lang w:val="fr-CH"/>
        </w:rPr>
        <w:t>ة ورعاته</w:t>
      </w:r>
      <w:r>
        <w:rPr>
          <w:rFonts w:hint="cs"/>
          <w:rtl/>
          <w:lang w:val="fr-CH"/>
        </w:rPr>
        <w:t>ا</w:t>
      </w:r>
      <w:r w:rsidRPr="008E14F8">
        <w:rPr>
          <w:rtl/>
          <w:lang w:val="fr-CH"/>
        </w:rPr>
        <w:t xml:space="preserve"> لن تثنيها عن الاستمرار في تأد</w:t>
      </w:r>
      <w:r>
        <w:rPr>
          <w:rFonts w:hint="cs"/>
          <w:rtl/>
          <w:lang w:val="fr-CH"/>
        </w:rPr>
        <w:t>ية</w:t>
      </w:r>
      <w:r w:rsidRPr="008E14F8">
        <w:rPr>
          <w:rtl/>
          <w:lang w:val="fr-CH"/>
        </w:rPr>
        <w:t xml:space="preserve"> واجبها في مكافحة الإرهاب والعمل على تحقيق حل سياسي للأزمة عبر حوار سوري – سوري، بقيادة سوريّة، ومن دون تدخل خارجي، </w:t>
      </w:r>
      <w:r w:rsidRPr="008E14F8">
        <w:rPr>
          <w:rFonts w:hint="cs"/>
          <w:rtl/>
          <w:lang w:val="fr-CH"/>
        </w:rPr>
        <w:t xml:space="preserve">بما </w:t>
      </w:r>
      <w:r w:rsidRPr="008E14F8">
        <w:rPr>
          <w:rtl/>
          <w:lang w:val="fr-CH"/>
        </w:rPr>
        <w:t>يفضي إلى القضاء على الإرهاب، كما لن تثنيها عن إعادة بناء ما دمره الإرهابيون وشركاؤهم وممولوهم وداعموهم واستعادة الأمن والاستقرار للشعب السوري</w:t>
      </w:r>
      <w:r w:rsidR="00076963">
        <w:rPr>
          <w:rFonts w:hint="cs"/>
          <w:rtl/>
          <w:lang w:val="fr-CH"/>
        </w:rPr>
        <w:t>.</w:t>
      </w:r>
    </w:p>
    <w:p w:rsidR="00F3516C" w:rsidRPr="008E14F8" w:rsidRDefault="00F3516C" w:rsidP="002E1E75">
      <w:pPr>
        <w:pStyle w:val="SingleTxtGA"/>
        <w:rPr>
          <w:rtl/>
          <w:lang w:val="fr-CH"/>
        </w:rPr>
      </w:pPr>
      <w:r w:rsidRPr="008E14F8">
        <w:rPr>
          <w:rtl/>
          <w:lang w:val="fr-CH"/>
        </w:rPr>
        <w:tab/>
      </w:r>
      <w:r w:rsidRPr="008E14F8">
        <w:rPr>
          <w:rFonts w:hint="cs"/>
          <w:rtl/>
          <w:lang w:val="fr-CH"/>
        </w:rPr>
        <w:t>إنَّ مجلس حقوق الإنسان وبصفته الهيئة الرئيسيّة ال</w:t>
      </w:r>
      <w:r w:rsidRPr="008E14F8">
        <w:rPr>
          <w:rtl/>
          <w:lang w:val="fr-CH"/>
        </w:rPr>
        <w:t>مسؤولة عن تعزيز جميع حقوق الإنسان وحمايتها</w:t>
      </w:r>
      <w:r w:rsidRPr="008E14F8">
        <w:rPr>
          <w:rFonts w:hint="cs"/>
          <w:rtl/>
          <w:lang w:val="fr-CH"/>
        </w:rPr>
        <w:t>، مطالب من خلال آلياته المتعددة بتسليط الضوء على هذه الأعمال الإرهابيّة، بوصفها أعمالاً إجراميّة تستهدف الحقوق الأساسيّة للشعب السوري، وفي مقدمتها الحق في الحياة والمأوى والأمان، وتُهدد السلامة الإقليميّة للدول وأمنها. والمجلس مطالب بمنع الدول، التي تدعم الإرهاب في سوريا والتي تفرض إجراءات عقابيّة قسريّة جماعيّة ضد الشعب السوري، من استغلال آلياته لتنفيذ مآربهم الإجراميّة في سوريا تحت مزاعم كاذبة ومضللة تحت يافطة حقوق الإنسان. وهو مطالب بالمساهمة بشكل إيجابي في تعزيز التعاون الدولي الجاد وفقاً لأحكام ومبادئ القانون الدولي وتنفيذاً لقراراته ذات الصلة المناهضة للأعمال الإرهابيّة، وبإدانة مرتكبيها وداعميهم بأي شكل من أشكال الدعم المباشر أو غير المباشر، لا سيما الدعم السياسي والعسكري واللوجستي والمالي.</w:t>
      </w:r>
    </w:p>
    <w:p w:rsidR="00F3516C" w:rsidRPr="008E14F8" w:rsidRDefault="00F3516C" w:rsidP="000248DF">
      <w:pPr>
        <w:pStyle w:val="SingleTxtGA"/>
        <w:rPr>
          <w:rtl/>
          <w:lang w:val="fr-CH"/>
        </w:rPr>
      </w:pPr>
      <w:r w:rsidRPr="008E14F8">
        <w:rPr>
          <w:rtl/>
          <w:lang w:val="fr-CH" w:bidi="ar-SY"/>
        </w:rPr>
        <w:tab/>
      </w:r>
      <w:proofErr w:type="gramStart"/>
      <w:r w:rsidRPr="008E14F8">
        <w:rPr>
          <w:rFonts w:hint="cs"/>
          <w:rtl/>
          <w:lang w:val="fr-CH"/>
        </w:rPr>
        <w:t>وسأكون</w:t>
      </w:r>
      <w:proofErr w:type="gramEnd"/>
      <w:r w:rsidRPr="008E14F8">
        <w:rPr>
          <w:rFonts w:hint="cs"/>
          <w:rtl/>
          <w:lang w:val="fr-CH"/>
        </w:rPr>
        <w:t xml:space="preserve"> ممتناً فيما لو </w:t>
      </w:r>
      <w:r>
        <w:rPr>
          <w:rFonts w:hint="cs"/>
          <w:rtl/>
          <w:lang w:val="fr-CH"/>
        </w:rPr>
        <w:t>عمِّمت</w:t>
      </w:r>
      <w:r w:rsidRPr="008E14F8">
        <w:rPr>
          <w:rFonts w:hint="cs"/>
          <w:rtl/>
          <w:lang w:val="fr-CH"/>
        </w:rPr>
        <w:t xml:space="preserve"> هذه </w:t>
      </w:r>
      <w:r w:rsidRPr="006313C0">
        <w:rPr>
          <w:rFonts w:hint="eastAsia"/>
          <w:rtl/>
          <w:lang w:val="fr-CH"/>
        </w:rPr>
        <w:t>الرسالة</w:t>
      </w:r>
      <w:r w:rsidRPr="006313C0">
        <w:rPr>
          <w:rtl/>
          <w:lang w:val="fr-CH"/>
        </w:rPr>
        <w:t xml:space="preserve"> </w:t>
      </w:r>
      <w:r w:rsidRPr="006313C0">
        <w:rPr>
          <w:rFonts w:hint="eastAsia"/>
          <w:rtl/>
          <w:lang w:val="fr-CH"/>
        </w:rPr>
        <w:t>ومرفقاتها</w:t>
      </w:r>
      <w:r w:rsidRPr="008E14F8">
        <w:rPr>
          <w:rFonts w:hint="cs"/>
          <w:rtl/>
          <w:lang w:val="fr-CH"/>
        </w:rPr>
        <w:t xml:space="preserve"> كوثيقة من وثائق الدورة الثالثة والثلاثين لمجلس حقوق الإنسان. </w:t>
      </w:r>
    </w:p>
    <w:p w:rsidR="00F3516C" w:rsidRDefault="00F3516C" w:rsidP="00F3516C">
      <w:pPr>
        <w:pStyle w:val="SingleTxtGA"/>
        <w:tabs>
          <w:tab w:val="clear" w:pos="5330"/>
          <w:tab w:val="left" w:pos="6587"/>
        </w:tabs>
        <w:spacing w:before="120" w:after="0"/>
        <w:ind w:left="5732"/>
        <w:rPr>
          <w:rFonts w:eastAsia="SimSun"/>
          <w:b/>
          <w:bCs/>
          <w:rtl/>
          <w:lang w:bidi="ar-SY"/>
        </w:rPr>
      </w:pPr>
      <w:r w:rsidRPr="00F3516C">
        <w:rPr>
          <w:rFonts w:eastAsia="SimSun" w:hint="cs"/>
          <w:i/>
          <w:iCs/>
          <w:rtl/>
        </w:rPr>
        <w:t>(التوقيع)</w:t>
      </w:r>
      <w:r>
        <w:rPr>
          <w:rFonts w:ascii="Cambria" w:hAnsi="Cambria" w:cs="Simplified Arabic" w:hint="cs"/>
          <w:sz w:val="34"/>
          <w:szCs w:val="34"/>
          <w:rtl/>
          <w:lang w:val="en-GB" w:eastAsia="fr-FR" w:bidi="ar-SY"/>
        </w:rPr>
        <w:tab/>
      </w:r>
      <w:proofErr w:type="gramStart"/>
      <w:r w:rsidRPr="008E14F8">
        <w:rPr>
          <w:rFonts w:eastAsia="SimSun" w:hint="cs"/>
          <w:rtl/>
          <w:lang w:bidi="ar-SY"/>
        </w:rPr>
        <w:t>السفير</w:t>
      </w:r>
      <w:proofErr w:type="gramEnd"/>
      <w:r w:rsidRPr="008E14F8">
        <w:rPr>
          <w:rFonts w:eastAsia="SimSun" w:hint="cs"/>
          <w:rtl/>
          <w:lang w:bidi="ar-SY"/>
        </w:rPr>
        <w:t xml:space="preserve"> حسام الدين </w:t>
      </w:r>
      <w:r w:rsidRPr="00F3516C">
        <w:rPr>
          <w:rFonts w:eastAsia="SimSun" w:hint="cs"/>
          <w:b/>
          <w:bCs/>
          <w:rtl/>
          <w:lang w:bidi="ar-SY"/>
        </w:rPr>
        <w:t>آلا</w:t>
      </w:r>
    </w:p>
    <w:p w:rsidR="00F3516C" w:rsidRPr="008E14F8" w:rsidRDefault="00F3516C" w:rsidP="00C81683">
      <w:pPr>
        <w:pStyle w:val="SingleTxtGA"/>
        <w:tabs>
          <w:tab w:val="clear" w:pos="5330"/>
          <w:tab w:val="left" w:pos="6587"/>
        </w:tabs>
        <w:ind w:left="6589"/>
        <w:rPr>
          <w:rFonts w:eastAsia="SimSun"/>
          <w:rtl/>
        </w:rPr>
      </w:pPr>
      <w:proofErr w:type="gramStart"/>
      <w:r w:rsidRPr="008E14F8">
        <w:rPr>
          <w:rFonts w:eastAsia="SimSun" w:hint="cs"/>
          <w:rtl/>
          <w:lang w:bidi="ar-SY"/>
        </w:rPr>
        <w:t>المندوب</w:t>
      </w:r>
      <w:proofErr w:type="gramEnd"/>
      <w:r w:rsidRPr="008E14F8">
        <w:rPr>
          <w:rFonts w:eastAsia="SimSun" w:hint="cs"/>
          <w:rtl/>
          <w:lang w:bidi="ar-SY"/>
        </w:rPr>
        <w:t xml:space="preserve"> الدائم</w:t>
      </w:r>
    </w:p>
    <w:p w:rsidR="00F3516C" w:rsidRPr="00F2754E" w:rsidRDefault="00F3516C" w:rsidP="00F2754E">
      <w:pPr>
        <w:pStyle w:val="HChGA"/>
        <w:pageBreakBefore/>
        <w:spacing w:before="120"/>
      </w:pPr>
      <w:r>
        <w:rPr>
          <w:rFonts w:hint="cs"/>
          <w:rtl/>
        </w:rPr>
        <w:lastRenderedPageBreak/>
        <w:tab/>
      </w:r>
      <w:r>
        <w:rPr>
          <w:rtl/>
        </w:rPr>
        <w:tab/>
      </w:r>
      <w:r w:rsidRPr="00F2754E">
        <w:rPr>
          <w:rtl/>
        </w:rPr>
        <w:t>ضميمة</w:t>
      </w:r>
    </w:p>
    <w:tbl>
      <w:tblPr>
        <w:tblStyle w:val="TableGrid"/>
        <w:bidiVisual/>
        <w:tblW w:w="0" w:type="auto"/>
        <w:tblInd w:w="1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60"/>
        <w:gridCol w:w="2730"/>
        <w:gridCol w:w="761"/>
      </w:tblGrid>
      <w:tr w:rsidR="00F3516C" w:rsidRPr="006E14D3" w:rsidTr="00F2754E">
        <w:trPr>
          <w:tblHeader/>
        </w:trPr>
        <w:tc>
          <w:tcPr>
            <w:tcW w:w="3760" w:type="dxa"/>
            <w:tcBorders>
              <w:top w:val="single" w:sz="4" w:space="0" w:color="auto"/>
              <w:bottom w:val="single" w:sz="12" w:space="0" w:color="auto"/>
            </w:tcBorders>
          </w:tcPr>
          <w:p w:rsidR="00F3516C" w:rsidRPr="006E14D3" w:rsidRDefault="00F3516C" w:rsidP="006E14D3">
            <w:pPr>
              <w:spacing w:before="40" w:after="40" w:line="300" w:lineRule="exact"/>
              <w:ind w:left="57" w:right="57"/>
              <w:rPr>
                <w:rFonts w:eastAsia="SimSun"/>
                <w:i/>
                <w:iCs/>
                <w:sz w:val="18"/>
                <w:szCs w:val="28"/>
                <w:rtl/>
                <w:lang w:val="fr-CH"/>
              </w:rPr>
            </w:pPr>
            <w:r w:rsidRPr="006E14D3">
              <w:rPr>
                <w:rFonts w:eastAsia="SimSun"/>
                <w:i/>
                <w:iCs/>
                <w:sz w:val="18"/>
                <w:szCs w:val="28"/>
                <w:rtl/>
                <w:lang w:val="fr-CH"/>
              </w:rPr>
              <w:t>الاسم</w:t>
            </w:r>
          </w:p>
        </w:tc>
        <w:tc>
          <w:tcPr>
            <w:tcW w:w="2730" w:type="dxa"/>
            <w:tcBorders>
              <w:top w:val="single" w:sz="4" w:space="0" w:color="auto"/>
              <w:bottom w:val="single" w:sz="12" w:space="0" w:color="auto"/>
            </w:tcBorders>
          </w:tcPr>
          <w:p w:rsidR="00F3516C" w:rsidRPr="006E14D3" w:rsidRDefault="00F3516C" w:rsidP="006E14D3">
            <w:pPr>
              <w:spacing w:before="40" w:after="40" w:line="300" w:lineRule="exact"/>
              <w:ind w:left="57" w:right="57"/>
              <w:rPr>
                <w:rFonts w:eastAsia="SimSun"/>
                <w:i/>
                <w:iCs/>
                <w:sz w:val="18"/>
                <w:szCs w:val="28"/>
                <w:rtl/>
                <w:lang w:val="fr-CH"/>
              </w:rPr>
            </w:pPr>
            <w:r w:rsidRPr="006E14D3">
              <w:rPr>
                <w:rFonts w:eastAsia="SimSun" w:hint="cs"/>
                <w:i/>
                <w:iCs/>
                <w:sz w:val="18"/>
                <w:szCs w:val="28"/>
                <w:rtl/>
                <w:lang w:val="fr-CH"/>
              </w:rPr>
              <w:t>العمر</w:t>
            </w:r>
          </w:p>
        </w:tc>
        <w:tc>
          <w:tcPr>
            <w:tcW w:w="761" w:type="dxa"/>
            <w:tcBorders>
              <w:top w:val="single" w:sz="4" w:space="0" w:color="auto"/>
              <w:bottom w:val="single" w:sz="12" w:space="0" w:color="auto"/>
            </w:tcBorders>
          </w:tcPr>
          <w:p w:rsidR="00F3516C" w:rsidRPr="006E14D3" w:rsidRDefault="00F3516C" w:rsidP="006E14D3">
            <w:pPr>
              <w:spacing w:before="40" w:after="40" w:line="300" w:lineRule="exact"/>
              <w:ind w:left="57" w:right="57"/>
              <w:rPr>
                <w:rFonts w:eastAsia="SimSun"/>
                <w:i/>
                <w:iCs/>
                <w:sz w:val="18"/>
                <w:szCs w:val="28"/>
                <w:rtl/>
                <w:lang w:val="fr-CH"/>
              </w:rPr>
            </w:pPr>
            <w:r w:rsidRPr="006E14D3">
              <w:rPr>
                <w:rFonts w:eastAsia="SimSun" w:hint="cs"/>
                <w:i/>
                <w:iCs/>
                <w:sz w:val="18"/>
                <w:szCs w:val="28"/>
                <w:rtl/>
                <w:lang w:val="fr-CH"/>
              </w:rPr>
              <w:t>المكان</w:t>
            </w:r>
          </w:p>
        </w:tc>
      </w:tr>
      <w:tr w:rsidR="00F3516C" w:rsidRPr="006E14D3" w:rsidTr="00F2754E">
        <w:tc>
          <w:tcPr>
            <w:tcW w:w="3760" w:type="dxa"/>
            <w:tcBorders>
              <w:top w:val="single" w:sz="12" w:space="0" w:color="auto"/>
            </w:tcBorders>
          </w:tcPr>
          <w:p w:rsidR="00F3516C" w:rsidRPr="006E14D3" w:rsidRDefault="00F3516C" w:rsidP="006E14D3">
            <w:pPr>
              <w:spacing w:before="40" w:after="40" w:line="300" w:lineRule="exact"/>
              <w:ind w:left="57" w:right="57"/>
              <w:rPr>
                <w:rFonts w:eastAsia="SimSun"/>
                <w:sz w:val="18"/>
                <w:szCs w:val="28"/>
                <w:rtl/>
                <w:lang w:val="fr-CH"/>
              </w:rPr>
            </w:pPr>
            <w:proofErr w:type="gramStart"/>
            <w:r w:rsidRPr="006E14D3">
              <w:rPr>
                <w:rFonts w:eastAsia="SimSun" w:hint="cs"/>
                <w:sz w:val="18"/>
                <w:szCs w:val="28"/>
                <w:rtl/>
                <w:lang w:val="fr-CH"/>
              </w:rPr>
              <w:t>سلوى</w:t>
            </w:r>
            <w:proofErr w:type="gramEnd"/>
            <w:r w:rsidRPr="006E14D3">
              <w:rPr>
                <w:rFonts w:eastAsia="SimSun" w:hint="cs"/>
                <w:sz w:val="18"/>
                <w:szCs w:val="28"/>
                <w:rtl/>
                <w:lang w:val="fr-CH"/>
              </w:rPr>
              <w:t xml:space="preserve"> أبو دان بنت ماهر</w:t>
            </w:r>
          </w:p>
        </w:tc>
        <w:tc>
          <w:tcPr>
            <w:tcW w:w="2730" w:type="dxa"/>
            <w:tcBorders>
              <w:top w:val="single" w:sz="12" w:space="0" w:color="auto"/>
            </w:tcBorders>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30</w:t>
            </w:r>
          </w:p>
        </w:tc>
        <w:tc>
          <w:tcPr>
            <w:tcW w:w="761" w:type="dxa"/>
            <w:tcBorders>
              <w:top w:val="single" w:sz="12" w:space="0" w:color="auto"/>
            </w:tcBorders>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الفرقان</w:t>
            </w:r>
          </w:p>
        </w:tc>
      </w:tr>
      <w:tr w:rsidR="00F3516C" w:rsidRPr="006E14D3" w:rsidTr="00F2754E">
        <w:tc>
          <w:tcPr>
            <w:tcW w:w="376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 xml:space="preserve">أماني حج </w:t>
            </w:r>
            <w:proofErr w:type="gramStart"/>
            <w:r w:rsidRPr="006E14D3">
              <w:rPr>
                <w:rFonts w:eastAsia="SimSun" w:hint="cs"/>
                <w:sz w:val="18"/>
                <w:szCs w:val="28"/>
                <w:rtl/>
                <w:lang w:val="fr-CH"/>
              </w:rPr>
              <w:t>حسن</w:t>
            </w:r>
            <w:proofErr w:type="gramEnd"/>
            <w:r w:rsidRPr="006E14D3">
              <w:rPr>
                <w:rFonts w:eastAsia="SimSun" w:hint="cs"/>
                <w:sz w:val="18"/>
                <w:szCs w:val="28"/>
                <w:rtl/>
                <w:lang w:val="fr-CH"/>
              </w:rPr>
              <w:t xml:space="preserve"> بنت عبد الحليم</w:t>
            </w:r>
          </w:p>
        </w:tc>
        <w:tc>
          <w:tcPr>
            <w:tcW w:w="273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22</w:t>
            </w:r>
          </w:p>
        </w:tc>
        <w:tc>
          <w:tcPr>
            <w:tcW w:w="761"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الفرقان</w:t>
            </w:r>
          </w:p>
        </w:tc>
      </w:tr>
      <w:tr w:rsidR="00F3516C" w:rsidRPr="006E14D3" w:rsidTr="00F2754E">
        <w:tc>
          <w:tcPr>
            <w:tcW w:w="376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علي عبد الغفور بن خيرو</w:t>
            </w:r>
          </w:p>
        </w:tc>
        <w:tc>
          <w:tcPr>
            <w:tcW w:w="273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20</w:t>
            </w:r>
          </w:p>
        </w:tc>
        <w:tc>
          <w:tcPr>
            <w:tcW w:w="761"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الفرقان</w:t>
            </w:r>
          </w:p>
        </w:tc>
      </w:tr>
      <w:tr w:rsidR="00F3516C" w:rsidRPr="006E14D3" w:rsidTr="00F2754E">
        <w:tc>
          <w:tcPr>
            <w:tcW w:w="3760" w:type="dxa"/>
          </w:tcPr>
          <w:p w:rsidR="00F3516C" w:rsidRPr="006E14D3" w:rsidRDefault="00F3516C" w:rsidP="006E14D3">
            <w:pPr>
              <w:spacing w:before="40" w:after="40" w:line="300" w:lineRule="exact"/>
              <w:ind w:left="57" w:right="57"/>
              <w:rPr>
                <w:rFonts w:eastAsia="SimSun"/>
                <w:sz w:val="18"/>
                <w:szCs w:val="28"/>
                <w:rtl/>
                <w:lang w:val="fr-CH"/>
              </w:rPr>
            </w:pPr>
            <w:proofErr w:type="gramStart"/>
            <w:r w:rsidRPr="006E14D3">
              <w:rPr>
                <w:rFonts w:eastAsia="SimSun" w:hint="cs"/>
                <w:sz w:val="18"/>
                <w:szCs w:val="28"/>
                <w:rtl/>
                <w:lang w:val="fr-CH"/>
              </w:rPr>
              <w:t>قمر</w:t>
            </w:r>
            <w:proofErr w:type="gramEnd"/>
            <w:r w:rsidRPr="006E14D3">
              <w:rPr>
                <w:rFonts w:eastAsia="SimSun" w:hint="cs"/>
                <w:sz w:val="18"/>
                <w:szCs w:val="28"/>
                <w:rtl/>
                <w:lang w:val="fr-CH"/>
              </w:rPr>
              <w:t xml:space="preserve"> عوض بنت باسل</w:t>
            </w:r>
          </w:p>
        </w:tc>
        <w:tc>
          <w:tcPr>
            <w:tcW w:w="273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9</w:t>
            </w:r>
          </w:p>
        </w:tc>
        <w:tc>
          <w:tcPr>
            <w:tcW w:w="761"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الفرقان</w:t>
            </w:r>
          </w:p>
        </w:tc>
      </w:tr>
      <w:tr w:rsidR="00F3516C" w:rsidRPr="006E14D3" w:rsidTr="00F2754E">
        <w:tc>
          <w:tcPr>
            <w:tcW w:w="376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 xml:space="preserve">زكريا </w:t>
            </w:r>
            <w:proofErr w:type="spellStart"/>
            <w:r w:rsidRPr="006E14D3">
              <w:rPr>
                <w:rFonts w:eastAsia="SimSun" w:hint="cs"/>
                <w:sz w:val="18"/>
                <w:szCs w:val="28"/>
                <w:rtl/>
                <w:lang w:val="fr-CH"/>
              </w:rPr>
              <w:t>جوماني</w:t>
            </w:r>
            <w:proofErr w:type="spellEnd"/>
            <w:r w:rsidRPr="006E14D3">
              <w:rPr>
                <w:rFonts w:eastAsia="SimSun" w:hint="cs"/>
                <w:sz w:val="18"/>
                <w:szCs w:val="28"/>
                <w:rtl/>
                <w:lang w:val="fr-CH"/>
              </w:rPr>
              <w:t xml:space="preserve"> بن أحمد</w:t>
            </w:r>
          </w:p>
        </w:tc>
        <w:tc>
          <w:tcPr>
            <w:tcW w:w="273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12</w:t>
            </w:r>
          </w:p>
        </w:tc>
        <w:tc>
          <w:tcPr>
            <w:tcW w:w="761"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الفرقان</w:t>
            </w:r>
          </w:p>
        </w:tc>
      </w:tr>
      <w:tr w:rsidR="00F3516C" w:rsidRPr="006E14D3" w:rsidTr="00F2754E">
        <w:tc>
          <w:tcPr>
            <w:tcW w:w="376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 xml:space="preserve">عبير </w:t>
            </w:r>
            <w:proofErr w:type="spellStart"/>
            <w:r w:rsidRPr="006E14D3">
              <w:rPr>
                <w:rFonts w:eastAsia="SimSun" w:hint="cs"/>
                <w:sz w:val="18"/>
                <w:szCs w:val="28"/>
                <w:rtl/>
                <w:lang w:val="fr-CH"/>
              </w:rPr>
              <w:t>قطماوي</w:t>
            </w:r>
            <w:proofErr w:type="spellEnd"/>
            <w:r w:rsidRPr="006E14D3">
              <w:rPr>
                <w:rFonts w:eastAsia="SimSun" w:hint="cs"/>
                <w:sz w:val="18"/>
                <w:szCs w:val="28"/>
                <w:rtl/>
                <w:lang w:val="fr-CH"/>
              </w:rPr>
              <w:t xml:space="preserve"> صباغ بنت محمد</w:t>
            </w:r>
          </w:p>
        </w:tc>
        <w:tc>
          <w:tcPr>
            <w:tcW w:w="273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31</w:t>
            </w:r>
          </w:p>
        </w:tc>
        <w:tc>
          <w:tcPr>
            <w:tcW w:w="761"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الفرقان</w:t>
            </w:r>
          </w:p>
        </w:tc>
      </w:tr>
      <w:tr w:rsidR="00F3516C" w:rsidRPr="006E14D3" w:rsidTr="00F2754E">
        <w:tc>
          <w:tcPr>
            <w:tcW w:w="376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 xml:space="preserve">سميرة </w:t>
            </w:r>
            <w:proofErr w:type="spellStart"/>
            <w:r w:rsidRPr="006E14D3">
              <w:rPr>
                <w:rFonts w:eastAsia="SimSun" w:hint="cs"/>
                <w:sz w:val="18"/>
                <w:szCs w:val="28"/>
                <w:rtl/>
                <w:lang w:val="fr-CH"/>
              </w:rPr>
              <w:t>بوادقجي</w:t>
            </w:r>
            <w:proofErr w:type="spellEnd"/>
            <w:r w:rsidRPr="006E14D3">
              <w:rPr>
                <w:rFonts w:eastAsia="SimSun" w:hint="cs"/>
                <w:sz w:val="18"/>
                <w:szCs w:val="28"/>
                <w:rtl/>
                <w:lang w:val="fr-CH"/>
              </w:rPr>
              <w:t xml:space="preserve"> بنت مفيد</w:t>
            </w:r>
          </w:p>
        </w:tc>
        <w:tc>
          <w:tcPr>
            <w:tcW w:w="273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35</w:t>
            </w:r>
          </w:p>
        </w:tc>
        <w:tc>
          <w:tcPr>
            <w:tcW w:w="761"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الفرقان</w:t>
            </w:r>
          </w:p>
        </w:tc>
      </w:tr>
      <w:tr w:rsidR="00F3516C" w:rsidRPr="006E14D3" w:rsidTr="00F2754E">
        <w:tc>
          <w:tcPr>
            <w:tcW w:w="376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فاطمة حيدر بنت عبد اللطيف</w:t>
            </w:r>
          </w:p>
        </w:tc>
        <w:tc>
          <w:tcPr>
            <w:tcW w:w="273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49</w:t>
            </w:r>
          </w:p>
        </w:tc>
        <w:tc>
          <w:tcPr>
            <w:tcW w:w="761"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الفرقان</w:t>
            </w:r>
          </w:p>
        </w:tc>
      </w:tr>
      <w:tr w:rsidR="00F3516C" w:rsidRPr="006E14D3" w:rsidTr="00F2754E">
        <w:tc>
          <w:tcPr>
            <w:tcW w:w="376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 xml:space="preserve">قاسم </w:t>
            </w:r>
            <w:proofErr w:type="spellStart"/>
            <w:r w:rsidRPr="006E14D3">
              <w:rPr>
                <w:rFonts w:eastAsia="SimSun" w:hint="cs"/>
                <w:sz w:val="18"/>
                <w:szCs w:val="28"/>
                <w:rtl/>
                <w:lang w:val="fr-CH"/>
              </w:rPr>
              <w:t>جليلاتي</w:t>
            </w:r>
            <w:proofErr w:type="spellEnd"/>
            <w:r w:rsidRPr="006E14D3">
              <w:rPr>
                <w:rFonts w:eastAsia="SimSun" w:hint="cs"/>
                <w:sz w:val="18"/>
                <w:szCs w:val="28"/>
                <w:rtl/>
                <w:lang w:val="fr-CH"/>
              </w:rPr>
              <w:t xml:space="preserve"> بن يوسف</w:t>
            </w:r>
          </w:p>
        </w:tc>
        <w:tc>
          <w:tcPr>
            <w:tcW w:w="273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34</w:t>
            </w:r>
          </w:p>
        </w:tc>
        <w:tc>
          <w:tcPr>
            <w:tcW w:w="761"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الفرقان</w:t>
            </w:r>
          </w:p>
        </w:tc>
      </w:tr>
      <w:tr w:rsidR="00F3516C" w:rsidRPr="006E14D3" w:rsidTr="00F2754E">
        <w:tc>
          <w:tcPr>
            <w:tcW w:w="376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مياسة حسن بنت زكريا</w:t>
            </w:r>
          </w:p>
        </w:tc>
        <w:tc>
          <w:tcPr>
            <w:tcW w:w="273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34</w:t>
            </w:r>
          </w:p>
        </w:tc>
        <w:tc>
          <w:tcPr>
            <w:tcW w:w="761"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الفرقان</w:t>
            </w:r>
          </w:p>
        </w:tc>
      </w:tr>
      <w:tr w:rsidR="00F3516C" w:rsidRPr="006E14D3" w:rsidTr="00F2754E">
        <w:tc>
          <w:tcPr>
            <w:tcW w:w="376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 xml:space="preserve">سمير قرعا </w:t>
            </w:r>
            <w:proofErr w:type="gramStart"/>
            <w:r w:rsidRPr="006E14D3">
              <w:rPr>
                <w:rFonts w:eastAsia="SimSun" w:hint="cs"/>
                <w:sz w:val="18"/>
                <w:szCs w:val="28"/>
                <w:rtl/>
                <w:lang w:val="fr-CH"/>
              </w:rPr>
              <w:t>بن</w:t>
            </w:r>
            <w:proofErr w:type="gramEnd"/>
            <w:r w:rsidRPr="006E14D3">
              <w:rPr>
                <w:rFonts w:eastAsia="SimSun" w:hint="cs"/>
                <w:sz w:val="18"/>
                <w:szCs w:val="28"/>
                <w:rtl/>
                <w:lang w:val="fr-CH"/>
              </w:rPr>
              <w:t xml:space="preserve"> حسن</w:t>
            </w:r>
          </w:p>
        </w:tc>
        <w:tc>
          <w:tcPr>
            <w:tcW w:w="273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39</w:t>
            </w:r>
          </w:p>
        </w:tc>
        <w:tc>
          <w:tcPr>
            <w:tcW w:w="761"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الفرقان</w:t>
            </w:r>
          </w:p>
        </w:tc>
      </w:tr>
      <w:tr w:rsidR="00F3516C" w:rsidRPr="006E14D3" w:rsidTr="00F2754E">
        <w:tc>
          <w:tcPr>
            <w:tcW w:w="3760" w:type="dxa"/>
          </w:tcPr>
          <w:p w:rsidR="00F3516C" w:rsidRPr="006E14D3" w:rsidRDefault="00F3516C" w:rsidP="006E14D3">
            <w:pPr>
              <w:spacing w:before="40" w:after="40" w:line="300" w:lineRule="exact"/>
              <w:ind w:left="57" w:right="57"/>
              <w:rPr>
                <w:rFonts w:eastAsia="SimSun"/>
                <w:sz w:val="18"/>
                <w:szCs w:val="28"/>
                <w:rtl/>
                <w:lang w:val="fr-CH"/>
              </w:rPr>
            </w:pPr>
            <w:proofErr w:type="gramStart"/>
            <w:r w:rsidRPr="006E14D3">
              <w:rPr>
                <w:rFonts w:eastAsia="SimSun" w:hint="cs"/>
                <w:sz w:val="18"/>
                <w:szCs w:val="28"/>
                <w:rtl/>
                <w:lang w:val="fr-CH"/>
              </w:rPr>
              <w:t>يمان</w:t>
            </w:r>
            <w:proofErr w:type="gramEnd"/>
            <w:r w:rsidRPr="006E14D3">
              <w:rPr>
                <w:rFonts w:eastAsia="SimSun" w:hint="cs"/>
                <w:sz w:val="18"/>
                <w:szCs w:val="28"/>
                <w:rtl/>
                <w:lang w:val="fr-CH"/>
              </w:rPr>
              <w:t xml:space="preserve"> صابر بن هاشم</w:t>
            </w:r>
          </w:p>
        </w:tc>
        <w:tc>
          <w:tcPr>
            <w:tcW w:w="273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14</w:t>
            </w:r>
          </w:p>
        </w:tc>
        <w:tc>
          <w:tcPr>
            <w:tcW w:w="761"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الفرقان</w:t>
            </w:r>
          </w:p>
        </w:tc>
      </w:tr>
      <w:tr w:rsidR="00F3516C" w:rsidRPr="006E14D3" w:rsidTr="00F2754E">
        <w:tc>
          <w:tcPr>
            <w:tcW w:w="376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عليّة حسن بنت زكريا</w:t>
            </w:r>
          </w:p>
        </w:tc>
        <w:tc>
          <w:tcPr>
            <w:tcW w:w="273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14</w:t>
            </w:r>
          </w:p>
        </w:tc>
        <w:tc>
          <w:tcPr>
            <w:tcW w:w="761"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الفرقان</w:t>
            </w:r>
          </w:p>
        </w:tc>
      </w:tr>
      <w:tr w:rsidR="00F3516C" w:rsidRPr="006E14D3" w:rsidTr="00F2754E">
        <w:tc>
          <w:tcPr>
            <w:tcW w:w="376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عبير قلعجي بنت صبحي</w:t>
            </w:r>
          </w:p>
        </w:tc>
        <w:tc>
          <w:tcPr>
            <w:tcW w:w="273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41</w:t>
            </w:r>
          </w:p>
        </w:tc>
        <w:tc>
          <w:tcPr>
            <w:tcW w:w="761"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الفرقان</w:t>
            </w:r>
          </w:p>
        </w:tc>
      </w:tr>
      <w:tr w:rsidR="00F3516C" w:rsidRPr="006E14D3" w:rsidTr="00F2754E">
        <w:tc>
          <w:tcPr>
            <w:tcW w:w="376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bidi="ar-SY"/>
              </w:rPr>
              <w:t xml:space="preserve">فريال </w:t>
            </w:r>
            <w:r w:rsidRPr="006E14D3">
              <w:rPr>
                <w:rFonts w:eastAsia="SimSun" w:hint="cs"/>
                <w:sz w:val="18"/>
                <w:szCs w:val="28"/>
                <w:rtl/>
                <w:lang w:val="fr-CH"/>
              </w:rPr>
              <w:t>دبلوني بنت يامن</w:t>
            </w:r>
          </w:p>
        </w:tc>
        <w:tc>
          <w:tcPr>
            <w:tcW w:w="273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7</w:t>
            </w:r>
          </w:p>
        </w:tc>
        <w:tc>
          <w:tcPr>
            <w:tcW w:w="761"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الفرقان</w:t>
            </w:r>
          </w:p>
        </w:tc>
      </w:tr>
      <w:tr w:rsidR="00F3516C" w:rsidRPr="006E14D3" w:rsidTr="00F2754E">
        <w:tc>
          <w:tcPr>
            <w:tcW w:w="376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غالية الحاج حمود بنت عرفان</w:t>
            </w:r>
          </w:p>
        </w:tc>
        <w:tc>
          <w:tcPr>
            <w:tcW w:w="273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28</w:t>
            </w:r>
          </w:p>
        </w:tc>
        <w:tc>
          <w:tcPr>
            <w:tcW w:w="761"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الفرقان</w:t>
            </w:r>
          </w:p>
        </w:tc>
      </w:tr>
      <w:tr w:rsidR="00F3516C" w:rsidRPr="006E14D3" w:rsidTr="00F2754E">
        <w:tc>
          <w:tcPr>
            <w:tcW w:w="376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محمد نعناعة بن محمود</w:t>
            </w:r>
          </w:p>
        </w:tc>
        <w:tc>
          <w:tcPr>
            <w:tcW w:w="273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4</w:t>
            </w:r>
          </w:p>
        </w:tc>
        <w:tc>
          <w:tcPr>
            <w:tcW w:w="761"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الفرقان</w:t>
            </w:r>
          </w:p>
        </w:tc>
      </w:tr>
      <w:tr w:rsidR="00F3516C" w:rsidRPr="006E14D3" w:rsidTr="00F2754E">
        <w:tc>
          <w:tcPr>
            <w:tcW w:w="376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يزن نعناعة بن حمود</w:t>
            </w:r>
          </w:p>
        </w:tc>
        <w:tc>
          <w:tcPr>
            <w:tcW w:w="273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3</w:t>
            </w:r>
          </w:p>
        </w:tc>
        <w:tc>
          <w:tcPr>
            <w:tcW w:w="761"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الفرقان</w:t>
            </w:r>
          </w:p>
        </w:tc>
      </w:tr>
      <w:tr w:rsidR="00F3516C" w:rsidRPr="006E14D3" w:rsidTr="00F2754E">
        <w:tc>
          <w:tcPr>
            <w:tcW w:w="376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محمود نعناعة بن حمود</w:t>
            </w:r>
          </w:p>
        </w:tc>
        <w:tc>
          <w:tcPr>
            <w:tcW w:w="273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31</w:t>
            </w:r>
          </w:p>
        </w:tc>
        <w:tc>
          <w:tcPr>
            <w:tcW w:w="761"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الفرقان</w:t>
            </w:r>
          </w:p>
        </w:tc>
      </w:tr>
      <w:tr w:rsidR="00F3516C" w:rsidRPr="006E14D3" w:rsidTr="00F2754E">
        <w:tc>
          <w:tcPr>
            <w:tcW w:w="376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 xml:space="preserve">نسرين محمد بنت </w:t>
            </w:r>
            <w:proofErr w:type="gramStart"/>
            <w:r w:rsidRPr="006E14D3">
              <w:rPr>
                <w:rFonts w:eastAsia="SimSun" w:hint="cs"/>
                <w:sz w:val="18"/>
                <w:szCs w:val="28"/>
                <w:rtl/>
                <w:lang w:val="fr-CH"/>
              </w:rPr>
              <w:t>قدري</w:t>
            </w:r>
            <w:proofErr w:type="gramEnd"/>
          </w:p>
        </w:tc>
        <w:tc>
          <w:tcPr>
            <w:tcW w:w="273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30</w:t>
            </w:r>
          </w:p>
        </w:tc>
        <w:tc>
          <w:tcPr>
            <w:tcW w:w="761"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الفرقان</w:t>
            </w:r>
          </w:p>
        </w:tc>
      </w:tr>
      <w:tr w:rsidR="00F3516C" w:rsidRPr="006E14D3" w:rsidTr="00F2754E">
        <w:tc>
          <w:tcPr>
            <w:tcW w:w="376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راما بلال بنت جهاد</w:t>
            </w:r>
          </w:p>
        </w:tc>
        <w:tc>
          <w:tcPr>
            <w:tcW w:w="273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14</w:t>
            </w:r>
          </w:p>
        </w:tc>
        <w:tc>
          <w:tcPr>
            <w:tcW w:w="761"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الفرقان</w:t>
            </w:r>
          </w:p>
        </w:tc>
      </w:tr>
      <w:tr w:rsidR="00F3516C" w:rsidRPr="006E14D3" w:rsidTr="00F2754E">
        <w:tc>
          <w:tcPr>
            <w:tcW w:w="3760" w:type="dxa"/>
          </w:tcPr>
          <w:p w:rsidR="00F3516C" w:rsidRPr="006E14D3" w:rsidRDefault="00F3516C" w:rsidP="006E14D3">
            <w:pPr>
              <w:spacing w:before="40" w:after="40" w:line="300" w:lineRule="exact"/>
              <w:ind w:left="57" w:right="57"/>
              <w:rPr>
                <w:rFonts w:eastAsia="SimSun"/>
                <w:sz w:val="18"/>
                <w:szCs w:val="28"/>
                <w:rtl/>
                <w:lang w:val="fr-CH"/>
              </w:rPr>
            </w:pPr>
            <w:proofErr w:type="gramStart"/>
            <w:r w:rsidRPr="006E14D3">
              <w:rPr>
                <w:rFonts w:eastAsia="SimSun" w:hint="cs"/>
                <w:sz w:val="18"/>
                <w:szCs w:val="28"/>
                <w:rtl/>
                <w:lang w:val="fr-CH"/>
              </w:rPr>
              <w:t>أحمد</w:t>
            </w:r>
            <w:proofErr w:type="gramEnd"/>
            <w:r w:rsidRPr="006E14D3">
              <w:rPr>
                <w:rFonts w:eastAsia="SimSun" w:hint="cs"/>
                <w:sz w:val="18"/>
                <w:szCs w:val="28"/>
                <w:rtl/>
                <w:lang w:val="fr-CH"/>
              </w:rPr>
              <w:t xml:space="preserve"> محمد بن طاهر</w:t>
            </w:r>
          </w:p>
        </w:tc>
        <w:tc>
          <w:tcPr>
            <w:tcW w:w="273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28</w:t>
            </w:r>
          </w:p>
        </w:tc>
        <w:tc>
          <w:tcPr>
            <w:tcW w:w="761"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الفرقان</w:t>
            </w:r>
          </w:p>
        </w:tc>
      </w:tr>
      <w:tr w:rsidR="00F3516C" w:rsidRPr="006E14D3" w:rsidTr="00F2754E">
        <w:tc>
          <w:tcPr>
            <w:tcW w:w="3760" w:type="dxa"/>
          </w:tcPr>
          <w:p w:rsidR="00F3516C" w:rsidRPr="006E14D3" w:rsidRDefault="00F3516C" w:rsidP="006E14D3">
            <w:pPr>
              <w:spacing w:before="40" w:after="40" w:line="300" w:lineRule="exact"/>
              <w:ind w:left="57" w:right="57"/>
              <w:rPr>
                <w:rFonts w:eastAsia="SimSun"/>
                <w:sz w:val="18"/>
                <w:szCs w:val="28"/>
                <w:rtl/>
                <w:lang w:val="fr-CH"/>
              </w:rPr>
            </w:pPr>
            <w:proofErr w:type="gramStart"/>
            <w:r w:rsidRPr="006E14D3">
              <w:rPr>
                <w:rFonts w:eastAsia="SimSun" w:hint="cs"/>
                <w:sz w:val="18"/>
                <w:szCs w:val="28"/>
                <w:rtl/>
                <w:lang w:val="fr-CH"/>
              </w:rPr>
              <w:t>محمد</w:t>
            </w:r>
            <w:proofErr w:type="gramEnd"/>
            <w:r w:rsidRPr="006E14D3">
              <w:rPr>
                <w:rFonts w:eastAsia="SimSun" w:hint="cs"/>
                <w:sz w:val="18"/>
                <w:szCs w:val="28"/>
                <w:rtl/>
                <w:lang w:val="fr-CH"/>
              </w:rPr>
              <w:t xml:space="preserve"> </w:t>
            </w:r>
            <w:proofErr w:type="spellStart"/>
            <w:r w:rsidRPr="006E14D3">
              <w:rPr>
                <w:rFonts w:eastAsia="SimSun" w:hint="cs"/>
                <w:sz w:val="18"/>
                <w:szCs w:val="28"/>
                <w:rtl/>
                <w:lang w:val="fr-CH"/>
              </w:rPr>
              <w:t>محمد</w:t>
            </w:r>
            <w:proofErr w:type="spellEnd"/>
            <w:r w:rsidRPr="006E14D3">
              <w:rPr>
                <w:rFonts w:eastAsia="SimSun" w:hint="cs"/>
                <w:sz w:val="18"/>
                <w:szCs w:val="28"/>
                <w:rtl/>
                <w:lang w:val="fr-CH"/>
              </w:rPr>
              <w:t xml:space="preserve"> بن طاهر</w:t>
            </w:r>
          </w:p>
        </w:tc>
        <w:tc>
          <w:tcPr>
            <w:tcW w:w="273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9</w:t>
            </w:r>
          </w:p>
        </w:tc>
        <w:tc>
          <w:tcPr>
            <w:tcW w:w="761"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الفرقان</w:t>
            </w:r>
          </w:p>
        </w:tc>
      </w:tr>
      <w:tr w:rsidR="00F3516C" w:rsidRPr="006E14D3" w:rsidTr="00F2754E">
        <w:tc>
          <w:tcPr>
            <w:tcW w:w="3760" w:type="dxa"/>
          </w:tcPr>
          <w:p w:rsidR="00F3516C" w:rsidRPr="006E14D3" w:rsidRDefault="00F3516C" w:rsidP="006E14D3">
            <w:pPr>
              <w:spacing w:before="40" w:after="40" w:line="300" w:lineRule="exact"/>
              <w:ind w:left="57" w:right="57"/>
              <w:rPr>
                <w:rFonts w:eastAsia="SimSun"/>
                <w:sz w:val="18"/>
                <w:szCs w:val="28"/>
                <w:rtl/>
                <w:lang w:val="fr-CH"/>
              </w:rPr>
            </w:pPr>
            <w:proofErr w:type="gramStart"/>
            <w:r w:rsidRPr="006E14D3">
              <w:rPr>
                <w:rFonts w:eastAsia="SimSun" w:hint="cs"/>
                <w:sz w:val="18"/>
                <w:szCs w:val="28"/>
                <w:rtl/>
                <w:lang w:val="fr-CH"/>
              </w:rPr>
              <w:t>مازن</w:t>
            </w:r>
            <w:proofErr w:type="gramEnd"/>
            <w:r w:rsidRPr="006E14D3">
              <w:rPr>
                <w:rFonts w:eastAsia="SimSun" w:hint="cs"/>
                <w:sz w:val="18"/>
                <w:szCs w:val="28"/>
                <w:rtl/>
                <w:lang w:val="fr-CH"/>
              </w:rPr>
              <w:t xml:space="preserve"> أعرج بن محمد أديب</w:t>
            </w:r>
          </w:p>
        </w:tc>
        <w:tc>
          <w:tcPr>
            <w:tcW w:w="273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27</w:t>
            </w:r>
          </w:p>
        </w:tc>
        <w:tc>
          <w:tcPr>
            <w:tcW w:w="761"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الفرقان</w:t>
            </w:r>
          </w:p>
        </w:tc>
      </w:tr>
      <w:tr w:rsidR="00F3516C" w:rsidRPr="006E14D3" w:rsidTr="00F2754E">
        <w:tc>
          <w:tcPr>
            <w:tcW w:w="3760" w:type="dxa"/>
          </w:tcPr>
          <w:p w:rsidR="00F3516C" w:rsidRPr="006E14D3" w:rsidRDefault="00F3516C" w:rsidP="006E14D3">
            <w:pPr>
              <w:spacing w:before="40" w:after="40" w:line="300" w:lineRule="exact"/>
              <w:ind w:left="57" w:right="57"/>
              <w:rPr>
                <w:rFonts w:eastAsia="SimSun"/>
                <w:sz w:val="18"/>
                <w:szCs w:val="28"/>
                <w:rtl/>
                <w:lang w:val="fr-CH"/>
              </w:rPr>
            </w:pPr>
            <w:proofErr w:type="gramStart"/>
            <w:r w:rsidRPr="006E14D3">
              <w:rPr>
                <w:rFonts w:eastAsia="SimSun" w:hint="cs"/>
                <w:sz w:val="18"/>
                <w:szCs w:val="28"/>
                <w:rtl/>
                <w:lang w:val="fr-CH"/>
              </w:rPr>
              <w:t>ليمار</w:t>
            </w:r>
            <w:proofErr w:type="gramEnd"/>
            <w:r w:rsidRPr="006E14D3">
              <w:rPr>
                <w:rFonts w:eastAsia="SimSun" w:hint="cs"/>
                <w:sz w:val="18"/>
                <w:szCs w:val="28"/>
                <w:rtl/>
                <w:lang w:val="fr-CH"/>
              </w:rPr>
              <w:t xml:space="preserve"> عزيزي بنت محمد </w:t>
            </w:r>
            <w:proofErr w:type="spellStart"/>
            <w:r w:rsidRPr="006E14D3">
              <w:rPr>
                <w:rFonts w:eastAsia="SimSun" w:hint="cs"/>
                <w:sz w:val="18"/>
                <w:szCs w:val="28"/>
                <w:rtl/>
                <w:lang w:val="fr-CH"/>
              </w:rPr>
              <w:t>محمد</w:t>
            </w:r>
            <w:proofErr w:type="spellEnd"/>
            <w:r w:rsidRPr="006E14D3">
              <w:rPr>
                <w:rFonts w:eastAsia="SimSun" w:hint="cs"/>
                <w:sz w:val="18"/>
                <w:szCs w:val="28"/>
                <w:rtl/>
                <w:lang w:val="fr-CH"/>
              </w:rPr>
              <w:t xml:space="preserve"> علي</w:t>
            </w:r>
          </w:p>
        </w:tc>
        <w:tc>
          <w:tcPr>
            <w:tcW w:w="273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13</w:t>
            </w:r>
          </w:p>
        </w:tc>
        <w:tc>
          <w:tcPr>
            <w:tcW w:w="761"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الفرقان</w:t>
            </w:r>
          </w:p>
        </w:tc>
      </w:tr>
      <w:tr w:rsidR="00F3516C" w:rsidRPr="006E14D3" w:rsidTr="00F2754E">
        <w:tc>
          <w:tcPr>
            <w:tcW w:w="3760" w:type="dxa"/>
          </w:tcPr>
          <w:p w:rsidR="00F3516C" w:rsidRPr="006E14D3" w:rsidRDefault="00F3516C" w:rsidP="006E14D3">
            <w:pPr>
              <w:spacing w:before="40" w:after="40" w:line="300" w:lineRule="exact"/>
              <w:ind w:left="57" w:right="57"/>
              <w:rPr>
                <w:rFonts w:eastAsia="SimSun"/>
                <w:sz w:val="18"/>
                <w:szCs w:val="28"/>
                <w:rtl/>
                <w:lang w:val="fr-CH"/>
              </w:rPr>
            </w:pPr>
            <w:proofErr w:type="gramStart"/>
            <w:r w:rsidRPr="006E14D3">
              <w:rPr>
                <w:rFonts w:eastAsia="SimSun" w:hint="cs"/>
                <w:sz w:val="18"/>
                <w:szCs w:val="28"/>
                <w:rtl/>
                <w:lang w:val="fr-CH"/>
              </w:rPr>
              <w:t>عبير</w:t>
            </w:r>
            <w:proofErr w:type="gramEnd"/>
            <w:r w:rsidRPr="006E14D3">
              <w:rPr>
                <w:rFonts w:eastAsia="SimSun" w:hint="cs"/>
                <w:sz w:val="18"/>
                <w:szCs w:val="28"/>
                <w:rtl/>
                <w:lang w:val="fr-CH"/>
              </w:rPr>
              <w:t xml:space="preserve"> عابدين بنت محمود</w:t>
            </w:r>
          </w:p>
        </w:tc>
        <w:tc>
          <w:tcPr>
            <w:tcW w:w="273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25</w:t>
            </w:r>
          </w:p>
        </w:tc>
        <w:tc>
          <w:tcPr>
            <w:tcW w:w="761"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الفرقان</w:t>
            </w:r>
          </w:p>
        </w:tc>
      </w:tr>
      <w:tr w:rsidR="00F3516C" w:rsidRPr="006E14D3" w:rsidTr="00F2754E">
        <w:tc>
          <w:tcPr>
            <w:tcW w:w="3760" w:type="dxa"/>
          </w:tcPr>
          <w:p w:rsidR="00F3516C" w:rsidRPr="006E14D3" w:rsidRDefault="00F3516C" w:rsidP="006E14D3">
            <w:pPr>
              <w:spacing w:before="40" w:after="40" w:line="300" w:lineRule="exact"/>
              <w:ind w:left="57" w:right="57"/>
              <w:rPr>
                <w:rFonts w:eastAsia="SimSun"/>
                <w:sz w:val="18"/>
                <w:szCs w:val="28"/>
                <w:rtl/>
                <w:lang w:val="fr-CH"/>
              </w:rPr>
            </w:pPr>
            <w:proofErr w:type="gramStart"/>
            <w:r w:rsidRPr="006E14D3">
              <w:rPr>
                <w:rFonts w:eastAsia="SimSun" w:hint="cs"/>
                <w:sz w:val="18"/>
                <w:szCs w:val="28"/>
                <w:rtl/>
                <w:lang w:val="fr-CH"/>
              </w:rPr>
              <w:t>محمد</w:t>
            </w:r>
            <w:proofErr w:type="gramEnd"/>
            <w:r w:rsidRPr="006E14D3">
              <w:rPr>
                <w:rFonts w:eastAsia="SimSun" w:hint="cs"/>
                <w:sz w:val="18"/>
                <w:szCs w:val="28"/>
                <w:rtl/>
                <w:lang w:val="fr-CH"/>
              </w:rPr>
              <w:t xml:space="preserve"> رياض موالدي بن أحمد</w:t>
            </w:r>
          </w:p>
        </w:tc>
        <w:tc>
          <w:tcPr>
            <w:tcW w:w="273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39</w:t>
            </w:r>
          </w:p>
        </w:tc>
        <w:tc>
          <w:tcPr>
            <w:tcW w:w="761"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الفرقان</w:t>
            </w:r>
          </w:p>
        </w:tc>
      </w:tr>
      <w:tr w:rsidR="00F3516C" w:rsidRPr="006E14D3" w:rsidTr="00F2754E">
        <w:tc>
          <w:tcPr>
            <w:tcW w:w="376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آية الهاشم بنت محمد علي</w:t>
            </w:r>
          </w:p>
        </w:tc>
        <w:tc>
          <w:tcPr>
            <w:tcW w:w="273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18</w:t>
            </w:r>
          </w:p>
        </w:tc>
        <w:tc>
          <w:tcPr>
            <w:tcW w:w="761"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الفرقان</w:t>
            </w:r>
          </w:p>
        </w:tc>
      </w:tr>
      <w:tr w:rsidR="00F3516C" w:rsidRPr="006E14D3" w:rsidTr="00F2754E">
        <w:tc>
          <w:tcPr>
            <w:tcW w:w="376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 xml:space="preserve">حسناء </w:t>
            </w:r>
            <w:proofErr w:type="spellStart"/>
            <w:r w:rsidRPr="006E14D3">
              <w:rPr>
                <w:rFonts w:eastAsia="SimSun" w:hint="cs"/>
                <w:sz w:val="18"/>
                <w:szCs w:val="28"/>
                <w:rtl/>
                <w:lang w:val="fr-CH"/>
              </w:rPr>
              <w:t>عيروض</w:t>
            </w:r>
            <w:proofErr w:type="spellEnd"/>
            <w:r w:rsidRPr="006E14D3">
              <w:rPr>
                <w:rFonts w:eastAsia="SimSun" w:hint="cs"/>
                <w:sz w:val="18"/>
                <w:szCs w:val="28"/>
                <w:rtl/>
                <w:lang w:val="fr-CH"/>
              </w:rPr>
              <w:t xml:space="preserve"> بنت صفوت</w:t>
            </w:r>
          </w:p>
        </w:tc>
        <w:tc>
          <w:tcPr>
            <w:tcW w:w="273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60</w:t>
            </w:r>
          </w:p>
        </w:tc>
        <w:tc>
          <w:tcPr>
            <w:tcW w:w="761"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الفرقان</w:t>
            </w:r>
          </w:p>
        </w:tc>
      </w:tr>
      <w:tr w:rsidR="00F3516C" w:rsidRPr="006E14D3" w:rsidTr="00F2754E">
        <w:tc>
          <w:tcPr>
            <w:tcW w:w="376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 xml:space="preserve">أحمد </w:t>
            </w:r>
            <w:proofErr w:type="spellStart"/>
            <w:r w:rsidRPr="006E14D3">
              <w:rPr>
                <w:rFonts w:eastAsia="SimSun" w:hint="cs"/>
                <w:sz w:val="18"/>
                <w:szCs w:val="28"/>
                <w:rtl/>
                <w:lang w:val="fr-CH"/>
              </w:rPr>
              <w:t>عبوش</w:t>
            </w:r>
            <w:proofErr w:type="spellEnd"/>
            <w:r w:rsidRPr="006E14D3">
              <w:rPr>
                <w:rFonts w:eastAsia="SimSun" w:hint="cs"/>
                <w:sz w:val="18"/>
                <w:szCs w:val="28"/>
                <w:rtl/>
                <w:lang w:val="fr-CH"/>
              </w:rPr>
              <w:t xml:space="preserve"> بن محمد</w:t>
            </w:r>
          </w:p>
        </w:tc>
        <w:tc>
          <w:tcPr>
            <w:tcW w:w="273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26</w:t>
            </w:r>
          </w:p>
        </w:tc>
        <w:tc>
          <w:tcPr>
            <w:tcW w:w="761"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الفرقان</w:t>
            </w:r>
          </w:p>
        </w:tc>
      </w:tr>
      <w:tr w:rsidR="00F3516C" w:rsidRPr="006E14D3" w:rsidTr="00F2754E">
        <w:tc>
          <w:tcPr>
            <w:tcW w:w="376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lastRenderedPageBreak/>
              <w:t xml:space="preserve">فدا </w:t>
            </w:r>
            <w:proofErr w:type="spellStart"/>
            <w:r w:rsidRPr="006E14D3">
              <w:rPr>
                <w:rFonts w:eastAsia="SimSun" w:hint="cs"/>
                <w:sz w:val="18"/>
                <w:szCs w:val="28"/>
                <w:rtl/>
                <w:lang w:val="fr-CH"/>
              </w:rPr>
              <w:t>خرشوم</w:t>
            </w:r>
            <w:proofErr w:type="spellEnd"/>
            <w:r w:rsidRPr="006E14D3">
              <w:rPr>
                <w:rFonts w:eastAsia="SimSun" w:hint="cs"/>
                <w:sz w:val="18"/>
                <w:szCs w:val="28"/>
                <w:rtl/>
                <w:lang w:val="fr-CH"/>
              </w:rPr>
              <w:t xml:space="preserve"> بنت محمد</w:t>
            </w:r>
          </w:p>
        </w:tc>
        <w:tc>
          <w:tcPr>
            <w:tcW w:w="273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23</w:t>
            </w:r>
          </w:p>
        </w:tc>
        <w:tc>
          <w:tcPr>
            <w:tcW w:w="761"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الفرقان</w:t>
            </w:r>
          </w:p>
        </w:tc>
      </w:tr>
      <w:tr w:rsidR="00F3516C" w:rsidRPr="006E14D3" w:rsidTr="00F2754E">
        <w:tc>
          <w:tcPr>
            <w:tcW w:w="376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 xml:space="preserve">أحمد براء أشرفي </w:t>
            </w:r>
            <w:proofErr w:type="gramStart"/>
            <w:r w:rsidRPr="006E14D3">
              <w:rPr>
                <w:rFonts w:eastAsia="SimSun" w:hint="cs"/>
                <w:sz w:val="18"/>
                <w:szCs w:val="28"/>
                <w:rtl/>
                <w:lang w:val="fr-CH"/>
              </w:rPr>
              <w:t>بن</w:t>
            </w:r>
            <w:proofErr w:type="gramEnd"/>
            <w:r w:rsidRPr="006E14D3">
              <w:rPr>
                <w:rFonts w:eastAsia="SimSun" w:hint="cs"/>
                <w:sz w:val="18"/>
                <w:szCs w:val="28"/>
                <w:rtl/>
                <w:lang w:val="fr-CH"/>
              </w:rPr>
              <w:t xml:space="preserve"> حازم</w:t>
            </w:r>
          </w:p>
        </w:tc>
        <w:tc>
          <w:tcPr>
            <w:tcW w:w="273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13</w:t>
            </w:r>
          </w:p>
        </w:tc>
        <w:tc>
          <w:tcPr>
            <w:tcW w:w="761"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المشارقة</w:t>
            </w:r>
          </w:p>
        </w:tc>
      </w:tr>
      <w:tr w:rsidR="00F3516C" w:rsidRPr="006E14D3" w:rsidTr="00F2754E">
        <w:tc>
          <w:tcPr>
            <w:tcW w:w="376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 xml:space="preserve">عبد الرحمن </w:t>
            </w:r>
            <w:proofErr w:type="gramStart"/>
            <w:r w:rsidRPr="006E14D3">
              <w:rPr>
                <w:rFonts w:eastAsia="SimSun" w:hint="cs"/>
                <w:sz w:val="18"/>
                <w:szCs w:val="28"/>
                <w:rtl/>
                <w:lang w:val="fr-CH"/>
              </w:rPr>
              <w:t>أشرفي</w:t>
            </w:r>
            <w:proofErr w:type="gramEnd"/>
            <w:r w:rsidRPr="006E14D3">
              <w:rPr>
                <w:rFonts w:eastAsia="SimSun" w:hint="cs"/>
                <w:sz w:val="18"/>
                <w:szCs w:val="28"/>
                <w:rtl/>
                <w:lang w:val="fr-CH"/>
              </w:rPr>
              <w:t xml:space="preserve"> بن بدر الدين</w:t>
            </w:r>
          </w:p>
        </w:tc>
        <w:tc>
          <w:tcPr>
            <w:tcW w:w="273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13</w:t>
            </w:r>
          </w:p>
        </w:tc>
        <w:tc>
          <w:tcPr>
            <w:tcW w:w="761" w:type="dxa"/>
          </w:tcPr>
          <w:p w:rsidR="00F3516C" w:rsidRPr="006E14D3" w:rsidRDefault="00F3516C" w:rsidP="006E14D3">
            <w:pPr>
              <w:spacing w:before="40" w:after="40" w:line="300" w:lineRule="exact"/>
              <w:ind w:left="57" w:right="57"/>
              <w:rPr>
                <w:rFonts w:eastAsia="SimSun"/>
                <w:sz w:val="18"/>
                <w:szCs w:val="28"/>
              </w:rPr>
            </w:pPr>
            <w:r w:rsidRPr="006E14D3">
              <w:rPr>
                <w:rFonts w:eastAsia="SimSun" w:hint="cs"/>
                <w:sz w:val="18"/>
                <w:szCs w:val="28"/>
                <w:rtl/>
                <w:lang w:val="fr-CH"/>
              </w:rPr>
              <w:t>المشارقة</w:t>
            </w:r>
          </w:p>
        </w:tc>
      </w:tr>
      <w:tr w:rsidR="00F3516C" w:rsidRPr="006E14D3" w:rsidTr="00F2754E">
        <w:tc>
          <w:tcPr>
            <w:tcW w:w="376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 xml:space="preserve">نجم الدين </w:t>
            </w:r>
            <w:proofErr w:type="gramStart"/>
            <w:r w:rsidRPr="006E14D3">
              <w:rPr>
                <w:rFonts w:eastAsia="SimSun" w:hint="cs"/>
                <w:sz w:val="18"/>
                <w:szCs w:val="28"/>
                <w:rtl/>
                <w:lang w:val="fr-CH"/>
              </w:rPr>
              <w:t>أشرفي</w:t>
            </w:r>
            <w:proofErr w:type="gramEnd"/>
            <w:r w:rsidRPr="006E14D3">
              <w:rPr>
                <w:rFonts w:eastAsia="SimSun" w:hint="cs"/>
                <w:sz w:val="18"/>
                <w:szCs w:val="28"/>
                <w:rtl/>
                <w:lang w:val="fr-CH"/>
              </w:rPr>
              <w:t xml:space="preserve"> بن بدر الدين</w:t>
            </w:r>
          </w:p>
        </w:tc>
        <w:tc>
          <w:tcPr>
            <w:tcW w:w="273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10</w:t>
            </w:r>
          </w:p>
        </w:tc>
        <w:tc>
          <w:tcPr>
            <w:tcW w:w="761" w:type="dxa"/>
          </w:tcPr>
          <w:p w:rsidR="00F3516C" w:rsidRPr="006E14D3" w:rsidRDefault="00F3516C" w:rsidP="006E14D3">
            <w:pPr>
              <w:spacing w:before="40" w:after="40" w:line="300" w:lineRule="exact"/>
              <w:ind w:left="57" w:right="57"/>
              <w:rPr>
                <w:rFonts w:eastAsia="SimSun"/>
                <w:sz w:val="18"/>
                <w:szCs w:val="28"/>
              </w:rPr>
            </w:pPr>
            <w:r w:rsidRPr="006E14D3">
              <w:rPr>
                <w:rFonts w:eastAsia="SimSun" w:hint="cs"/>
                <w:sz w:val="18"/>
                <w:szCs w:val="28"/>
                <w:rtl/>
                <w:lang w:val="fr-CH"/>
              </w:rPr>
              <w:t>المشارقة</w:t>
            </w:r>
          </w:p>
        </w:tc>
      </w:tr>
      <w:tr w:rsidR="00F3516C" w:rsidRPr="006E14D3" w:rsidTr="00F2754E">
        <w:tc>
          <w:tcPr>
            <w:tcW w:w="376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 xml:space="preserve">محمد صفوت </w:t>
            </w:r>
            <w:proofErr w:type="gramStart"/>
            <w:r w:rsidRPr="006E14D3">
              <w:rPr>
                <w:rFonts w:eastAsia="SimSun" w:hint="cs"/>
                <w:sz w:val="18"/>
                <w:szCs w:val="28"/>
                <w:rtl/>
                <w:lang w:val="fr-CH"/>
              </w:rPr>
              <w:t>بوشي</w:t>
            </w:r>
            <w:proofErr w:type="gramEnd"/>
            <w:r w:rsidRPr="006E14D3">
              <w:rPr>
                <w:rFonts w:eastAsia="SimSun" w:hint="cs"/>
                <w:sz w:val="18"/>
                <w:szCs w:val="28"/>
                <w:rtl/>
                <w:lang w:val="fr-CH"/>
              </w:rPr>
              <w:t xml:space="preserve"> بن بسام</w:t>
            </w:r>
          </w:p>
        </w:tc>
        <w:tc>
          <w:tcPr>
            <w:tcW w:w="273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14</w:t>
            </w:r>
          </w:p>
        </w:tc>
        <w:tc>
          <w:tcPr>
            <w:tcW w:w="761" w:type="dxa"/>
          </w:tcPr>
          <w:p w:rsidR="00F3516C" w:rsidRPr="006E14D3" w:rsidRDefault="00F3516C" w:rsidP="006E14D3">
            <w:pPr>
              <w:spacing w:before="40" w:after="40" w:line="300" w:lineRule="exact"/>
              <w:ind w:left="57" w:right="57"/>
              <w:rPr>
                <w:rFonts w:eastAsia="SimSun"/>
                <w:sz w:val="18"/>
                <w:szCs w:val="28"/>
              </w:rPr>
            </w:pPr>
            <w:r w:rsidRPr="006E14D3">
              <w:rPr>
                <w:rFonts w:eastAsia="SimSun" w:hint="cs"/>
                <w:sz w:val="18"/>
                <w:szCs w:val="28"/>
                <w:rtl/>
                <w:lang w:val="fr-CH"/>
              </w:rPr>
              <w:t>المشارقة</w:t>
            </w:r>
          </w:p>
        </w:tc>
      </w:tr>
      <w:tr w:rsidR="00F3516C" w:rsidRPr="006E14D3" w:rsidTr="00F2754E">
        <w:tc>
          <w:tcPr>
            <w:tcW w:w="3760" w:type="dxa"/>
          </w:tcPr>
          <w:p w:rsidR="00F3516C" w:rsidRPr="006E14D3" w:rsidRDefault="00F3516C" w:rsidP="006E14D3">
            <w:pPr>
              <w:spacing w:before="40" w:after="40" w:line="300" w:lineRule="exact"/>
              <w:ind w:left="57" w:right="57"/>
              <w:rPr>
                <w:rFonts w:eastAsia="SimSun"/>
                <w:sz w:val="18"/>
                <w:szCs w:val="28"/>
                <w:rtl/>
                <w:lang w:val="fr-CH"/>
              </w:rPr>
            </w:pPr>
            <w:proofErr w:type="gramStart"/>
            <w:r w:rsidRPr="006E14D3">
              <w:rPr>
                <w:rFonts w:eastAsia="SimSun" w:hint="cs"/>
                <w:sz w:val="18"/>
                <w:szCs w:val="28"/>
                <w:rtl/>
                <w:lang w:val="fr-CH"/>
              </w:rPr>
              <w:t>أحمد</w:t>
            </w:r>
            <w:proofErr w:type="gramEnd"/>
            <w:r w:rsidRPr="006E14D3">
              <w:rPr>
                <w:rFonts w:eastAsia="SimSun" w:hint="cs"/>
                <w:sz w:val="18"/>
                <w:szCs w:val="28"/>
                <w:rtl/>
                <w:lang w:val="fr-CH"/>
              </w:rPr>
              <w:t xml:space="preserve"> صبحي المصطفى بن مصطفى</w:t>
            </w:r>
          </w:p>
        </w:tc>
        <w:tc>
          <w:tcPr>
            <w:tcW w:w="273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40</w:t>
            </w:r>
          </w:p>
        </w:tc>
        <w:tc>
          <w:tcPr>
            <w:tcW w:w="761"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الفرقان</w:t>
            </w:r>
          </w:p>
        </w:tc>
      </w:tr>
      <w:tr w:rsidR="00F3516C" w:rsidRPr="006E14D3" w:rsidTr="00F2754E">
        <w:tc>
          <w:tcPr>
            <w:tcW w:w="376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رندة زلخي بنت عبد الوهاب</w:t>
            </w:r>
          </w:p>
        </w:tc>
        <w:tc>
          <w:tcPr>
            <w:tcW w:w="273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33</w:t>
            </w:r>
          </w:p>
        </w:tc>
        <w:tc>
          <w:tcPr>
            <w:tcW w:w="761"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الفرقان</w:t>
            </w:r>
          </w:p>
        </w:tc>
      </w:tr>
      <w:tr w:rsidR="00F3516C" w:rsidRPr="006E14D3" w:rsidTr="00F2754E">
        <w:tc>
          <w:tcPr>
            <w:tcW w:w="376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 xml:space="preserve">نور الدين مصطفى </w:t>
            </w:r>
            <w:proofErr w:type="gramStart"/>
            <w:r w:rsidRPr="006E14D3">
              <w:rPr>
                <w:rFonts w:eastAsia="SimSun" w:hint="cs"/>
                <w:sz w:val="18"/>
                <w:szCs w:val="28"/>
                <w:rtl/>
                <w:lang w:val="fr-CH"/>
              </w:rPr>
              <w:t>بن</w:t>
            </w:r>
            <w:proofErr w:type="gramEnd"/>
            <w:r w:rsidRPr="006E14D3">
              <w:rPr>
                <w:rFonts w:eastAsia="SimSun" w:hint="cs"/>
                <w:sz w:val="18"/>
                <w:szCs w:val="28"/>
                <w:rtl/>
                <w:lang w:val="fr-CH"/>
              </w:rPr>
              <w:t xml:space="preserve"> محمد</w:t>
            </w:r>
          </w:p>
        </w:tc>
        <w:tc>
          <w:tcPr>
            <w:tcW w:w="273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47</w:t>
            </w:r>
          </w:p>
        </w:tc>
        <w:tc>
          <w:tcPr>
            <w:tcW w:w="761"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الفرقان</w:t>
            </w:r>
          </w:p>
        </w:tc>
      </w:tr>
      <w:tr w:rsidR="00F3516C" w:rsidRPr="006E14D3" w:rsidTr="00F2754E">
        <w:tc>
          <w:tcPr>
            <w:tcW w:w="376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 xml:space="preserve">إيمان </w:t>
            </w:r>
            <w:proofErr w:type="spellStart"/>
            <w:r w:rsidRPr="006E14D3">
              <w:rPr>
                <w:rFonts w:eastAsia="SimSun" w:hint="cs"/>
                <w:sz w:val="18"/>
                <w:szCs w:val="28"/>
                <w:rtl/>
                <w:lang w:val="fr-CH"/>
              </w:rPr>
              <w:t>الباش</w:t>
            </w:r>
            <w:proofErr w:type="spellEnd"/>
            <w:r w:rsidRPr="006E14D3">
              <w:rPr>
                <w:rFonts w:eastAsia="SimSun" w:hint="cs"/>
                <w:sz w:val="18"/>
                <w:szCs w:val="28"/>
                <w:rtl/>
                <w:lang w:val="fr-CH"/>
              </w:rPr>
              <w:t xml:space="preserve"> </w:t>
            </w:r>
            <w:proofErr w:type="gramStart"/>
            <w:r w:rsidRPr="006E14D3">
              <w:rPr>
                <w:rFonts w:eastAsia="SimSun" w:hint="cs"/>
                <w:sz w:val="18"/>
                <w:szCs w:val="28"/>
                <w:rtl/>
                <w:lang w:val="fr-CH"/>
              </w:rPr>
              <w:t>بنت</w:t>
            </w:r>
            <w:proofErr w:type="gramEnd"/>
            <w:r w:rsidRPr="006E14D3">
              <w:rPr>
                <w:rFonts w:eastAsia="SimSun" w:hint="cs"/>
                <w:sz w:val="18"/>
                <w:szCs w:val="28"/>
                <w:rtl/>
                <w:lang w:val="fr-CH"/>
              </w:rPr>
              <w:t xml:space="preserve"> عمر</w:t>
            </w:r>
          </w:p>
        </w:tc>
        <w:tc>
          <w:tcPr>
            <w:tcW w:w="2730"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49</w:t>
            </w:r>
          </w:p>
        </w:tc>
        <w:tc>
          <w:tcPr>
            <w:tcW w:w="761" w:type="dxa"/>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المشارقة</w:t>
            </w:r>
          </w:p>
        </w:tc>
      </w:tr>
      <w:tr w:rsidR="00F3516C" w:rsidRPr="006E14D3" w:rsidTr="00F2754E">
        <w:tc>
          <w:tcPr>
            <w:tcW w:w="3760" w:type="dxa"/>
            <w:tcBorders>
              <w:bottom w:val="single" w:sz="12" w:space="0" w:color="auto"/>
            </w:tcBorders>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محمد حسون بن فاخر</w:t>
            </w:r>
          </w:p>
        </w:tc>
        <w:tc>
          <w:tcPr>
            <w:tcW w:w="2730" w:type="dxa"/>
            <w:tcBorders>
              <w:bottom w:val="single" w:sz="12" w:space="0" w:color="auto"/>
            </w:tcBorders>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21</w:t>
            </w:r>
          </w:p>
        </w:tc>
        <w:tc>
          <w:tcPr>
            <w:tcW w:w="761" w:type="dxa"/>
            <w:tcBorders>
              <w:bottom w:val="single" w:sz="12" w:space="0" w:color="auto"/>
            </w:tcBorders>
          </w:tcPr>
          <w:p w:rsidR="00F3516C" w:rsidRPr="006E14D3" w:rsidRDefault="00F3516C" w:rsidP="006E14D3">
            <w:pPr>
              <w:spacing w:before="40" w:after="40" w:line="300" w:lineRule="exact"/>
              <w:ind w:left="57" w:right="57"/>
              <w:rPr>
                <w:rFonts w:eastAsia="SimSun"/>
                <w:sz w:val="18"/>
                <w:szCs w:val="28"/>
                <w:rtl/>
                <w:lang w:val="fr-CH"/>
              </w:rPr>
            </w:pPr>
            <w:r w:rsidRPr="006E14D3">
              <w:rPr>
                <w:rFonts w:eastAsia="SimSun" w:hint="cs"/>
                <w:sz w:val="18"/>
                <w:szCs w:val="28"/>
                <w:rtl/>
                <w:lang w:val="fr-CH"/>
              </w:rPr>
              <w:t>الفرقان</w:t>
            </w:r>
          </w:p>
        </w:tc>
      </w:tr>
    </w:tbl>
    <w:p w:rsidR="00F3516C" w:rsidRPr="006E14D3" w:rsidRDefault="006E14D3" w:rsidP="006E14D3">
      <w:pPr>
        <w:spacing w:before="120"/>
        <w:jc w:val="center"/>
        <w:rPr>
          <w:u w:val="single"/>
        </w:rPr>
      </w:pPr>
      <w:r>
        <w:rPr>
          <w:u w:val="single"/>
          <w:rtl/>
        </w:rPr>
        <w:tab/>
      </w:r>
      <w:r>
        <w:rPr>
          <w:u w:val="single"/>
          <w:rtl/>
        </w:rPr>
        <w:tab/>
      </w:r>
      <w:r>
        <w:rPr>
          <w:u w:val="single"/>
          <w:rtl/>
        </w:rPr>
        <w:tab/>
      </w:r>
    </w:p>
    <w:sectPr w:rsidR="00F3516C" w:rsidRPr="006E14D3" w:rsidSect="00735FC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5EB" w:rsidRPr="002901D9" w:rsidRDefault="00A355EB" w:rsidP="002901D9">
      <w:pPr>
        <w:spacing w:after="60" w:line="240" w:lineRule="auto"/>
        <w:rPr>
          <w:i/>
          <w:iCs/>
        </w:rPr>
      </w:pPr>
      <w:r>
        <w:rPr>
          <w:rFonts w:hint="cs"/>
          <w:i/>
          <w:iCs/>
          <w:rtl/>
        </w:rPr>
        <w:t>الحواشي</w:t>
      </w:r>
    </w:p>
  </w:endnote>
  <w:endnote w:type="continuationSeparator" w:id="0">
    <w:p w:rsidR="00A355EB" w:rsidRDefault="00A355E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16C" w:rsidRPr="00F3516C" w:rsidRDefault="00F3516C" w:rsidP="00F3516C">
    <w:pPr>
      <w:pStyle w:val="Footer"/>
      <w:tabs>
        <w:tab w:val="right" w:pos="9598"/>
      </w:tabs>
      <w:rPr>
        <w:sz w:val="17"/>
      </w:rPr>
    </w:pPr>
    <w:r>
      <w:rPr>
        <w:sz w:val="17"/>
      </w:rPr>
      <w:tab/>
    </w:r>
    <w:r w:rsidRPr="00F3516C">
      <w:rPr>
        <w:b/>
        <w:sz w:val="18"/>
      </w:rPr>
      <w:fldChar w:fldCharType="begin"/>
    </w:r>
    <w:r w:rsidRPr="00F3516C">
      <w:rPr>
        <w:b/>
        <w:sz w:val="18"/>
      </w:rPr>
      <w:instrText xml:space="preserve"> PAGE  \* MERGEFORMAT </w:instrText>
    </w:r>
    <w:r w:rsidRPr="00F3516C">
      <w:rPr>
        <w:b/>
        <w:sz w:val="18"/>
      </w:rPr>
      <w:fldChar w:fldCharType="separate"/>
    </w:r>
    <w:r w:rsidR="008F0EF8">
      <w:rPr>
        <w:b/>
        <w:noProof/>
        <w:sz w:val="18"/>
      </w:rPr>
      <w:t>4</w:t>
    </w:r>
    <w:r w:rsidRPr="00F3516C">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F3516C" w:rsidRDefault="00F3516C" w:rsidP="00CB5C1F">
    <w:pPr>
      <w:pStyle w:val="Footer"/>
      <w:tabs>
        <w:tab w:val="right" w:pos="9599"/>
      </w:tabs>
      <w:jc w:val="left"/>
      <w:rPr>
        <w:b/>
        <w:sz w:val="18"/>
        <w:lang w:val="en-US"/>
      </w:rPr>
    </w:pPr>
    <w:r w:rsidRPr="00F3516C">
      <w:rPr>
        <w:b/>
        <w:sz w:val="18"/>
        <w:lang w:val="en-US"/>
      </w:rPr>
      <w:fldChar w:fldCharType="begin"/>
    </w:r>
    <w:r w:rsidRPr="00F3516C">
      <w:rPr>
        <w:b/>
        <w:sz w:val="18"/>
        <w:lang w:val="en-US"/>
      </w:rPr>
      <w:instrText xml:space="preserve"> PAGE  \* MERGEFORMAT </w:instrText>
    </w:r>
    <w:r w:rsidRPr="00F3516C">
      <w:rPr>
        <w:b/>
        <w:sz w:val="18"/>
        <w:lang w:val="en-US"/>
      </w:rPr>
      <w:fldChar w:fldCharType="separate"/>
    </w:r>
    <w:r w:rsidR="008F0EF8">
      <w:rPr>
        <w:b/>
        <w:noProof/>
        <w:sz w:val="18"/>
        <w:lang w:val="en-US"/>
      </w:rPr>
      <w:t>5</w:t>
    </w:r>
    <w:r w:rsidRPr="00F3516C">
      <w:rPr>
        <w:b/>
        <w:sz w:val="18"/>
        <w:lang w:val="en-US"/>
      </w:rPr>
      <w:fldChar w:fldCharType="end"/>
    </w:r>
    <w:r>
      <w:rPr>
        <w:b/>
        <w:sz w:val="18"/>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FC5" w:rsidRPr="00513F50" w:rsidRDefault="00735FC5" w:rsidP="00735FC5">
    <w:pPr>
      <w:pStyle w:val="Footer"/>
      <w:jc w:val="right"/>
      <w:rPr>
        <w:rFonts w:ascii="C39T30Lfz" w:hAnsi="C39T30Lfz"/>
        <w:sz w:val="56"/>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5EB" w:rsidRPr="0054762C" w:rsidRDefault="00A355EB" w:rsidP="00173565">
      <w:pPr>
        <w:pStyle w:val="Footer"/>
        <w:bidi/>
        <w:spacing w:after="80" w:line="200" w:lineRule="exact"/>
        <w:ind w:left="680"/>
      </w:pPr>
      <w:r>
        <w:rPr>
          <w:rtl/>
        </w:rPr>
        <w:t>__________</w:t>
      </w:r>
    </w:p>
  </w:footnote>
  <w:footnote w:type="continuationSeparator" w:id="0">
    <w:p w:rsidR="00A355EB" w:rsidRDefault="00A355EB" w:rsidP="00656392">
      <w:pPr>
        <w:spacing w:line="240" w:lineRule="auto"/>
      </w:pPr>
      <w:r>
        <w:continuationSeparator/>
      </w:r>
    </w:p>
  </w:footnote>
  <w:footnote w:id="1">
    <w:p w:rsidR="00F3516C" w:rsidRPr="00AC5908" w:rsidRDefault="00F3516C" w:rsidP="00F3516C">
      <w:pPr>
        <w:pStyle w:val="FootnoteText"/>
        <w:spacing w:after="60" w:line="300" w:lineRule="exact"/>
        <w:ind w:left="1247" w:right="1247" w:hanging="567"/>
        <w:rPr>
          <w:rFonts w:ascii="Traditional Arabic" w:hAnsi="Traditional Arabic"/>
          <w:sz w:val="24"/>
          <w:szCs w:val="24"/>
          <w:lang w:val="fr-CH"/>
        </w:rPr>
      </w:pPr>
      <w:r w:rsidRPr="00AC5908">
        <w:rPr>
          <w:rStyle w:val="FootnoteReference"/>
          <w:rFonts w:ascii="Traditional Arabic" w:hAnsi="Traditional Arabic"/>
          <w:sz w:val="24"/>
          <w:szCs w:val="24"/>
          <w:vertAlign w:val="baseline"/>
        </w:rPr>
        <w:t>*</w:t>
      </w:r>
      <w:r>
        <w:rPr>
          <w:rFonts w:ascii="Traditional Arabic" w:hAnsi="Traditional Arabic"/>
          <w:sz w:val="24"/>
          <w:szCs w:val="24"/>
        </w:rPr>
        <w:tab/>
      </w:r>
      <w:r w:rsidRPr="00AC5908">
        <w:rPr>
          <w:rFonts w:ascii="Traditional Arabic" w:hAnsi="Traditional Arabic" w:hint="eastAsia"/>
          <w:sz w:val="24"/>
          <w:szCs w:val="24"/>
          <w:rtl/>
        </w:rPr>
        <w:t>مستنسخة</w:t>
      </w:r>
      <w:r w:rsidRPr="00AC5908">
        <w:rPr>
          <w:rFonts w:ascii="Traditional Arabic" w:hAnsi="Traditional Arabic"/>
          <w:sz w:val="24"/>
          <w:szCs w:val="24"/>
          <w:rtl/>
        </w:rPr>
        <w:t xml:space="preserve"> كما ورد</w:t>
      </w:r>
      <w:r w:rsidRPr="000F055B">
        <w:rPr>
          <w:rFonts w:ascii="Traditional Arabic" w:hAnsi="Traditional Arabic" w:hint="eastAsia"/>
          <w:sz w:val="24"/>
          <w:szCs w:val="24"/>
          <w:rtl/>
        </w:rPr>
        <w:t>ت</w:t>
      </w:r>
      <w:r w:rsidRPr="00AC5908">
        <w:rPr>
          <w:rFonts w:ascii="Traditional Arabic" w:hAnsi="Traditional Arabic"/>
          <w:sz w:val="24"/>
          <w:szCs w:val="24"/>
          <w:rtl/>
        </w:rPr>
        <w:t xml:space="preserve">، وباللغة التي </w:t>
      </w:r>
      <w:proofErr w:type="gramStart"/>
      <w:r w:rsidRPr="00AC5908">
        <w:rPr>
          <w:rFonts w:ascii="Traditional Arabic" w:hAnsi="Traditional Arabic"/>
          <w:sz w:val="24"/>
          <w:szCs w:val="24"/>
          <w:rtl/>
        </w:rPr>
        <w:t>قُدّم</w:t>
      </w:r>
      <w:r w:rsidRPr="000F055B">
        <w:rPr>
          <w:rFonts w:ascii="Traditional Arabic" w:hAnsi="Traditional Arabic" w:hint="eastAsia"/>
          <w:sz w:val="24"/>
          <w:szCs w:val="24"/>
          <w:rtl/>
        </w:rPr>
        <w:t>ت</w:t>
      </w:r>
      <w:proofErr w:type="gramEnd"/>
      <w:r w:rsidRPr="00AC5908">
        <w:rPr>
          <w:rFonts w:ascii="Traditional Arabic" w:hAnsi="Traditional Arabic"/>
          <w:sz w:val="24"/>
          <w:szCs w:val="24"/>
          <w:rtl/>
        </w:rPr>
        <w:t xml:space="preserve"> بها فقط</w:t>
      </w:r>
      <w:r w:rsidRPr="00AC5908">
        <w:rPr>
          <w:rFonts w:ascii="Traditional Arabic" w:hAnsi="Traditional Arabic"/>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16C" w:rsidRPr="00F3516C" w:rsidRDefault="00F3516C" w:rsidP="00F3516C">
    <w:pPr>
      <w:pStyle w:val="Header"/>
      <w:jc w:val="right"/>
    </w:pPr>
    <w:r w:rsidRPr="00F3516C">
      <w:t>A/HRC/33/G/1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16C" w:rsidRPr="00F3516C" w:rsidRDefault="00F3516C" w:rsidP="00F3516C">
    <w:pPr>
      <w:pStyle w:val="Header"/>
      <w:jc w:val="left"/>
    </w:pPr>
    <w:r w:rsidRPr="00F3516C">
      <w:t>A/HRC/33/G/1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Formatting/>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A355EB"/>
    <w:rsid w:val="000076D5"/>
    <w:rsid w:val="00043663"/>
    <w:rsid w:val="000505CF"/>
    <w:rsid w:val="00076963"/>
    <w:rsid w:val="000B1934"/>
    <w:rsid w:val="000D701C"/>
    <w:rsid w:val="000E2A71"/>
    <w:rsid w:val="00160263"/>
    <w:rsid w:val="00173565"/>
    <w:rsid w:val="00181F96"/>
    <w:rsid w:val="001A1371"/>
    <w:rsid w:val="001B346A"/>
    <w:rsid w:val="001E1CAD"/>
    <w:rsid w:val="001E290D"/>
    <w:rsid w:val="002144FA"/>
    <w:rsid w:val="0023469A"/>
    <w:rsid w:val="00243C8A"/>
    <w:rsid w:val="00267A0E"/>
    <w:rsid w:val="002901D9"/>
    <w:rsid w:val="002976C2"/>
    <w:rsid w:val="003260FF"/>
    <w:rsid w:val="00343D95"/>
    <w:rsid w:val="00374341"/>
    <w:rsid w:val="003D1062"/>
    <w:rsid w:val="003D4C4E"/>
    <w:rsid w:val="003E159A"/>
    <w:rsid w:val="00420D7B"/>
    <w:rsid w:val="00450B21"/>
    <w:rsid w:val="00453B63"/>
    <w:rsid w:val="00455780"/>
    <w:rsid w:val="004A3FF8"/>
    <w:rsid w:val="004B0A1C"/>
    <w:rsid w:val="004D298E"/>
    <w:rsid w:val="00513F50"/>
    <w:rsid w:val="00517BC9"/>
    <w:rsid w:val="0054472E"/>
    <w:rsid w:val="0054762C"/>
    <w:rsid w:val="005662A9"/>
    <w:rsid w:val="005827D4"/>
    <w:rsid w:val="0059622A"/>
    <w:rsid w:val="005C281C"/>
    <w:rsid w:val="005C5878"/>
    <w:rsid w:val="005C7CEA"/>
    <w:rsid w:val="005D3C0B"/>
    <w:rsid w:val="005E5217"/>
    <w:rsid w:val="005F0FA4"/>
    <w:rsid w:val="005F30EE"/>
    <w:rsid w:val="0060473A"/>
    <w:rsid w:val="00606EDF"/>
    <w:rsid w:val="00656392"/>
    <w:rsid w:val="00687200"/>
    <w:rsid w:val="0068781D"/>
    <w:rsid w:val="006959B0"/>
    <w:rsid w:val="006B3E27"/>
    <w:rsid w:val="006B6507"/>
    <w:rsid w:val="006C104C"/>
    <w:rsid w:val="006C3BE9"/>
    <w:rsid w:val="006E14D3"/>
    <w:rsid w:val="00733704"/>
    <w:rsid w:val="00735FC5"/>
    <w:rsid w:val="0078071A"/>
    <w:rsid w:val="007A70BB"/>
    <w:rsid w:val="00852A9A"/>
    <w:rsid w:val="008930DB"/>
    <w:rsid w:val="00895D16"/>
    <w:rsid w:val="008F0EF8"/>
    <w:rsid w:val="008F49E1"/>
    <w:rsid w:val="0090370F"/>
    <w:rsid w:val="009269D2"/>
    <w:rsid w:val="00942135"/>
    <w:rsid w:val="009521B0"/>
    <w:rsid w:val="009A7E9F"/>
    <w:rsid w:val="009E5018"/>
    <w:rsid w:val="00A12B37"/>
    <w:rsid w:val="00A355EB"/>
    <w:rsid w:val="00A50EC0"/>
    <w:rsid w:val="00A81F20"/>
    <w:rsid w:val="00AB6758"/>
    <w:rsid w:val="00B13763"/>
    <w:rsid w:val="00B36D06"/>
    <w:rsid w:val="00B477A4"/>
    <w:rsid w:val="00B54045"/>
    <w:rsid w:val="00C022F5"/>
    <w:rsid w:val="00C438D7"/>
    <w:rsid w:val="00C53FE8"/>
    <w:rsid w:val="00C70A7C"/>
    <w:rsid w:val="00C81683"/>
    <w:rsid w:val="00C81B50"/>
    <w:rsid w:val="00CA655B"/>
    <w:rsid w:val="00CB5C1F"/>
    <w:rsid w:val="00CD1801"/>
    <w:rsid w:val="00D10EF1"/>
    <w:rsid w:val="00D42810"/>
    <w:rsid w:val="00D4456B"/>
    <w:rsid w:val="00D914A7"/>
    <w:rsid w:val="00DD13C3"/>
    <w:rsid w:val="00DD596E"/>
    <w:rsid w:val="00DD621E"/>
    <w:rsid w:val="00DF0575"/>
    <w:rsid w:val="00E70E04"/>
    <w:rsid w:val="00EC05A7"/>
    <w:rsid w:val="00EC4B6B"/>
    <w:rsid w:val="00ED7442"/>
    <w:rsid w:val="00EE0B18"/>
    <w:rsid w:val="00EF1EE5"/>
    <w:rsid w:val="00F0233D"/>
    <w:rsid w:val="00F16633"/>
    <w:rsid w:val="00F2754E"/>
    <w:rsid w:val="00F3516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0233D"/>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F0233D"/>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F0233D"/>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0233D"/>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F0233D"/>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F0233D"/>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180F7-0CE5-4EEE-90C0-5A87337F8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5</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A/HRC/33/G/1</vt:lpstr>
    </vt:vector>
  </TitlesOfParts>
  <Company>DCM</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A/HRC/33/G/1</dc:title>
  <dc:subject>GE.1612095A</dc:subject>
  <dc:creator>Bahnassawy Mohamed</dc:creator>
  <cp:keywords>ODS No.1615261</cp:keywords>
  <dc:description>Original: English 
Distribution: General
Date: 14 July 2016</dc:description>
  <cp:lastModifiedBy>Iuliia Somova</cp:lastModifiedBy>
  <cp:revision>2</cp:revision>
  <dcterms:created xsi:type="dcterms:W3CDTF">2016-09-16T12:58:00Z</dcterms:created>
  <dcterms:modified xsi:type="dcterms:W3CDTF">2016-09-16T12:58:00Z</dcterms:modified>
  <cp:category>Final</cp:category>
</cp:coreProperties>
</file>