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060E26AE" w14:textId="77777777" w:rsidTr="00562621">
        <w:trPr>
          <w:trHeight w:val="851"/>
        </w:trPr>
        <w:tc>
          <w:tcPr>
            <w:tcW w:w="1259" w:type="dxa"/>
            <w:tcBorders>
              <w:top w:val="nil"/>
              <w:left w:val="nil"/>
              <w:bottom w:val="single" w:sz="4" w:space="0" w:color="auto"/>
              <w:right w:val="nil"/>
            </w:tcBorders>
          </w:tcPr>
          <w:p w14:paraId="59D0F79D"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40B81924"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71A946CD" w14:textId="77777777" w:rsidR="00446DE4" w:rsidRPr="00DE3EC0" w:rsidRDefault="00EE06CD" w:rsidP="005F4C5D">
            <w:pPr>
              <w:jc w:val="right"/>
            </w:pPr>
            <w:r w:rsidRPr="00EE06CD">
              <w:rPr>
                <w:sz w:val="40"/>
              </w:rPr>
              <w:t>A</w:t>
            </w:r>
            <w:r w:rsidR="00C06876">
              <w:t>/HRC/4</w:t>
            </w:r>
            <w:r w:rsidR="005F4C5D">
              <w:t>4</w:t>
            </w:r>
            <w:r>
              <w:t>/L.</w:t>
            </w:r>
            <w:r w:rsidR="00AB2E67">
              <w:t>20</w:t>
            </w:r>
          </w:p>
        </w:tc>
      </w:tr>
      <w:tr w:rsidR="003107FA" w14:paraId="3D9D7CC1" w14:textId="77777777" w:rsidTr="00562621">
        <w:trPr>
          <w:trHeight w:val="2835"/>
        </w:trPr>
        <w:tc>
          <w:tcPr>
            <w:tcW w:w="1259" w:type="dxa"/>
            <w:tcBorders>
              <w:top w:val="single" w:sz="4" w:space="0" w:color="auto"/>
              <w:left w:val="nil"/>
              <w:bottom w:val="single" w:sz="12" w:space="0" w:color="auto"/>
              <w:right w:val="nil"/>
            </w:tcBorders>
          </w:tcPr>
          <w:p w14:paraId="67EE8C98" w14:textId="77777777" w:rsidR="003107FA" w:rsidRDefault="00081027" w:rsidP="00562621">
            <w:pPr>
              <w:spacing w:before="120"/>
              <w:jc w:val="center"/>
            </w:pPr>
            <w:r>
              <w:rPr>
                <w:noProof/>
                <w:lang w:eastAsia="en-GB"/>
              </w:rPr>
              <w:drawing>
                <wp:inline distT="0" distB="0" distL="0" distR="0" wp14:anchorId="3D2DAD0B" wp14:editId="1C545970">
                  <wp:extent cx="717550" cy="59055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45948394" w14:textId="77777777"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6D888EDE" w14:textId="77777777" w:rsidR="003107FA" w:rsidRDefault="00EE06CD" w:rsidP="00EE06CD">
            <w:pPr>
              <w:spacing w:before="240" w:line="240" w:lineRule="exact"/>
            </w:pPr>
            <w:r>
              <w:t xml:space="preserve">Distr.: </w:t>
            </w:r>
            <w:r w:rsidR="002929B6">
              <w:t>Limited</w:t>
            </w:r>
          </w:p>
          <w:p w14:paraId="2ADDCD24" w14:textId="1DFF2494" w:rsidR="00EE06CD" w:rsidRDefault="00C22E09" w:rsidP="00EE06CD">
            <w:pPr>
              <w:spacing w:line="240" w:lineRule="exact"/>
            </w:pPr>
            <w:r>
              <w:t>1</w:t>
            </w:r>
            <w:r w:rsidR="000464B8">
              <w:t>4</w:t>
            </w:r>
            <w:r w:rsidR="00EE06CD">
              <w:t xml:space="preserve"> </w:t>
            </w:r>
            <w:r w:rsidR="005F4C5D">
              <w:t>July</w:t>
            </w:r>
            <w:r w:rsidR="00095C05">
              <w:t xml:space="preserve"> 2020</w:t>
            </w:r>
          </w:p>
          <w:p w14:paraId="1A13A689" w14:textId="77777777" w:rsidR="00EE06CD" w:rsidRDefault="00EE06CD" w:rsidP="00EE06CD">
            <w:pPr>
              <w:spacing w:line="240" w:lineRule="exact"/>
            </w:pPr>
          </w:p>
          <w:p w14:paraId="7EE8A20B" w14:textId="77777777" w:rsidR="00EE06CD" w:rsidRDefault="00EE06CD" w:rsidP="00EE06CD">
            <w:pPr>
              <w:spacing w:line="240" w:lineRule="exact"/>
            </w:pPr>
            <w:r>
              <w:t>Original: English</w:t>
            </w:r>
          </w:p>
        </w:tc>
      </w:tr>
    </w:tbl>
    <w:p w14:paraId="5DC7BC39" w14:textId="77777777" w:rsidR="00EE06CD" w:rsidRPr="00EE06CD" w:rsidRDefault="00EE06CD" w:rsidP="00EE06CD">
      <w:pPr>
        <w:spacing w:before="120"/>
        <w:rPr>
          <w:b/>
          <w:sz w:val="24"/>
          <w:szCs w:val="24"/>
        </w:rPr>
      </w:pPr>
      <w:r w:rsidRPr="00EE06CD">
        <w:rPr>
          <w:b/>
          <w:sz w:val="24"/>
          <w:szCs w:val="24"/>
        </w:rPr>
        <w:t>Human Rights Council</w:t>
      </w:r>
    </w:p>
    <w:p w14:paraId="528CB4D1" w14:textId="77777777" w:rsidR="00EE06CD" w:rsidRPr="00EE06CD" w:rsidRDefault="001C7ACB" w:rsidP="00EE06CD">
      <w:pPr>
        <w:rPr>
          <w:b/>
        </w:rPr>
      </w:pPr>
      <w:r>
        <w:rPr>
          <w:b/>
        </w:rPr>
        <w:t>Forty-</w:t>
      </w:r>
      <w:r w:rsidR="000869EE">
        <w:rPr>
          <w:b/>
        </w:rPr>
        <w:t>fourth</w:t>
      </w:r>
      <w:r w:rsidR="00C06876">
        <w:rPr>
          <w:b/>
        </w:rPr>
        <w:t xml:space="preserve"> </w:t>
      </w:r>
      <w:r w:rsidR="00EE06CD" w:rsidRPr="00EE06CD">
        <w:rPr>
          <w:b/>
        </w:rPr>
        <w:t>session</w:t>
      </w:r>
    </w:p>
    <w:p w14:paraId="7B019528" w14:textId="77777777" w:rsidR="00EE06CD" w:rsidRPr="00EE06CD" w:rsidRDefault="005F4C5D" w:rsidP="00EE06CD">
      <w:r>
        <w:t>30</w:t>
      </w:r>
      <w:r w:rsidR="00095C05">
        <w:t xml:space="preserve"> </w:t>
      </w:r>
      <w:r>
        <w:t>June</w:t>
      </w:r>
      <w:r w:rsidR="00C06876">
        <w:t>–</w:t>
      </w:r>
      <w:r>
        <w:t>17</w:t>
      </w:r>
      <w:r w:rsidR="00C06876">
        <w:t xml:space="preserve"> </w:t>
      </w:r>
      <w:r>
        <w:t>July</w:t>
      </w:r>
      <w:r w:rsidR="008B4455">
        <w:t xml:space="preserve"> 2020</w:t>
      </w:r>
    </w:p>
    <w:p w14:paraId="06C41A91" w14:textId="77777777" w:rsidR="00EE06CD" w:rsidRPr="00EE06CD" w:rsidRDefault="00EE06CD" w:rsidP="00EE06CD">
      <w:r w:rsidRPr="00EE06CD">
        <w:t>Agenda item 3</w:t>
      </w:r>
    </w:p>
    <w:p w14:paraId="2C3BEA0B" w14:textId="77777777" w:rsidR="00EE06CD" w:rsidRPr="00EE06CD" w:rsidRDefault="00EE06CD" w:rsidP="00EE06CD">
      <w:pPr>
        <w:rPr>
          <w:b/>
        </w:rPr>
      </w:pPr>
      <w:r w:rsidRPr="00EE06CD">
        <w:rPr>
          <w:b/>
        </w:rPr>
        <w:t>Promotion and protection of all human rights, civil,</w:t>
      </w:r>
      <w:r w:rsidRPr="00EE06CD">
        <w:rPr>
          <w:b/>
        </w:rPr>
        <w:br/>
        <w:t>political, economic, social and cultural rights,</w:t>
      </w:r>
      <w:r w:rsidRPr="00EE06CD">
        <w:rPr>
          <w:b/>
        </w:rPr>
        <w:br/>
        <w:t>including the right to development</w:t>
      </w:r>
    </w:p>
    <w:p w14:paraId="118E78C6" w14:textId="1A382B97" w:rsidR="00EE06CD" w:rsidRPr="00EE06CD" w:rsidRDefault="00EE06CD" w:rsidP="00EE06CD">
      <w:pPr>
        <w:keepNext/>
        <w:keepLines/>
        <w:tabs>
          <w:tab w:val="right" w:pos="851"/>
        </w:tabs>
        <w:spacing w:before="240" w:after="120" w:line="240" w:lineRule="exact"/>
        <w:ind w:left="1134" w:right="1134" w:hanging="1134"/>
        <w:rPr>
          <w:b/>
        </w:rPr>
      </w:pPr>
      <w:r w:rsidRPr="00EE06CD">
        <w:rPr>
          <w:b/>
        </w:rPr>
        <w:tab/>
      </w:r>
      <w:r w:rsidRPr="00EE06CD">
        <w:rPr>
          <w:b/>
        </w:rPr>
        <w:tab/>
      </w:r>
      <w:r w:rsidR="00335013" w:rsidRPr="00335013">
        <w:rPr>
          <w:b/>
          <w:lang w:val="en"/>
        </w:rPr>
        <w:t>Albania,</w:t>
      </w:r>
      <w:r w:rsidR="00335013" w:rsidRPr="00335013">
        <w:rPr>
          <w:rStyle w:val="FootnoteReference"/>
          <w:b/>
          <w:sz w:val="20"/>
          <w:vertAlign w:val="baseline"/>
          <w:lang w:val="en"/>
        </w:rPr>
        <w:footnoteReference w:customMarkFollows="1" w:id="2"/>
        <w:t>*</w:t>
      </w:r>
      <w:r w:rsidR="00335013" w:rsidRPr="00335013">
        <w:rPr>
          <w:b/>
          <w:lang w:val="en"/>
        </w:rPr>
        <w:t xml:space="preserve"> Argentina, Austria, Belgium,* Bulgaria, Burkina Faso,</w:t>
      </w:r>
      <w:r w:rsidR="00335013" w:rsidRPr="00335013">
        <w:rPr>
          <w:rStyle w:val="FootnoteReference"/>
          <w:b/>
          <w:sz w:val="20"/>
          <w:vertAlign w:val="baseline"/>
          <w:lang w:val="en"/>
        </w:rPr>
        <w:footnoteReference w:customMarkFollows="1" w:id="3"/>
        <w:t>**</w:t>
      </w:r>
      <w:r w:rsidR="00335013" w:rsidRPr="00335013">
        <w:rPr>
          <w:b/>
          <w:lang w:val="en"/>
        </w:rPr>
        <w:t xml:space="preserve"> Chile, Croatia,* Cyprus,* Czechia, Denmark, Estonia,* Finland,* France,* Germany, Greece,* Hungary,* Iceland,* Ireland,* Italy, Latvia,* Liechtenstein,* Lithuania,* Luxembourg,* Maldives,* Malta,* Mexico, Monaco,* Netherlands, Norway,* Paraguay,* Peru, Poland, Portugal,* Romania,* Slovakia, Slovenia,* Spain, Sweden,* Thailand*</w:t>
      </w:r>
      <w:r w:rsidR="00335013">
        <w:rPr>
          <w:b/>
          <w:lang w:val="en"/>
        </w:rPr>
        <w:t>and</w:t>
      </w:r>
      <w:r w:rsidR="00335013" w:rsidRPr="00335013">
        <w:rPr>
          <w:b/>
          <w:lang w:val="en"/>
        </w:rPr>
        <w:t xml:space="preserve"> </w:t>
      </w:r>
      <w:r w:rsidR="00335013">
        <w:rPr>
          <w:b/>
          <w:lang w:val="en"/>
        </w:rPr>
        <w:t>Turkey</w:t>
      </w:r>
      <w:r w:rsidR="00160F85">
        <w:rPr>
          <w:b/>
        </w:rPr>
        <w:t>*</w:t>
      </w:r>
      <w:r w:rsidR="00C22E09">
        <w:rPr>
          <w:b/>
          <w:lang w:val="en"/>
        </w:rPr>
        <w:t>:</w:t>
      </w:r>
      <w:r w:rsidRPr="00EE06CD">
        <w:rPr>
          <w:b/>
        </w:rPr>
        <w:t xml:space="preserve"> draft resolution</w:t>
      </w:r>
    </w:p>
    <w:p w14:paraId="21BBF011" w14:textId="77777777" w:rsidR="00EE06CD" w:rsidRPr="00EE06CD" w:rsidRDefault="005F4C5D" w:rsidP="00EE06CD">
      <w:pPr>
        <w:keepNext/>
        <w:keepLines/>
        <w:spacing w:before="360" w:after="240" w:line="270" w:lineRule="exact"/>
        <w:ind w:left="1843" w:right="1134" w:hanging="709"/>
        <w:rPr>
          <w:b/>
          <w:sz w:val="24"/>
        </w:rPr>
      </w:pPr>
      <w:r>
        <w:rPr>
          <w:b/>
          <w:sz w:val="24"/>
        </w:rPr>
        <w:t>44</w:t>
      </w:r>
      <w:r w:rsidR="00EE06CD" w:rsidRPr="00EE06CD">
        <w:rPr>
          <w:b/>
          <w:sz w:val="24"/>
        </w:rPr>
        <w:t>/…</w:t>
      </w:r>
      <w:r w:rsidR="00EE06CD" w:rsidRPr="00EE06CD">
        <w:rPr>
          <w:b/>
          <w:sz w:val="24"/>
        </w:rPr>
        <w:tab/>
      </w:r>
      <w:r w:rsidR="00081027" w:rsidRPr="00081027">
        <w:rPr>
          <w:b/>
          <w:sz w:val="24"/>
        </w:rPr>
        <w:t>Elimination of female genital mutilation</w:t>
      </w:r>
    </w:p>
    <w:p w14:paraId="41F56F21" w14:textId="77777777" w:rsidR="00EE06CD" w:rsidRPr="00853584" w:rsidRDefault="00AB2E67" w:rsidP="00EE06CD">
      <w:pPr>
        <w:spacing w:after="120"/>
        <w:ind w:left="1134" w:right="1134"/>
        <w:jc w:val="both"/>
      </w:pPr>
      <w:r>
        <w:tab/>
      </w:r>
      <w:r w:rsidR="00EE06CD" w:rsidRPr="00EE06CD">
        <w:tab/>
      </w:r>
      <w:r w:rsidR="00EE06CD" w:rsidRPr="00853584">
        <w:rPr>
          <w:i/>
        </w:rPr>
        <w:t>The Human Rights Council</w:t>
      </w:r>
      <w:r w:rsidR="00EE06CD" w:rsidRPr="00853584">
        <w:t>,</w:t>
      </w:r>
      <w:bookmarkStart w:id="0" w:name="_GoBack"/>
      <w:bookmarkEnd w:id="0"/>
    </w:p>
    <w:p w14:paraId="7FB50C3E" w14:textId="77777777" w:rsidR="00081027" w:rsidRPr="00853584" w:rsidRDefault="00081027" w:rsidP="00081027">
      <w:pPr>
        <w:pStyle w:val="SingleTxtG"/>
        <w:ind w:firstLine="567"/>
      </w:pPr>
      <w:r w:rsidRPr="00853584">
        <w:rPr>
          <w:i/>
        </w:rPr>
        <w:t>Guided</w:t>
      </w:r>
      <w:r w:rsidRPr="00853584">
        <w:t xml:space="preserve"> by the purposes and principles of the Charter of the United Nations,</w:t>
      </w:r>
    </w:p>
    <w:p w14:paraId="5FA39CC2" w14:textId="77777777" w:rsidR="00081027" w:rsidRPr="00853584" w:rsidRDefault="00081027" w:rsidP="00081027">
      <w:pPr>
        <w:pStyle w:val="SingleTxtG"/>
        <w:ind w:firstLine="567"/>
      </w:pPr>
      <w:r w:rsidRPr="00853584">
        <w:rPr>
          <w:i/>
          <w:szCs w:val="24"/>
        </w:rPr>
        <w:t>Reaffirming</w:t>
      </w:r>
      <w:r w:rsidRPr="00853584">
        <w:t xml:space="preserve"> the Universal Declaration of Human Rights,</w:t>
      </w:r>
    </w:p>
    <w:p w14:paraId="22C1B098" w14:textId="77777777" w:rsidR="00081027" w:rsidRPr="00853584" w:rsidRDefault="00081027" w:rsidP="00081027">
      <w:pPr>
        <w:pStyle w:val="SingleTxtG"/>
        <w:ind w:firstLine="567"/>
      </w:pPr>
      <w:r w:rsidRPr="00853584">
        <w:rPr>
          <w:i/>
        </w:rPr>
        <w:t>Recalling</w:t>
      </w:r>
      <w:r w:rsidRPr="00853584">
        <w:t xml:space="preserve"> the International Covenant on Economic, Social and Cultural Rights, the International Covenant on Civil and Political Rights, the Convention on the Elimination of All Forms of Discrimination against Women, the Convention on the Rights of the Child and the optional protocols thereto, the Convention against Torture and Other Cruel, Inhuman or Degrading Treatment or Punishment, the International Convention on the Protection of the Rights of All Migrant Workers and Members of Their Families and all other relevant </w:t>
      </w:r>
      <w:r w:rsidRPr="00853584">
        <w:rPr>
          <w:szCs w:val="24"/>
        </w:rPr>
        <w:t xml:space="preserve">international </w:t>
      </w:r>
      <w:r w:rsidRPr="00853584">
        <w:t>human rights instruments,</w:t>
      </w:r>
    </w:p>
    <w:p w14:paraId="7BA08331" w14:textId="77777777" w:rsidR="003D0D6F" w:rsidRPr="00853584" w:rsidRDefault="00081027" w:rsidP="00081027">
      <w:pPr>
        <w:pStyle w:val="SingleTxtG"/>
        <w:ind w:firstLine="567"/>
      </w:pPr>
      <w:r w:rsidRPr="00853584">
        <w:rPr>
          <w:i/>
        </w:rPr>
        <w:t>Reaffirming</w:t>
      </w:r>
      <w:r w:rsidRPr="00853584">
        <w:t xml:space="preserve"> that the Convention on the Rights of the Child and the Convention on the Elimination of All Forms of Discrimination against Women, together with the optional protocols thereto, constitute an important contribution to the legal framework for the protection and promotion of the human rights and fundamental freedoms of </w:t>
      </w:r>
      <w:r w:rsidRPr="00853584">
        <w:rPr>
          <w:szCs w:val="24"/>
        </w:rPr>
        <w:t xml:space="preserve">all </w:t>
      </w:r>
      <w:r w:rsidRPr="00853584">
        <w:t>women and girls,</w:t>
      </w:r>
    </w:p>
    <w:p w14:paraId="57D5F60C" w14:textId="4BF6776E" w:rsidR="00081027" w:rsidRPr="00853584" w:rsidRDefault="00081027" w:rsidP="00081027">
      <w:pPr>
        <w:pStyle w:val="SingleTxtG"/>
        <w:ind w:firstLine="567"/>
      </w:pPr>
      <w:r w:rsidRPr="00853584">
        <w:rPr>
          <w:i/>
          <w:szCs w:val="24"/>
        </w:rPr>
        <w:t>Recalling</w:t>
      </w:r>
      <w:r w:rsidRPr="00853584">
        <w:t xml:space="preserve"> General Assembly </w:t>
      </w:r>
      <w:r w:rsidRPr="00853584">
        <w:rPr>
          <w:szCs w:val="24"/>
        </w:rPr>
        <w:t>resolution</w:t>
      </w:r>
      <w:r w:rsidR="00853584" w:rsidRPr="00853584">
        <w:rPr>
          <w:szCs w:val="24"/>
        </w:rPr>
        <w:t xml:space="preserve"> </w:t>
      </w:r>
      <w:r w:rsidRPr="00853584">
        <w:rPr>
          <w:szCs w:val="24"/>
        </w:rPr>
        <w:t>73/149</w:t>
      </w:r>
      <w:r w:rsidRPr="00853584">
        <w:t xml:space="preserve"> of </w:t>
      </w:r>
      <w:r w:rsidRPr="00853584">
        <w:rPr>
          <w:szCs w:val="24"/>
        </w:rPr>
        <w:t>17</w:t>
      </w:r>
      <w:r w:rsidRPr="00853584">
        <w:t xml:space="preserve"> December </w:t>
      </w:r>
      <w:r w:rsidRPr="00853584">
        <w:rPr>
          <w:szCs w:val="24"/>
        </w:rPr>
        <w:t>2018</w:t>
      </w:r>
      <w:r w:rsidRPr="00853584">
        <w:t>, on intensifying global efforts for the elimination of female genital mutilation, and all other relevant resolutions of the General Assembly</w:t>
      </w:r>
      <w:r w:rsidRPr="00853584">
        <w:rPr>
          <w:szCs w:val="24"/>
        </w:rPr>
        <w:t xml:space="preserve"> and</w:t>
      </w:r>
      <w:r w:rsidRPr="00853584">
        <w:t xml:space="preserve"> the Commission on the Status of Women on measures to eliminate traditional practices that are detrimental </w:t>
      </w:r>
      <w:r w:rsidR="009C60E7">
        <w:t xml:space="preserve">to </w:t>
      </w:r>
      <w:r w:rsidRPr="00853584">
        <w:rPr>
          <w:szCs w:val="24"/>
        </w:rPr>
        <w:t>women’s and</w:t>
      </w:r>
      <w:r w:rsidRPr="00853584">
        <w:t xml:space="preserve"> </w:t>
      </w:r>
      <w:r w:rsidR="002473DC">
        <w:t xml:space="preserve">girls’ </w:t>
      </w:r>
      <w:r w:rsidRPr="00853584">
        <w:rPr>
          <w:szCs w:val="24"/>
        </w:rPr>
        <w:t xml:space="preserve">enjoyment of human </w:t>
      </w:r>
      <w:r w:rsidRPr="00853584">
        <w:t>rights</w:t>
      </w:r>
      <w:r w:rsidRPr="00853584">
        <w:rPr>
          <w:szCs w:val="24"/>
        </w:rPr>
        <w:t xml:space="preserve">, as </w:t>
      </w:r>
      <w:r w:rsidRPr="00DD7258">
        <w:rPr>
          <w:szCs w:val="24"/>
        </w:rPr>
        <w:t xml:space="preserve">well as Human Rights Council resolution 38/6 of 5 July 2018 </w:t>
      </w:r>
      <w:r w:rsidRPr="00DD7258">
        <w:rPr>
          <w:szCs w:val="24"/>
        </w:rPr>
        <w:lastRenderedPageBreak/>
        <w:t xml:space="preserve">on the elimination of female genital mutilation and other Council </w:t>
      </w:r>
      <w:r w:rsidR="003D0D6F" w:rsidRPr="00DD7258">
        <w:rPr>
          <w:szCs w:val="24"/>
        </w:rPr>
        <w:t>resolutions on the same topic,</w:t>
      </w:r>
    </w:p>
    <w:p w14:paraId="464CFEF4" w14:textId="344B4913" w:rsidR="00081027" w:rsidRPr="00853584" w:rsidRDefault="00081027" w:rsidP="00081027">
      <w:pPr>
        <w:pStyle w:val="SingleTxtG"/>
        <w:ind w:firstLine="567"/>
      </w:pPr>
      <w:r w:rsidRPr="00853584">
        <w:rPr>
          <w:i/>
        </w:rPr>
        <w:t xml:space="preserve">Recalling </w:t>
      </w:r>
      <w:r w:rsidR="00A92BE8">
        <w:rPr>
          <w:i/>
        </w:rPr>
        <w:t>also</w:t>
      </w:r>
      <w:r w:rsidRPr="00853584">
        <w:t xml:space="preserve"> the Vienna Declaration and Programme of Action, the Programme of Action of the International Conference on Population and Development, the Beijing Declaration and Platform for Action and the </w:t>
      </w:r>
      <w:r w:rsidRPr="00853584">
        <w:rPr>
          <w:szCs w:val="24"/>
        </w:rPr>
        <w:t>outcome documents</w:t>
      </w:r>
      <w:r w:rsidRPr="00853584">
        <w:t xml:space="preserve"> of their review conferences,</w:t>
      </w:r>
    </w:p>
    <w:p w14:paraId="12DDB341" w14:textId="086C0DC6" w:rsidR="00081027" w:rsidRPr="00853584" w:rsidRDefault="00081027" w:rsidP="00081027">
      <w:pPr>
        <w:pStyle w:val="SingleTxtG"/>
        <w:ind w:firstLine="567"/>
      </w:pPr>
      <w:r w:rsidRPr="00853584">
        <w:rPr>
          <w:i/>
          <w:szCs w:val="24"/>
        </w:rPr>
        <w:t>Recalling</w:t>
      </w:r>
      <w:r w:rsidRPr="00853584">
        <w:t xml:space="preserve"> </w:t>
      </w:r>
      <w:r w:rsidR="00A92BE8">
        <w:rPr>
          <w:i/>
          <w:iCs/>
        </w:rPr>
        <w:t xml:space="preserve">further </w:t>
      </w:r>
      <w:r w:rsidRPr="00853584">
        <w:t>the commitment made by States to achieve gender equality and the empowerment of all women and girls in the 2030 Agenda for Sustainable Development and the Addis Ababa Action Agenda</w:t>
      </w:r>
      <w:r w:rsidRPr="00853584">
        <w:rPr>
          <w:szCs w:val="24"/>
        </w:rPr>
        <w:t xml:space="preserve"> </w:t>
      </w:r>
      <w:bookmarkStart w:id="1" w:name="_ftnref1"/>
      <w:bookmarkStart w:id="2" w:name="_ftnref2"/>
      <w:bookmarkEnd w:id="1"/>
      <w:bookmarkEnd w:id="2"/>
      <w:r w:rsidRPr="00853584">
        <w:t>of the Third International Conference on Financing for Development,</w:t>
      </w:r>
      <w:r w:rsidRPr="00853584">
        <w:rPr>
          <w:szCs w:val="24"/>
        </w:rPr>
        <w:t xml:space="preserve"> </w:t>
      </w:r>
    </w:p>
    <w:p w14:paraId="5E328B92" w14:textId="3E0E4AAA" w:rsidR="00081027" w:rsidRPr="00853584" w:rsidRDefault="00081027" w:rsidP="00081027">
      <w:pPr>
        <w:pStyle w:val="SingleTxtG"/>
        <w:ind w:firstLine="567"/>
      </w:pPr>
      <w:bookmarkStart w:id="3" w:name="_Hlk517983250"/>
      <w:r w:rsidRPr="00853584">
        <w:rPr>
          <w:i/>
        </w:rPr>
        <w:t>Recalling</w:t>
      </w:r>
      <w:r w:rsidRPr="00853584">
        <w:t xml:space="preserve"> the annual commemoration of the International Day of Zero Tolerance for Female Genital Mutilation</w:t>
      </w:r>
      <w:r w:rsidR="009C60E7">
        <w:t>,</w:t>
      </w:r>
      <w:r w:rsidRPr="00853584">
        <w:t xml:space="preserve"> on 6 February, with the aim to enhance awareness-raising campaigns and to take concrete action against</w:t>
      </w:r>
      <w:r w:rsidR="00AE2D28">
        <w:t xml:space="preserve"> female</w:t>
      </w:r>
      <w:r w:rsidRPr="00853584">
        <w:t xml:space="preserve"> genital mutilation,</w:t>
      </w:r>
    </w:p>
    <w:p w14:paraId="54213A67" w14:textId="00A26F2B" w:rsidR="00081027" w:rsidRPr="00853584" w:rsidRDefault="00081027" w:rsidP="00081027">
      <w:pPr>
        <w:pStyle w:val="SingleTxtG"/>
        <w:ind w:firstLine="567"/>
      </w:pPr>
      <w:r w:rsidRPr="00853584">
        <w:rPr>
          <w:i/>
        </w:rPr>
        <w:t>Recognizing</w:t>
      </w:r>
      <w:r w:rsidRPr="00853584">
        <w:t xml:space="preserve"> that, like all other harmful practices, including ch</w:t>
      </w:r>
      <w:r w:rsidR="00DE1E6C" w:rsidRPr="00853584">
        <w:t>ild, early and forced marriage,</w:t>
      </w:r>
      <w:r w:rsidRPr="00853584">
        <w:t xml:space="preserve"> female genital mutilation constitutes a human rights violation and a form of violence against women and girls that is mainly motivated and perpetuated by gender inequality and discriminatory social norms that jeopardize the recognition, enjoyment and exercise of their human rights and fundamental freedoms while posing a serious threat to their health and well-being, including physical integrity and mental, sexual and reproductive, maternal, </w:t>
      </w:r>
      <w:proofErr w:type="spellStart"/>
      <w:r w:rsidRPr="00853584">
        <w:t>newborn</w:t>
      </w:r>
      <w:proofErr w:type="spellEnd"/>
      <w:r w:rsidRPr="00853584">
        <w:t xml:space="preserve"> and child health, </w:t>
      </w:r>
      <w:bookmarkStart w:id="4" w:name="_Hlk517983168"/>
      <w:bookmarkEnd w:id="4"/>
    </w:p>
    <w:bookmarkEnd w:id="3"/>
    <w:p w14:paraId="19CA5D82" w14:textId="0054A679" w:rsidR="00081027" w:rsidRPr="00853584" w:rsidRDefault="00081027" w:rsidP="00081027">
      <w:pPr>
        <w:pStyle w:val="SingleTxtG"/>
        <w:ind w:firstLine="567"/>
      </w:pPr>
      <w:r w:rsidRPr="00853584">
        <w:rPr>
          <w:i/>
        </w:rPr>
        <w:t>Recognizing also</w:t>
      </w:r>
      <w:r w:rsidRPr="00853584">
        <w:t xml:space="preserve"> that the practice has no documented health benefits and may, on the contrary, increase the risk of sickness and death, that it causes severe stress and shock, that it may give rise to post-partum and obstetric complications such as fistula or haemorrhage, and that it is likely to increase vulnerability to HIV and hepatitis </w:t>
      </w:r>
      <w:r w:rsidR="00A92BE8">
        <w:t>B</w:t>
      </w:r>
      <w:r w:rsidR="00A92BE8" w:rsidRPr="00853584">
        <w:t xml:space="preserve"> </w:t>
      </w:r>
      <w:r w:rsidRPr="00853584">
        <w:t xml:space="preserve">and </w:t>
      </w:r>
      <w:r w:rsidR="00A92BE8">
        <w:t>C</w:t>
      </w:r>
      <w:r w:rsidR="00A92BE8" w:rsidRPr="00853584">
        <w:t xml:space="preserve"> </w:t>
      </w:r>
      <w:r w:rsidRPr="00853584">
        <w:t>and to cause other health problems,</w:t>
      </w:r>
      <w:r w:rsidRPr="00853584">
        <w:rPr>
          <w:szCs w:val="24"/>
        </w:rPr>
        <w:t xml:space="preserve"> </w:t>
      </w:r>
    </w:p>
    <w:p w14:paraId="037200C6" w14:textId="76E8169E" w:rsidR="00081027" w:rsidRPr="00853584" w:rsidRDefault="00081027" w:rsidP="00081027">
      <w:pPr>
        <w:pStyle w:val="SingleTxtG"/>
        <w:ind w:firstLine="567"/>
        <w:rPr>
          <w:bCs/>
        </w:rPr>
      </w:pPr>
      <w:r w:rsidRPr="00853584">
        <w:rPr>
          <w:i/>
        </w:rPr>
        <w:t>Recognizing</w:t>
      </w:r>
      <w:r w:rsidRPr="00853584">
        <w:t xml:space="preserve"> </w:t>
      </w:r>
      <w:r w:rsidR="00A92BE8">
        <w:rPr>
          <w:i/>
          <w:iCs/>
        </w:rPr>
        <w:t xml:space="preserve">further </w:t>
      </w:r>
      <w:r w:rsidRPr="00853584">
        <w:t>that all harmful practices, including female genital mutilation, when perpetrated against girl children, have particular detrimental consequences on their health and growth</w:t>
      </w:r>
      <w:r w:rsidR="00DA779E">
        <w:t>,</w:t>
      </w:r>
      <w:r w:rsidRPr="00853584">
        <w:t xml:space="preserve"> and recalling in that regard the need to guarantee the right of girl children to be free </w:t>
      </w:r>
      <w:r w:rsidR="00DA779E">
        <w:t>from</w:t>
      </w:r>
      <w:r w:rsidR="00DA779E" w:rsidRPr="00853584">
        <w:t xml:space="preserve"> </w:t>
      </w:r>
      <w:r w:rsidRPr="00853584">
        <w:t xml:space="preserve">all forms of violence, </w:t>
      </w:r>
    </w:p>
    <w:p w14:paraId="4794566A" w14:textId="19B489D3" w:rsidR="00081027" w:rsidRPr="00853584" w:rsidRDefault="00081027" w:rsidP="00081027">
      <w:pPr>
        <w:pStyle w:val="SingleTxtG"/>
        <w:ind w:firstLine="567"/>
      </w:pPr>
      <w:r w:rsidRPr="00853584">
        <w:rPr>
          <w:i/>
        </w:rPr>
        <w:t xml:space="preserve">Recognizing </w:t>
      </w:r>
      <w:r w:rsidRPr="00853584">
        <w:t xml:space="preserve">that the practice of female genital mutilation continues to have an adverse effect not on only the economic, legal, health and social status of </w:t>
      </w:r>
      <w:r w:rsidRPr="00853584">
        <w:rPr>
          <w:szCs w:val="24"/>
        </w:rPr>
        <w:t xml:space="preserve">all </w:t>
      </w:r>
      <w:r w:rsidRPr="00853584">
        <w:t xml:space="preserve">women and girls, but also on the development of society as a whole, while the empowerment of and investment in women and girls, </w:t>
      </w:r>
      <w:r w:rsidRPr="00853584">
        <w:rPr>
          <w:szCs w:val="24"/>
        </w:rPr>
        <w:t>the</w:t>
      </w:r>
      <w:r w:rsidRPr="00853584">
        <w:t xml:space="preserve"> full enjoyment of their human rights and their full, equal, effective and meaningful participation at all levels of decision-making are key to breaking the cycle of gender inequality, discrimination, gender</w:t>
      </w:r>
      <w:r w:rsidR="00E14ED9">
        <w:t>-based</w:t>
      </w:r>
      <w:r w:rsidRPr="00853584">
        <w:t xml:space="preserve"> violence</w:t>
      </w:r>
      <w:r w:rsidR="00BA6C87">
        <w:rPr>
          <w:szCs w:val="24"/>
        </w:rPr>
        <w:t xml:space="preserve"> and</w:t>
      </w:r>
      <w:r w:rsidRPr="00853584">
        <w:t xml:space="preserve"> poverty and are critical, inter alia, to sustainable development,</w:t>
      </w:r>
      <w:r w:rsidRPr="00853584">
        <w:rPr>
          <w:szCs w:val="24"/>
        </w:rPr>
        <w:t xml:space="preserve"> </w:t>
      </w:r>
    </w:p>
    <w:p w14:paraId="20C3F9F9" w14:textId="3E181F5F" w:rsidR="00081027" w:rsidRPr="00853584" w:rsidRDefault="00081027" w:rsidP="00081027">
      <w:pPr>
        <w:pStyle w:val="SingleTxtG"/>
        <w:ind w:firstLine="567"/>
      </w:pPr>
      <w:r w:rsidRPr="00853584">
        <w:rPr>
          <w:i/>
        </w:rPr>
        <w:t>Recognizing also</w:t>
      </w:r>
      <w:r w:rsidRPr="00853584">
        <w:t xml:space="preserve"> that harmful practices such as female genital mutilation are an impediment to the full realization of gender equality and the empowerment of women and girls</w:t>
      </w:r>
      <w:r w:rsidRPr="00853584">
        <w:rPr>
          <w:szCs w:val="24"/>
        </w:rPr>
        <w:t xml:space="preserve"> and to the</w:t>
      </w:r>
      <w:r w:rsidRPr="00853584">
        <w:t xml:space="preserve"> respect</w:t>
      </w:r>
      <w:r w:rsidR="00BA6C87">
        <w:t xml:space="preserve"> for</w:t>
      </w:r>
      <w:r w:rsidRPr="00853584">
        <w:rPr>
          <w:szCs w:val="24"/>
        </w:rPr>
        <w:t>,</w:t>
      </w:r>
      <w:r w:rsidR="00BA6C87">
        <w:rPr>
          <w:szCs w:val="24"/>
        </w:rPr>
        <w:t xml:space="preserve"> and</w:t>
      </w:r>
      <w:r w:rsidRPr="00853584">
        <w:rPr>
          <w:szCs w:val="24"/>
        </w:rPr>
        <w:t xml:space="preserve"> protection and fulfilment of</w:t>
      </w:r>
      <w:r w:rsidR="00BA6C87">
        <w:rPr>
          <w:szCs w:val="24"/>
        </w:rPr>
        <w:t>,</w:t>
      </w:r>
      <w:r w:rsidRPr="00853584">
        <w:t xml:space="preserve"> all human rights and fundamental freedoms of women and girls and the development of their full potential as equal partners with men and boys, as well as </w:t>
      </w:r>
      <w:r w:rsidR="00A92BE8">
        <w:t xml:space="preserve">to </w:t>
      </w:r>
      <w:r w:rsidRPr="00853584">
        <w:t>the achievement of the Sustainable Development Goals,</w:t>
      </w:r>
      <w:r w:rsidRPr="00853584">
        <w:rPr>
          <w:szCs w:val="24"/>
        </w:rPr>
        <w:t xml:space="preserve"> and convinced</w:t>
      </w:r>
      <w:r w:rsidRPr="00853584">
        <w:t xml:space="preserve"> that such harmful practices seriously impede the implementation of legislative and normative frameworks that guarantee gender equality and human rights and prohibit gender-based discrimination</w:t>
      </w:r>
      <w:r w:rsidRPr="00853584">
        <w:rPr>
          <w:szCs w:val="24"/>
        </w:rPr>
        <w:t xml:space="preserve"> and violence, </w:t>
      </w:r>
    </w:p>
    <w:p w14:paraId="19599AA7" w14:textId="65B4ED8C" w:rsidR="00081027" w:rsidRPr="00853584" w:rsidRDefault="00081027" w:rsidP="00081027">
      <w:pPr>
        <w:pStyle w:val="SingleTxtG"/>
        <w:ind w:firstLine="567"/>
      </w:pPr>
      <w:r w:rsidRPr="00853584">
        <w:rPr>
          <w:i/>
        </w:rPr>
        <w:t>Deeply concerned</w:t>
      </w:r>
      <w:r w:rsidRPr="00853584">
        <w:t xml:space="preserve"> that, despite increased national, regional and international efforts, the </w:t>
      </w:r>
      <w:r w:rsidRPr="00853584">
        <w:rPr>
          <w:szCs w:val="24"/>
        </w:rPr>
        <w:t xml:space="preserve">harmful </w:t>
      </w:r>
      <w:r w:rsidRPr="00853584">
        <w:t>practice of female genital mutilation</w:t>
      </w:r>
      <w:r w:rsidRPr="00853584">
        <w:rPr>
          <w:szCs w:val="24"/>
        </w:rPr>
        <w:t>, like many other harmful practices,</w:t>
      </w:r>
      <w:r w:rsidRPr="00853584">
        <w:t xml:space="preserve"> persists in all parts of the world</w:t>
      </w:r>
      <w:r w:rsidRPr="00853584">
        <w:rPr>
          <w:szCs w:val="24"/>
        </w:rPr>
        <w:t xml:space="preserve">, </w:t>
      </w:r>
      <w:r w:rsidRPr="00C0566D">
        <w:rPr>
          <w:szCs w:val="24"/>
        </w:rPr>
        <w:t>that it is exacerbated</w:t>
      </w:r>
      <w:r w:rsidRPr="00853584">
        <w:rPr>
          <w:szCs w:val="24"/>
        </w:rPr>
        <w:t xml:space="preserve"> in humanitarian situations,</w:t>
      </w:r>
      <w:r w:rsidRPr="00853584">
        <w:t xml:space="preserve"> </w:t>
      </w:r>
      <w:r w:rsidRPr="00853584">
        <w:rPr>
          <w:szCs w:val="24"/>
        </w:rPr>
        <w:t>armed conflicts, pandemics and other crises,</w:t>
      </w:r>
      <w:r w:rsidRPr="00853584">
        <w:t xml:space="preserve"> and that new forms, such as medicalization and cross-border practice, are emerging,</w:t>
      </w:r>
      <w:r w:rsidRPr="00853584">
        <w:rPr>
          <w:szCs w:val="24"/>
        </w:rPr>
        <w:t xml:space="preserve"> </w:t>
      </w:r>
    </w:p>
    <w:p w14:paraId="1D8EC04D" w14:textId="0207AB76" w:rsidR="00081027" w:rsidRPr="00853584" w:rsidRDefault="00081027" w:rsidP="00081027">
      <w:pPr>
        <w:pStyle w:val="SingleTxtG"/>
        <w:ind w:firstLine="567"/>
      </w:pPr>
      <w:r w:rsidRPr="00853584">
        <w:rPr>
          <w:i/>
        </w:rPr>
        <w:t>Recognizing</w:t>
      </w:r>
      <w:r w:rsidRPr="00853584">
        <w:t xml:space="preserve"> that the prevention and elimination of female genital mutilation is a national development, human rights and public health priority, thereby requiring a comprehensive and multisectoral approach based on States</w:t>
      </w:r>
      <w:r w:rsidR="00DB46D4">
        <w:t>’</w:t>
      </w:r>
      <w:r w:rsidRPr="00853584">
        <w:t xml:space="preserve"> obligations under international human rights law and underpinned by</w:t>
      </w:r>
      <w:r w:rsidRPr="00853584">
        <w:rPr>
          <w:bCs/>
          <w:color w:val="000000"/>
        </w:rPr>
        <w:t xml:space="preserve"> the</w:t>
      </w:r>
      <w:r w:rsidRPr="00853584">
        <w:rPr>
          <w:color w:val="000000"/>
        </w:rPr>
        <w:t xml:space="preserve"> </w:t>
      </w:r>
      <w:r w:rsidRPr="00853584">
        <w:t xml:space="preserve">principles of, inter alia, accountability, participation, transparency, empowerment, sustainability, equality and non-discrimination, and international cooperation, </w:t>
      </w:r>
    </w:p>
    <w:p w14:paraId="08741654" w14:textId="7360AAD6" w:rsidR="00081027" w:rsidRPr="00853584" w:rsidRDefault="00081027" w:rsidP="00081027">
      <w:pPr>
        <w:pStyle w:val="SingleTxtG"/>
        <w:ind w:firstLine="567"/>
      </w:pPr>
      <w:r w:rsidRPr="00853584">
        <w:rPr>
          <w:i/>
        </w:rPr>
        <w:lastRenderedPageBreak/>
        <w:t>Considering</w:t>
      </w:r>
      <w:r w:rsidRPr="00853584">
        <w:t xml:space="preserve"> that holistic strategies to prevent and eliminate female genital mutilation must be mainstreamed and coordinated both vertically and horizontally; that horizontal coordination requires the </w:t>
      </w:r>
      <w:r w:rsidR="00333425">
        <w:t xml:space="preserve">joint </w:t>
      </w:r>
      <w:r w:rsidRPr="00853584">
        <w:t xml:space="preserve">participation of organizations across sectors, including education, health, justice, social welfare, law enforcement, immigration </w:t>
      </w:r>
      <w:r w:rsidR="00071EF1">
        <w:t>and</w:t>
      </w:r>
      <w:r w:rsidRPr="00853584">
        <w:t xml:space="preserve"> asylum</w:t>
      </w:r>
      <w:r w:rsidR="00071EF1">
        <w:t>,</w:t>
      </w:r>
      <w:r w:rsidRPr="00853584">
        <w:t xml:space="preserve"> and communications and media</w:t>
      </w:r>
      <w:r w:rsidR="00071EF1">
        <w:t>,</w:t>
      </w:r>
      <w:r w:rsidRPr="00853584">
        <w:t xml:space="preserve"> while vertical coordination brings together stakeholders at the national, subnational and local levels, including, inter alia, parliamentarians, </w:t>
      </w:r>
      <w:r w:rsidR="00DB46D4">
        <w:t>n</w:t>
      </w:r>
      <w:r w:rsidRPr="00853584">
        <w:t xml:space="preserve">ational </w:t>
      </w:r>
      <w:r w:rsidR="00DB46D4">
        <w:t>h</w:t>
      </w:r>
      <w:r w:rsidRPr="00853584">
        <w:t xml:space="preserve">uman </w:t>
      </w:r>
      <w:r w:rsidR="00DB46D4">
        <w:t>r</w:t>
      </w:r>
      <w:r w:rsidRPr="00853584">
        <w:t xml:space="preserve">ights </w:t>
      </w:r>
      <w:r w:rsidR="00DB46D4">
        <w:t>i</w:t>
      </w:r>
      <w:r w:rsidRPr="00853584">
        <w:t>nstitutions, traditional community leaders and religious authorities, women and girls, parents</w:t>
      </w:r>
      <w:r w:rsidRPr="00853584">
        <w:rPr>
          <w:bCs/>
        </w:rPr>
        <w:t>, legal guardians and families</w:t>
      </w:r>
      <w:r w:rsidRPr="00853584">
        <w:t xml:space="preserve">, health-care providers, civil society, human rights groups, youth organizations and men and boys, </w:t>
      </w:r>
    </w:p>
    <w:p w14:paraId="68894B83" w14:textId="5E86DC09" w:rsidR="00081027" w:rsidRPr="00853584" w:rsidRDefault="00081027" w:rsidP="00727FF6">
      <w:pPr>
        <w:pStyle w:val="SingleTxtG"/>
        <w:ind w:firstLine="567"/>
      </w:pPr>
      <w:r w:rsidRPr="00853584">
        <w:rPr>
          <w:i/>
        </w:rPr>
        <w:t xml:space="preserve">Recognizing </w:t>
      </w:r>
      <w:r w:rsidRPr="00853584">
        <w:t xml:space="preserve">that the practice constitutes torture or ill-treatment and must be prohibited, in accordance with regional and international human rights standards, </w:t>
      </w:r>
    </w:p>
    <w:p w14:paraId="7622C6DD" w14:textId="79702BF1" w:rsidR="00081027" w:rsidRPr="00853584" w:rsidRDefault="00081027" w:rsidP="00081027">
      <w:pPr>
        <w:pStyle w:val="SingleTxtG"/>
        <w:ind w:firstLine="567"/>
      </w:pPr>
      <w:r w:rsidRPr="00853584">
        <w:rPr>
          <w:i/>
        </w:rPr>
        <w:t>Expressing deep concern</w:t>
      </w:r>
      <w:r w:rsidRPr="00853584">
        <w:t xml:space="preserve"> about the lack of effective measures for prosecuting perpetrators</w:t>
      </w:r>
      <w:r w:rsidR="00C0566D">
        <w:t>,</w:t>
      </w:r>
      <w:r w:rsidRPr="00853584">
        <w:t xml:space="preserve"> providing victims </w:t>
      </w:r>
      <w:r w:rsidRPr="00853584">
        <w:rPr>
          <w:szCs w:val="24"/>
        </w:rPr>
        <w:t xml:space="preserve">and survivors </w:t>
      </w:r>
      <w:r w:rsidRPr="00853584">
        <w:t xml:space="preserve">of female genital mutilation with access to remedies and redress, health care and health services, </w:t>
      </w:r>
      <w:r w:rsidRPr="00853584">
        <w:rPr>
          <w:szCs w:val="24"/>
        </w:rPr>
        <w:t xml:space="preserve">mental health and </w:t>
      </w:r>
      <w:r w:rsidRPr="00853584">
        <w:t>psychosocial counselling, legal assistance and socioeconomic reintegration services,</w:t>
      </w:r>
      <w:r w:rsidRPr="00853584">
        <w:rPr>
          <w:szCs w:val="24"/>
        </w:rPr>
        <w:t xml:space="preserve"> </w:t>
      </w:r>
    </w:p>
    <w:p w14:paraId="2F340A2B" w14:textId="5F52AF44" w:rsidR="00081027" w:rsidRPr="00853584" w:rsidRDefault="00081027" w:rsidP="00727FF6">
      <w:pPr>
        <w:pStyle w:val="SingleTxtG"/>
        <w:ind w:firstLine="567"/>
      </w:pPr>
      <w:r w:rsidRPr="00853584">
        <w:rPr>
          <w:i/>
        </w:rPr>
        <w:t>Noting</w:t>
      </w:r>
      <w:r w:rsidRPr="00853584">
        <w:t xml:space="preserve"> that human rights accountability means not only the establishment of protection measures ensuring criminal liability and the provision of legal remedies, but also the implementation of a broad range of other measures in the design, implementation and monitoring of policies, programmes and services to ensure women’s and girls’ enjoyment of human rights with the full, equal active and meaningful participation of women and girls at risk of and affected by female genital mutilation, </w:t>
      </w:r>
    </w:p>
    <w:p w14:paraId="7A76CD16" w14:textId="260C907C" w:rsidR="00081027" w:rsidRPr="00853584" w:rsidRDefault="00081027" w:rsidP="00AB2E67">
      <w:pPr>
        <w:pStyle w:val="SingleTxtG"/>
        <w:ind w:firstLine="567"/>
      </w:pPr>
      <w:r w:rsidRPr="00853584">
        <w:rPr>
          <w:i/>
        </w:rPr>
        <w:t>Noting with concern</w:t>
      </w:r>
      <w:r w:rsidRPr="00853584">
        <w:t xml:space="preserve"> th</w:t>
      </w:r>
      <w:r w:rsidR="006E5433">
        <w:t>at many countries</w:t>
      </w:r>
      <w:r w:rsidRPr="00853584">
        <w:t xml:space="preserve"> lack accurate and reliable data on female genital mutilation to inform planning and track progress in eliminating female genital mutilation</w:t>
      </w:r>
      <w:r w:rsidR="00F85DA0">
        <w:t>,</w:t>
      </w:r>
      <w:r w:rsidRPr="00853584">
        <w:t xml:space="preserve"> due to the absence of indicators in administrative data systems</w:t>
      </w:r>
      <w:r w:rsidR="006E5433">
        <w:t>,</w:t>
      </w:r>
      <w:r w:rsidRPr="00853584">
        <w:t xml:space="preserve"> the absence of robust monitoring and evaluation frameworks to track progress and the absence of standard guidelines on data collection, </w:t>
      </w:r>
    </w:p>
    <w:p w14:paraId="3AA6D169" w14:textId="50CD009C" w:rsidR="00081027" w:rsidRPr="00853584" w:rsidRDefault="00081027" w:rsidP="00AB2E67">
      <w:pPr>
        <w:pStyle w:val="SingleTxtG"/>
        <w:ind w:firstLine="567"/>
      </w:pPr>
      <w:r w:rsidRPr="00853584">
        <w:rPr>
          <w:i/>
        </w:rPr>
        <w:t>Bearing in mind</w:t>
      </w:r>
      <w:r w:rsidRPr="00853584">
        <w:t xml:space="preserve"> the most recent global and national commitments made by </w:t>
      </w:r>
      <w:r w:rsidR="006E5433">
        <w:t>S</w:t>
      </w:r>
      <w:r w:rsidRPr="00853584">
        <w:t>tates, including in the</w:t>
      </w:r>
      <w:r w:rsidR="00B77005">
        <w:t xml:space="preserve"> 201</w:t>
      </w:r>
      <w:r w:rsidR="000639F9">
        <w:t>9</w:t>
      </w:r>
      <w:r w:rsidRPr="00853584">
        <w:t xml:space="preserve"> Ouagadougou call to action on eliminating female genital mutilation, and the </w:t>
      </w:r>
      <w:r w:rsidR="00B77005">
        <w:t xml:space="preserve">2019 </w:t>
      </w:r>
      <w:r w:rsidRPr="00853584">
        <w:t xml:space="preserve">Cairo call to action </w:t>
      </w:r>
      <w:r w:rsidR="00B77005">
        <w:t>for the</w:t>
      </w:r>
      <w:r w:rsidRPr="00853584">
        <w:t xml:space="preserve"> eliminati</w:t>
      </w:r>
      <w:r w:rsidR="00B77005">
        <w:t>o</w:t>
      </w:r>
      <w:r w:rsidRPr="00853584">
        <w:t xml:space="preserve">n </w:t>
      </w:r>
      <w:r w:rsidR="00B77005">
        <w:t xml:space="preserve">of </w:t>
      </w:r>
      <w:r w:rsidRPr="00853584">
        <w:t xml:space="preserve">child marriage and female genital mutilation </w:t>
      </w:r>
      <w:r w:rsidR="00B77005">
        <w:t>in Africa</w:t>
      </w:r>
      <w:r w:rsidRPr="00853584">
        <w:t xml:space="preserve">, to accelerate efforts to ensure the global elimination of the </w:t>
      </w:r>
      <w:r w:rsidR="00B77005">
        <w:t xml:space="preserve">practice of </w:t>
      </w:r>
      <w:r w:rsidRPr="00853584">
        <w:t>female genital mutilation by 2030,</w:t>
      </w:r>
    </w:p>
    <w:p w14:paraId="2CBC6BE8" w14:textId="639D4CDE" w:rsidR="00081027" w:rsidRPr="00853584" w:rsidRDefault="00081027" w:rsidP="00AB2E67">
      <w:pPr>
        <w:pStyle w:val="SingleTxtG"/>
        <w:ind w:firstLine="567"/>
      </w:pPr>
      <w:r w:rsidRPr="00853584">
        <w:rPr>
          <w:i/>
        </w:rPr>
        <w:t xml:space="preserve">Welcoming </w:t>
      </w:r>
      <w:r w:rsidRPr="00853584">
        <w:t>the growing global consensus on the need to take appropriate measures to prevent and eradicate female genital mutilation, and considering that this practice cannot be justified on religious or cultural grounds,</w:t>
      </w:r>
      <w:r w:rsidRPr="00853584">
        <w:rPr>
          <w:rFonts w:eastAsia="Calibri"/>
          <w:szCs w:val="24"/>
        </w:rPr>
        <w:t xml:space="preserve"> </w:t>
      </w:r>
      <w:bookmarkStart w:id="5" w:name="_Hlk517983823"/>
      <w:bookmarkEnd w:id="5"/>
    </w:p>
    <w:p w14:paraId="5384770D" w14:textId="23F779D7" w:rsidR="00081027" w:rsidRPr="00853584" w:rsidRDefault="00081027" w:rsidP="003D0D6F">
      <w:pPr>
        <w:pStyle w:val="SingleTxtG"/>
        <w:ind w:firstLine="567"/>
      </w:pPr>
      <w:r w:rsidRPr="00853584">
        <w:rPr>
          <w:i/>
        </w:rPr>
        <w:t>Welcoming</w:t>
      </w:r>
      <w:r w:rsidRPr="00853584">
        <w:t xml:space="preserve"> </w:t>
      </w:r>
      <w:r w:rsidR="00A92BE8">
        <w:rPr>
          <w:i/>
          <w:iCs/>
        </w:rPr>
        <w:t xml:space="preserve">also </w:t>
      </w:r>
      <w:r w:rsidRPr="00853584">
        <w:t>initiatives</w:t>
      </w:r>
      <w:r w:rsidR="00727FF6">
        <w:t>,</w:t>
      </w:r>
      <w:r w:rsidRPr="00853584">
        <w:t xml:space="preserve"> such as the </w:t>
      </w:r>
      <w:proofErr w:type="spellStart"/>
      <w:r w:rsidRPr="00853584">
        <w:t>Saleema</w:t>
      </w:r>
      <w:proofErr w:type="spellEnd"/>
      <w:r w:rsidRPr="00853584">
        <w:t xml:space="preserve"> initiative launched by the African Union</w:t>
      </w:r>
      <w:r w:rsidR="00727FF6">
        <w:t>,</w:t>
      </w:r>
      <w:r w:rsidRPr="00853584">
        <w:t xml:space="preserve"> to galvani</w:t>
      </w:r>
      <w:r w:rsidR="00B77005">
        <w:t>z</w:t>
      </w:r>
      <w:r w:rsidRPr="00853584">
        <w:t>e political action, increase allocation of financial resources and strengthen partnerships to end female genital mutilation,</w:t>
      </w:r>
    </w:p>
    <w:p w14:paraId="1BD80A69" w14:textId="42BE0547" w:rsidR="00081027" w:rsidRPr="00853584" w:rsidRDefault="00081027" w:rsidP="00727FF6">
      <w:pPr>
        <w:pStyle w:val="SingleTxtG"/>
        <w:ind w:firstLine="567"/>
      </w:pPr>
      <w:r w:rsidRPr="00853584">
        <w:rPr>
          <w:i/>
        </w:rPr>
        <w:t>Deeply concerned</w:t>
      </w:r>
      <w:r w:rsidRPr="00853584">
        <w:t xml:space="preserve"> about studies indicating that the </w:t>
      </w:r>
      <w:r w:rsidR="00727FF6">
        <w:t>coronavirus disease (</w:t>
      </w:r>
      <w:r w:rsidRPr="00853584">
        <w:t>COVID</w:t>
      </w:r>
      <w:r w:rsidR="00727FF6">
        <w:t>-</w:t>
      </w:r>
      <w:r w:rsidRPr="00853584">
        <w:t>19</w:t>
      </w:r>
      <w:r w:rsidR="00727FF6">
        <w:t>)</w:t>
      </w:r>
      <w:r w:rsidRPr="00853584">
        <w:t xml:space="preserve"> crisis could drive international, regional</w:t>
      </w:r>
      <w:r w:rsidR="005D7034" w:rsidRPr="00853584">
        <w:t xml:space="preserve"> </w:t>
      </w:r>
      <w:r w:rsidRPr="00853584">
        <w:t>and national efforts away from the prevention and elimination of female genital mutilation and other harmful practices</w:t>
      </w:r>
      <w:r w:rsidR="00727FF6">
        <w:t>,</w:t>
      </w:r>
      <w:r w:rsidRPr="00853584">
        <w:t xml:space="preserve"> </w:t>
      </w:r>
      <w:r w:rsidR="00727FF6">
        <w:t>which</w:t>
      </w:r>
      <w:r w:rsidRPr="00853584">
        <w:t xml:space="preserve"> could result in delayed programme implementation and at least 2 million </w:t>
      </w:r>
      <w:r w:rsidR="00727FF6">
        <w:t>additional</w:t>
      </w:r>
      <w:r w:rsidR="00727FF6" w:rsidRPr="00853584">
        <w:t xml:space="preserve"> </w:t>
      </w:r>
      <w:r w:rsidRPr="00853584">
        <w:t xml:space="preserve">cases of female genital mutilation that could have been averted by 2030, </w:t>
      </w:r>
    </w:p>
    <w:p w14:paraId="4A142C12" w14:textId="7E05E403" w:rsidR="00081027" w:rsidRPr="00853584" w:rsidRDefault="00081027" w:rsidP="00AB2E67">
      <w:pPr>
        <w:pStyle w:val="SingleTxtG"/>
        <w:ind w:firstLine="567"/>
      </w:pPr>
      <w:bookmarkStart w:id="6" w:name="_Hlk517983950"/>
      <w:r w:rsidRPr="00853584">
        <w:rPr>
          <w:i/>
        </w:rPr>
        <w:t>Reaffirming</w:t>
      </w:r>
      <w:r w:rsidRPr="00853584">
        <w:t xml:space="preserve"> the obligations and commitments of States to respect, protect and </w:t>
      </w:r>
      <w:r w:rsidRPr="00853584">
        <w:rPr>
          <w:szCs w:val="24"/>
        </w:rPr>
        <w:t>fulfil</w:t>
      </w:r>
      <w:r w:rsidRPr="00853584">
        <w:t xml:space="preserve"> the human rights and fundamental freedoms of women and girls and to prevent and eliminate the practice of female genital mutilation</w:t>
      </w:r>
      <w:r w:rsidR="00727FF6">
        <w:t>,</w:t>
      </w:r>
      <w:r w:rsidRPr="00853584">
        <w:rPr>
          <w:szCs w:val="24"/>
        </w:rPr>
        <w:t xml:space="preserve"> and emphasizing in this regard the specific role of </w:t>
      </w:r>
      <w:r w:rsidR="000639F9">
        <w:rPr>
          <w:szCs w:val="24"/>
        </w:rPr>
        <w:t xml:space="preserve">the </w:t>
      </w:r>
      <w:r w:rsidRPr="000639F9">
        <w:rPr>
          <w:szCs w:val="24"/>
        </w:rPr>
        <w:t>different departments of government,</w:t>
      </w:r>
      <w:r w:rsidRPr="00853584">
        <w:rPr>
          <w:szCs w:val="24"/>
        </w:rPr>
        <w:t xml:space="preserve"> the legislative</w:t>
      </w:r>
      <w:r w:rsidR="00727FF6">
        <w:rPr>
          <w:szCs w:val="24"/>
        </w:rPr>
        <w:t xml:space="preserve"> branch</w:t>
      </w:r>
      <w:r w:rsidRPr="00853584">
        <w:rPr>
          <w:szCs w:val="24"/>
        </w:rPr>
        <w:t xml:space="preserve"> and the judiciary at the national and subnational levels,</w:t>
      </w:r>
    </w:p>
    <w:bookmarkEnd w:id="6"/>
    <w:p w14:paraId="02EB84C9" w14:textId="7A8EDFCD" w:rsidR="00081027" w:rsidRPr="00853584" w:rsidRDefault="00081027" w:rsidP="00AB2E67">
      <w:pPr>
        <w:pStyle w:val="SingleTxtG"/>
        <w:ind w:firstLine="567"/>
      </w:pPr>
      <w:r w:rsidRPr="00853584">
        <w:rPr>
          <w:i/>
        </w:rPr>
        <w:t>Bearing in mind</w:t>
      </w:r>
      <w:r w:rsidRPr="00853584">
        <w:t xml:space="preserve"> that States have primary responsibility for preventing and eliminating female genital mutilation and for achieving zero tolerance of the practice,</w:t>
      </w:r>
    </w:p>
    <w:p w14:paraId="2051C91F" w14:textId="5D9C8C82" w:rsidR="00081027" w:rsidRPr="00853584" w:rsidRDefault="00AB2E67" w:rsidP="00AB2E67">
      <w:pPr>
        <w:pStyle w:val="SingleTxtG"/>
        <w:ind w:firstLine="567"/>
      </w:pPr>
      <w:r w:rsidRPr="00853584">
        <w:rPr>
          <w:bCs/>
        </w:rPr>
        <w:lastRenderedPageBreak/>
        <w:t>1.</w:t>
      </w:r>
      <w:r w:rsidRPr="00853584">
        <w:rPr>
          <w:bCs/>
        </w:rPr>
        <w:tab/>
      </w:r>
      <w:r w:rsidR="00081027" w:rsidRPr="00853584">
        <w:rPr>
          <w:i/>
        </w:rPr>
        <w:t>Takes note</w:t>
      </w:r>
      <w:r w:rsidR="00081027" w:rsidRPr="00853584">
        <w:t xml:space="preserve"> with appreciation of the report of the United Nation</w:t>
      </w:r>
      <w:r w:rsidR="00A92BE8">
        <w:t>s</w:t>
      </w:r>
      <w:r w:rsidR="00081027" w:rsidRPr="00853584">
        <w:t xml:space="preserve"> High Commissioner for Human Rights on the </w:t>
      </w:r>
      <w:r w:rsidR="00727FF6">
        <w:t>e</w:t>
      </w:r>
      <w:r w:rsidR="00081027" w:rsidRPr="00853584">
        <w:t xml:space="preserve">xpert </w:t>
      </w:r>
      <w:r w:rsidR="00727FF6">
        <w:t>g</w:t>
      </w:r>
      <w:r w:rsidR="00081027" w:rsidRPr="00853584">
        <w:t xml:space="preserve">roup </w:t>
      </w:r>
      <w:r w:rsidR="00727FF6">
        <w:t>m</w:t>
      </w:r>
      <w:r w:rsidR="00081027" w:rsidRPr="00853584">
        <w:t>eeting on the elimination of female genital mutilation;</w:t>
      </w:r>
      <w:r w:rsidR="00727FF6">
        <w:rPr>
          <w:rStyle w:val="FootnoteReference"/>
        </w:rPr>
        <w:footnoteReference w:id="4"/>
      </w:r>
    </w:p>
    <w:p w14:paraId="7C9D6348" w14:textId="31886C08" w:rsidR="00081027" w:rsidRPr="00853584" w:rsidRDefault="00AB2E67" w:rsidP="00AB2E67">
      <w:pPr>
        <w:pStyle w:val="SingleTxtG"/>
        <w:ind w:firstLine="567"/>
      </w:pPr>
      <w:r w:rsidRPr="00853584">
        <w:rPr>
          <w:rFonts w:eastAsia="Calibri"/>
          <w:bCs/>
          <w:szCs w:val="24"/>
        </w:rPr>
        <w:t>2.</w:t>
      </w:r>
      <w:r w:rsidRPr="00853584">
        <w:rPr>
          <w:rFonts w:eastAsia="Calibri"/>
          <w:bCs/>
          <w:szCs w:val="24"/>
        </w:rPr>
        <w:tab/>
      </w:r>
      <w:r w:rsidR="00081027" w:rsidRPr="00853584">
        <w:rPr>
          <w:i/>
        </w:rPr>
        <w:t>Urges</w:t>
      </w:r>
      <w:r w:rsidR="00081027" w:rsidRPr="00853584">
        <w:t xml:space="preserve"> States to condemn all harmful practices that affect women and girls, in particular female genital </w:t>
      </w:r>
      <w:r w:rsidR="00081027" w:rsidRPr="00853584">
        <w:rPr>
          <w:rFonts w:eastAsia="Calibri"/>
          <w:szCs w:val="24"/>
        </w:rPr>
        <w:t>mutilation</w:t>
      </w:r>
      <w:r w:rsidR="00081027" w:rsidRPr="00853584">
        <w:t xml:space="preserve">, including medical acts performed within or outside of medical institutions, and to take all necessary measures to prohibit female genital </w:t>
      </w:r>
      <w:r w:rsidR="00081027" w:rsidRPr="00853584">
        <w:rPr>
          <w:rFonts w:eastAsia="Calibri"/>
          <w:szCs w:val="24"/>
        </w:rPr>
        <w:t>mutilation</w:t>
      </w:r>
      <w:r w:rsidR="00081027" w:rsidRPr="00853584">
        <w:t xml:space="preserve"> and to protect women and girls from this form of violence;</w:t>
      </w:r>
      <w:r w:rsidR="00081027" w:rsidRPr="00853584">
        <w:rPr>
          <w:rFonts w:eastAsia="Calibri"/>
          <w:szCs w:val="24"/>
        </w:rPr>
        <w:t xml:space="preserve"> </w:t>
      </w:r>
    </w:p>
    <w:p w14:paraId="3CF6BAC4" w14:textId="475BA9C8" w:rsidR="00081027" w:rsidRPr="00853584" w:rsidRDefault="00AB2E67" w:rsidP="00AB2E67">
      <w:pPr>
        <w:pStyle w:val="SingleTxtG"/>
        <w:ind w:firstLine="567"/>
      </w:pPr>
      <w:r w:rsidRPr="00853584">
        <w:rPr>
          <w:bCs/>
        </w:rPr>
        <w:t>3.</w:t>
      </w:r>
      <w:r w:rsidRPr="00853584">
        <w:rPr>
          <w:bCs/>
        </w:rPr>
        <w:tab/>
      </w:r>
      <w:r w:rsidR="00A92BE8">
        <w:rPr>
          <w:bCs/>
          <w:i/>
          <w:iCs/>
        </w:rPr>
        <w:t xml:space="preserve">Also </w:t>
      </w:r>
      <w:r w:rsidR="00A92BE8">
        <w:rPr>
          <w:i/>
        </w:rPr>
        <w:t>u</w:t>
      </w:r>
      <w:r w:rsidR="00081027" w:rsidRPr="00853584">
        <w:rPr>
          <w:i/>
        </w:rPr>
        <w:t>rges</w:t>
      </w:r>
      <w:r w:rsidR="00081027" w:rsidRPr="00853584">
        <w:t xml:space="preserve"> States to ensure the protection </w:t>
      </w:r>
      <w:r w:rsidR="00727FF6">
        <w:t xml:space="preserve">of </w:t>
      </w:r>
      <w:r w:rsidR="00081027" w:rsidRPr="00853584">
        <w:t>and provision of support to women and girls subject</w:t>
      </w:r>
      <w:r w:rsidR="00727FF6">
        <w:t>ed</w:t>
      </w:r>
      <w:r w:rsidR="00081027" w:rsidRPr="00853584">
        <w:t xml:space="preserve"> to, or at risk of, female genital mutilation and to address the underlying systemic and structural causes in which the harmful practice is rooted by establishing well-defined, comprehensive, rights-based, gender-responsive and multisectoral pre</w:t>
      </w:r>
      <w:r w:rsidR="005D7034" w:rsidRPr="00853584">
        <w:t>vention and response strategies</w:t>
      </w:r>
      <w:r w:rsidR="00081027" w:rsidRPr="00853584">
        <w:t xml:space="preserve"> that include supportive legislation and policy, programme and budgetary measures based on integrated, coordinated and collective approaches combining political commitment, civil society engagement and accountability at </w:t>
      </w:r>
      <w:r w:rsidR="00A92BE8">
        <w:t xml:space="preserve">the </w:t>
      </w:r>
      <w:r w:rsidR="00081027" w:rsidRPr="00853584">
        <w:t>national, local and community levels;</w:t>
      </w:r>
    </w:p>
    <w:p w14:paraId="6067C38C" w14:textId="1CC529C3" w:rsidR="00081027" w:rsidRPr="00853584" w:rsidRDefault="00AB2E67" w:rsidP="00AB2E67">
      <w:pPr>
        <w:pStyle w:val="SingleTxtG"/>
        <w:ind w:firstLine="567"/>
      </w:pPr>
      <w:r w:rsidRPr="00853584">
        <w:rPr>
          <w:bCs/>
        </w:rPr>
        <w:t>4.</w:t>
      </w:r>
      <w:r w:rsidRPr="00853584">
        <w:rPr>
          <w:bCs/>
        </w:rPr>
        <w:tab/>
      </w:r>
      <w:r w:rsidR="00081027" w:rsidRPr="00853584">
        <w:rPr>
          <w:i/>
        </w:rPr>
        <w:t>Further urges</w:t>
      </w:r>
      <w:r w:rsidR="00081027" w:rsidRPr="00853584">
        <w:t xml:space="preserve"> </w:t>
      </w:r>
      <w:r w:rsidR="004726D9">
        <w:t>S</w:t>
      </w:r>
      <w:r w:rsidR="00081027" w:rsidRPr="00853584">
        <w:t>tates to ensure that national action plans and strategies on the prevention and elimination of female genital mutilation are adequately resourced and include projected timelines for goals and incorporate clear targets and indicators for the effective monitoring, impact assessment and coordination of programmes among all relevant stakeholders and promote their participation, including the participation of affected women and girls, practising communities and non-governmental organizations, in the development, implementation, monitoring and evaluation of such plans and strategies;</w:t>
      </w:r>
    </w:p>
    <w:p w14:paraId="07C5C39B" w14:textId="1457B854" w:rsidR="00081027" w:rsidRPr="00853584" w:rsidRDefault="00AB2E67" w:rsidP="00AB2E67">
      <w:pPr>
        <w:pStyle w:val="SingleTxtG"/>
        <w:ind w:firstLine="567"/>
      </w:pPr>
      <w:r w:rsidRPr="00853584">
        <w:rPr>
          <w:bCs/>
        </w:rPr>
        <w:t>5.</w:t>
      </w:r>
      <w:r w:rsidRPr="00853584">
        <w:rPr>
          <w:bCs/>
        </w:rPr>
        <w:tab/>
      </w:r>
      <w:r w:rsidR="00081027" w:rsidRPr="00853584">
        <w:rPr>
          <w:i/>
        </w:rPr>
        <w:t>Encourages</w:t>
      </w:r>
      <w:r w:rsidR="00081027" w:rsidRPr="00853584">
        <w:t xml:space="preserve"> States to put in place national coordination mechanisms to prevent and eliminate female genital mutilation </w:t>
      </w:r>
      <w:r w:rsidR="004726D9">
        <w:t>and</w:t>
      </w:r>
      <w:r w:rsidR="004726D9" w:rsidRPr="00853584">
        <w:t xml:space="preserve"> </w:t>
      </w:r>
      <w:r w:rsidR="00081027" w:rsidRPr="00853584">
        <w:t>ensur</w:t>
      </w:r>
      <w:r w:rsidR="004726D9">
        <w:t>e</w:t>
      </w:r>
      <w:r w:rsidR="00081027" w:rsidRPr="00853584">
        <w:t xml:space="preserve"> their sustainability and effectiveness by recognizing, preferably by law, their convening authority and by providing them with adequate financial resources and capacities so that they can oversee the implementation of comprehensive and multisectoral strategies, national plans, policies and programmes; and mobilize relevant actors, including girls, women, parents, legal guardians and families, women</w:t>
      </w:r>
      <w:r w:rsidR="004726D9">
        <w:t>’s</w:t>
      </w:r>
      <w:r w:rsidR="00081027" w:rsidRPr="00853584">
        <w:t xml:space="preserve"> organizations, health-care workers, youth groups, human rights groups, religious and traditional leaders, community leaders, men and boys and other </w:t>
      </w:r>
      <w:r w:rsidR="009D1561">
        <w:t xml:space="preserve">members of civil society and </w:t>
      </w:r>
      <w:r w:rsidR="00081027" w:rsidRPr="00853584">
        <w:t>national stakeholders as appropriate to participate in the design, implementation and monitoring of national efforts to prevent an</w:t>
      </w:r>
      <w:r w:rsidR="009D1561">
        <w:t>d</w:t>
      </w:r>
      <w:r w:rsidR="00081027" w:rsidRPr="00853584">
        <w:t xml:space="preserve"> end female genital mutilation and provide care for women and girls who have undergone female genital mutilation; </w:t>
      </w:r>
    </w:p>
    <w:p w14:paraId="48EDBA72" w14:textId="5AA689F3" w:rsidR="00081027" w:rsidRPr="00853584" w:rsidRDefault="00AB2E67" w:rsidP="00AB2E67">
      <w:pPr>
        <w:pStyle w:val="SingleTxtG"/>
        <w:ind w:firstLine="567"/>
      </w:pPr>
      <w:bookmarkStart w:id="7" w:name="_heading=h.gjdgxs" w:colFirst="0" w:colLast="0"/>
      <w:bookmarkEnd w:id="7"/>
      <w:r w:rsidRPr="00853584">
        <w:rPr>
          <w:bCs/>
        </w:rPr>
        <w:t>6.</w:t>
      </w:r>
      <w:r w:rsidRPr="00853584">
        <w:rPr>
          <w:bCs/>
        </w:rPr>
        <w:tab/>
      </w:r>
      <w:r w:rsidR="00BA0A87">
        <w:rPr>
          <w:bCs/>
          <w:i/>
          <w:iCs/>
        </w:rPr>
        <w:t xml:space="preserve">Also </w:t>
      </w:r>
      <w:r w:rsidR="00BA0A87">
        <w:rPr>
          <w:i/>
        </w:rPr>
        <w:t>e</w:t>
      </w:r>
      <w:r w:rsidR="00081027" w:rsidRPr="00853584">
        <w:rPr>
          <w:i/>
        </w:rPr>
        <w:t>ncourages</w:t>
      </w:r>
      <w:r w:rsidR="00081027" w:rsidRPr="00853584">
        <w:t xml:space="preserve"> States to integrate the prevention of and response to female genital mutilation in</w:t>
      </w:r>
      <w:r w:rsidR="009D1561">
        <w:t>to</w:t>
      </w:r>
      <w:r w:rsidR="00081027" w:rsidRPr="00853584">
        <w:t xml:space="preserve"> national development plans and poverty reduction strategies through the active participation of </w:t>
      </w:r>
      <w:r w:rsidR="00081027" w:rsidRPr="009928C8">
        <w:t>all relevant</w:t>
      </w:r>
      <w:r w:rsidR="00081027" w:rsidRPr="00853584">
        <w:t xml:space="preserve"> </w:t>
      </w:r>
      <w:r w:rsidR="009D1561">
        <w:t>m</w:t>
      </w:r>
      <w:r w:rsidR="00081027" w:rsidRPr="00853584">
        <w:t xml:space="preserve">inistries, </w:t>
      </w:r>
      <w:r w:rsidR="009D1561">
        <w:t>p</w:t>
      </w:r>
      <w:r w:rsidR="00081027" w:rsidRPr="00853584">
        <w:t xml:space="preserve">arliamentarians, the judiciary, </w:t>
      </w:r>
      <w:r w:rsidR="009D1561">
        <w:t>n</w:t>
      </w:r>
      <w:r w:rsidR="00081027" w:rsidRPr="00853584">
        <w:t xml:space="preserve">ational </w:t>
      </w:r>
      <w:r w:rsidR="009D1561">
        <w:t>h</w:t>
      </w:r>
      <w:r w:rsidR="00081027" w:rsidRPr="00853584">
        <w:t xml:space="preserve">uman </w:t>
      </w:r>
      <w:r w:rsidR="00FC060E">
        <w:t>r</w:t>
      </w:r>
      <w:r w:rsidR="00081027" w:rsidRPr="00853584">
        <w:t xml:space="preserve">ights </w:t>
      </w:r>
      <w:r w:rsidR="009D1561">
        <w:t>i</w:t>
      </w:r>
      <w:r w:rsidR="00081027" w:rsidRPr="00853584">
        <w:t xml:space="preserve">nstitutions, civil society organizations and other relevant stakeholders; </w:t>
      </w:r>
    </w:p>
    <w:p w14:paraId="63167689" w14:textId="42070E10" w:rsidR="00081027" w:rsidRPr="00853584" w:rsidRDefault="00AB2E67" w:rsidP="00AB2E67">
      <w:pPr>
        <w:pStyle w:val="SingleTxtG"/>
        <w:ind w:firstLine="567"/>
      </w:pPr>
      <w:r w:rsidRPr="00853584">
        <w:rPr>
          <w:color w:val="000000"/>
        </w:rPr>
        <w:t>7.</w:t>
      </w:r>
      <w:r w:rsidRPr="00853584">
        <w:rPr>
          <w:color w:val="000000"/>
        </w:rPr>
        <w:tab/>
      </w:r>
      <w:r w:rsidR="00081027" w:rsidRPr="00853584">
        <w:rPr>
          <w:i/>
        </w:rPr>
        <w:t>Urges</w:t>
      </w:r>
      <w:r w:rsidR="00081027" w:rsidRPr="00853584">
        <w:t xml:space="preserve"> States to identify and make available adequate and specifically designated resources to prevent and eliminate female genital mutilation across relevant sectors, including health, nutrition, protection, justice, governance and education, for the effective implementation of related policies, programmes and legislative frameworks; </w:t>
      </w:r>
    </w:p>
    <w:p w14:paraId="6FCE5EC7" w14:textId="309F2837" w:rsidR="00081027" w:rsidRPr="00853584" w:rsidRDefault="00AB2E67" w:rsidP="00AB2E67">
      <w:pPr>
        <w:pStyle w:val="SingleTxtG"/>
        <w:ind w:firstLine="567"/>
      </w:pPr>
      <w:r w:rsidRPr="00853584">
        <w:rPr>
          <w:bCs/>
          <w:szCs w:val="24"/>
        </w:rPr>
        <w:t>8.</w:t>
      </w:r>
      <w:r w:rsidRPr="00853584">
        <w:rPr>
          <w:bCs/>
          <w:szCs w:val="24"/>
        </w:rPr>
        <w:tab/>
      </w:r>
      <w:r w:rsidR="00FC060E">
        <w:rPr>
          <w:bCs/>
          <w:i/>
          <w:iCs/>
          <w:szCs w:val="24"/>
        </w:rPr>
        <w:t xml:space="preserve">Also </w:t>
      </w:r>
      <w:r w:rsidR="00FC060E">
        <w:rPr>
          <w:i/>
        </w:rPr>
        <w:t>u</w:t>
      </w:r>
      <w:r w:rsidR="00081027" w:rsidRPr="00853584">
        <w:rPr>
          <w:i/>
        </w:rPr>
        <w:t>rges</w:t>
      </w:r>
      <w:r w:rsidR="00081027" w:rsidRPr="00853584">
        <w:t xml:space="preserve"> States to respect, protect and promote the human rights of all women and girls, and to adopt and expedite the implementation of laws, policies and programmes that protect and enable </w:t>
      </w:r>
      <w:r w:rsidR="00081027" w:rsidRPr="00853584">
        <w:rPr>
          <w:szCs w:val="24"/>
        </w:rPr>
        <w:t>the</w:t>
      </w:r>
      <w:r w:rsidR="00081027" w:rsidRPr="00853584">
        <w:t xml:space="preserve"> enjoyment </w:t>
      </w:r>
      <w:r w:rsidR="00081027" w:rsidRPr="00853584">
        <w:rPr>
          <w:szCs w:val="24"/>
        </w:rPr>
        <w:t xml:space="preserve">by them </w:t>
      </w:r>
      <w:r w:rsidR="00081027" w:rsidRPr="00853584">
        <w:t xml:space="preserve">of </w:t>
      </w:r>
      <w:r w:rsidR="007724E1">
        <w:t xml:space="preserve">all </w:t>
      </w:r>
      <w:r w:rsidR="00081027" w:rsidRPr="00853584">
        <w:t xml:space="preserve">human rights and fundamental freedoms, including </w:t>
      </w:r>
      <w:r w:rsidR="00081027" w:rsidRPr="00853584">
        <w:rPr>
          <w:szCs w:val="24"/>
        </w:rPr>
        <w:t>with regard to</w:t>
      </w:r>
      <w:r w:rsidR="00081027" w:rsidRPr="00853584">
        <w:t xml:space="preserve"> sexual and reproductive health;</w:t>
      </w:r>
    </w:p>
    <w:p w14:paraId="5B16DF8B" w14:textId="14F5588C" w:rsidR="00081027" w:rsidRPr="00853584" w:rsidRDefault="00AB2E67" w:rsidP="00AB2E67">
      <w:pPr>
        <w:pStyle w:val="SingleTxtG"/>
        <w:ind w:firstLine="567"/>
      </w:pPr>
      <w:bookmarkStart w:id="8" w:name="_Hlk517984297"/>
      <w:r w:rsidRPr="00853584">
        <w:rPr>
          <w:bCs/>
        </w:rPr>
        <w:t>9.</w:t>
      </w:r>
      <w:r w:rsidRPr="00853584">
        <w:rPr>
          <w:bCs/>
        </w:rPr>
        <w:tab/>
      </w:r>
      <w:r w:rsidR="00081027" w:rsidRPr="00853584">
        <w:rPr>
          <w:i/>
        </w:rPr>
        <w:t>Calls upon</w:t>
      </w:r>
      <w:r w:rsidR="00081027" w:rsidRPr="00853584">
        <w:t xml:space="preserve"> States to take comprehensive, multisectoral and rights-based measures to prevent and eliminate female genital mutilation</w:t>
      </w:r>
      <w:r w:rsidR="008875F8" w:rsidRPr="00853584">
        <w:t xml:space="preserve">, </w:t>
      </w:r>
      <w:r w:rsidR="009D1561">
        <w:t>by</w:t>
      </w:r>
      <w:r w:rsidR="008875F8" w:rsidRPr="00853584">
        <w:t>:</w:t>
      </w:r>
    </w:p>
    <w:bookmarkEnd w:id="8"/>
    <w:p w14:paraId="178ABD07" w14:textId="69DAF834" w:rsidR="00081027" w:rsidRPr="00853584" w:rsidRDefault="00081027" w:rsidP="00AB2E67">
      <w:pPr>
        <w:pStyle w:val="SingleTxtG"/>
        <w:ind w:firstLine="567"/>
      </w:pPr>
      <w:r w:rsidRPr="00853584">
        <w:t>(a)</w:t>
      </w:r>
      <w:r w:rsidR="00AB2E67" w:rsidRPr="00853584">
        <w:tab/>
      </w:r>
      <w:r w:rsidRPr="00BD7D95">
        <w:rPr>
          <w:szCs w:val="24"/>
        </w:rPr>
        <w:t>Addressing</w:t>
      </w:r>
      <w:r w:rsidRPr="00BD7D95">
        <w:t xml:space="preserve"> </w:t>
      </w:r>
      <w:r w:rsidRPr="00853584">
        <w:t xml:space="preserve">the root causes of gender inequality, including gender stereotypes and negative social norms, attitudes and behaviours, the socioeconomic drivers of violence and unequal power relations </w:t>
      </w:r>
      <w:r w:rsidR="00CA3E4A">
        <w:rPr>
          <w:szCs w:val="24"/>
        </w:rPr>
        <w:t>in which</w:t>
      </w:r>
      <w:r w:rsidRPr="00853584">
        <w:rPr>
          <w:szCs w:val="24"/>
        </w:rPr>
        <w:t xml:space="preserve"> women and girls</w:t>
      </w:r>
      <w:r w:rsidR="00CA3E4A">
        <w:rPr>
          <w:szCs w:val="24"/>
        </w:rPr>
        <w:t xml:space="preserve"> are viewed</w:t>
      </w:r>
      <w:r w:rsidRPr="00853584">
        <w:rPr>
          <w:szCs w:val="24"/>
        </w:rPr>
        <w:t xml:space="preserve"> as subordinate to men and boys, </w:t>
      </w:r>
      <w:r w:rsidR="0061033C">
        <w:rPr>
          <w:szCs w:val="24"/>
        </w:rPr>
        <w:t>which</w:t>
      </w:r>
      <w:r w:rsidR="0061033C" w:rsidRPr="0061033C">
        <w:rPr>
          <w:szCs w:val="24"/>
        </w:rPr>
        <w:t xml:space="preserve"> </w:t>
      </w:r>
      <w:r w:rsidRPr="0061033C">
        <w:rPr>
          <w:szCs w:val="24"/>
        </w:rPr>
        <w:t>perpetuate female</w:t>
      </w:r>
      <w:r w:rsidRPr="00853584">
        <w:rPr>
          <w:szCs w:val="24"/>
        </w:rPr>
        <w:t xml:space="preserve"> genital mutilation</w:t>
      </w:r>
      <w:r w:rsidR="009928C8">
        <w:rPr>
          <w:szCs w:val="24"/>
        </w:rPr>
        <w:t>,</w:t>
      </w:r>
      <w:r w:rsidRPr="00853584">
        <w:rPr>
          <w:szCs w:val="24"/>
        </w:rPr>
        <w:t xml:space="preserve"> </w:t>
      </w:r>
      <w:r w:rsidRPr="009928C8">
        <w:rPr>
          <w:szCs w:val="24"/>
        </w:rPr>
        <w:t>by</w:t>
      </w:r>
      <w:r w:rsidRPr="00853584">
        <w:rPr>
          <w:szCs w:val="24"/>
        </w:rPr>
        <w:t xml:space="preserve"> developing and implementing, inter alia, </w:t>
      </w:r>
      <w:r w:rsidRPr="00853584">
        <w:rPr>
          <w:color w:val="000000"/>
          <w:szCs w:val="24"/>
        </w:rPr>
        <w:t xml:space="preserve">awareness-raising programmes </w:t>
      </w:r>
      <w:r w:rsidRPr="00853584">
        <w:rPr>
          <w:szCs w:val="24"/>
        </w:rPr>
        <w:t xml:space="preserve">that </w:t>
      </w:r>
      <w:r w:rsidRPr="00853584">
        <w:rPr>
          <w:color w:val="000000"/>
          <w:szCs w:val="24"/>
        </w:rPr>
        <w:t>provid</w:t>
      </w:r>
      <w:r w:rsidRPr="00853584">
        <w:rPr>
          <w:szCs w:val="24"/>
        </w:rPr>
        <w:t>e</w:t>
      </w:r>
      <w:r w:rsidRPr="00853584">
        <w:rPr>
          <w:color w:val="000000"/>
          <w:szCs w:val="24"/>
        </w:rPr>
        <w:t xml:space="preserve"> accurate information about the negative impact </w:t>
      </w:r>
      <w:r w:rsidRPr="00853584">
        <w:rPr>
          <w:color w:val="000000"/>
          <w:szCs w:val="24"/>
        </w:rPr>
        <w:lastRenderedPageBreak/>
        <w:t>of female genital mutilation on women and girls and society at large, including through social media, the Internet and community communication and dissemination tools</w:t>
      </w:r>
      <w:r w:rsidR="008875F8" w:rsidRPr="00853584">
        <w:rPr>
          <w:color w:val="000000"/>
          <w:szCs w:val="24"/>
        </w:rPr>
        <w:t>;</w:t>
      </w:r>
      <w:r w:rsidRPr="00853584">
        <w:rPr>
          <w:color w:val="000000"/>
          <w:szCs w:val="24"/>
        </w:rPr>
        <w:t xml:space="preserve"> </w:t>
      </w:r>
    </w:p>
    <w:p w14:paraId="40826DBD" w14:textId="50753E90" w:rsidR="00081027" w:rsidRPr="00853584" w:rsidRDefault="00081027" w:rsidP="00DE1E6C">
      <w:pPr>
        <w:pStyle w:val="SingleTxtG"/>
        <w:ind w:firstLine="567"/>
      </w:pPr>
      <w:r w:rsidRPr="00853584">
        <w:t>(b)</w:t>
      </w:r>
      <w:r w:rsidR="00DE1E6C" w:rsidRPr="00853584">
        <w:rPr>
          <w:i/>
          <w:szCs w:val="24"/>
        </w:rPr>
        <w:tab/>
      </w:r>
      <w:r w:rsidRPr="00BD7D95">
        <w:rPr>
          <w:szCs w:val="24"/>
        </w:rPr>
        <w:t>Placing</w:t>
      </w:r>
      <w:r w:rsidRPr="00853584">
        <w:t xml:space="preserve"> special emphasis on formal and informal education, in particular for young people, including girls, and for parents</w:t>
      </w:r>
      <w:r w:rsidRPr="00853584">
        <w:rPr>
          <w:szCs w:val="24"/>
        </w:rPr>
        <w:t>, legal guardians and families,</w:t>
      </w:r>
      <w:r w:rsidRPr="00853584">
        <w:t xml:space="preserve"> and religious, traditional and community leaders, about the harmful effects of female genital mutilation and, in particular, encourage men and boys to become </w:t>
      </w:r>
      <w:r w:rsidRPr="00853584">
        <w:rPr>
          <w:szCs w:val="24"/>
        </w:rPr>
        <w:t xml:space="preserve">agents of change within communities by being </w:t>
      </w:r>
      <w:r w:rsidRPr="00853584">
        <w:t>more involved in information and awareness campaigns</w:t>
      </w:r>
      <w:r w:rsidRPr="00853584">
        <w:rPr>
          <w:szCs w:val="24"/>
        </w:rPr>
        <w:t>, intergenerational dialogues</w:t>
      </w:r>
      <w:r w:rsidRPr="00853584">
        <w:t xml:space="preserve"> and </w:t>
      </w:r>
      <w:r w:rsidRPr="00853584">
        <w:rPr>
          <w:szCs w:val="24"/>
        </w:rPr>
        <w:t>peer-education and training programmes</w:t>
      </w:r>
      <w:r w:rsidRPr="00853584">
        <w:t xml:space="preserve">, with the </w:t>
      </w:r>
      <w:r w:rsidRPr="00853584">
        <w:rPr>
          <w:szCs w:val="24"/>
        </w:rPr>
        <w:t xml:space="preserve">full, equal, effective and </w:t>
      </w:r>
      <w:r w:rsidRPr="00853584">
        <w:t>meaningful participation of women and girls who have been subjected</w:t>
      </w:r>
      <w:r w:rsidR="007641ED">
        <w:t xml:space="preserve"> to</w:t>
      </w:r>
      <w:r w:rsidRPr="00853584">
        <w:t xml:space="preserve"> </w:t>
      </w:r>
      <w:r w:rsidRPr="00853584">
        <w:rPr>
          <w:szCs w:val="24"/>
        </w:rPr>
        <w:t xml:space="preserve">or are at risk of being subjected </w:t>
      </w:r>
      <w:r w:rsidRPr="00853584">
        <w:t>to the practice</w:t>
      </w:r>
      <w:r w:rsidR="008875F8" w:rsidRPr="00853584">
        <w:t>;</w:t>
      </w:r>
      <w:r w:rsidRPr="00853584">
        <w:rPr>
          <w:szCs w:val="24"/>
        </w:rPr>
        <w:t xml:space="preserve"> </w:t>
      </w:r>
    </w:p>
    <w:p w14:paraId="66B8CE57" w14:textId="2A02337B" w:rsidR="00081027" w:rsidRPr="00853584" w:rsidRDefault="00DE1E6C" w:rsidP="00DE1E6C">
      <w:pPr>
        <w:pStyle w:val="SingleTxtG"/>
        <w:ind w:firstLine="567"/>
      </w:pPr>
      <w:bookmarkStart w:id="9" w:name="_Hlk517984521"/>
      <w:bookmarkStart w:id="10" w:name="_Hlk517984672"/>
      <w:bookmarkEnd w:id="9"/>
      <w:bookmarkEnd w:id="10"/>
      <w:r w:rsidRPr="00853584">
        <w:t>(c)</w:t>
      </w:r>
      <w:r w:rsidRPr="00853584">
        <w:tab/>
      </w:r>
      <w:r w:rsidR="00081027" w:rsidRPr="00BD7D95">
        <w:t>Facilitating</w:t>
      </w:r>
      <w:r w:rsidR="00081027" w:rsidRPr="00853584">
        <w:t xml:space="preserve"> the creation of safe spaces, online and offline</w:t>
      </w:r>
      <w:r w:rsidR="008A3C6F">
        <w:t>,</w:t>
      </w:r>
      <w:r w:rsidR="00081027" w:rsidRPr="00853584">
        <w:t xml:space="preserve"> where girls and women can connect with peers, mentors, teachers and community leaders and express themselves, articulate their aspirations and concerns and </w:t>
      </w:r>
      <w:r w:rsidR="00E14ED9">
        <w:t xml:space="preserve">where girls, </w:t>
      </w:r>
      <w:r w:rsidR="00E14ED9" w:rsidRPr="00853584">
        <w:t>in a manner consistent with their evolving capacities</w:t>
      </w:r>
      <w:r w:rsidR="00E14ED9">
        <w:t>, and women</w:t>
      </w:r>
      <w:r w:rsidR="00E14ED9" w:rsidRPr="00853584" w:rsidDel="008A3C6F">
        <w:t xml:space="preserve"> </w:t>
      </w:r>
      <w:r w:rsidR="00081027" w:rsidRPr="00853584">
        <w:t>participate</w:t>
      </w:r>
      <w:r w:rsidR="008A3C6F">
        <w:t xml:space="preserve"> </w:t>
      </w:r>
      <w:r w:rsidR="008A3C6F" w:rsidRPr="00853584">
        <w:t>meaningfully</w:t>
      </w:r>
      <w:r w:rsidR="00081027" w:rsidRPr="00853584">
        <w:t xml:space="preserve"> in decisions affecting their lives</w:t>
      </w:r>
      <w:r w:rsidR="008875F8" w:rsidRPr="00853584">
        <w:t>;</w:t>
      </w:r>
      <w:r w:rsidR="00081027" w:rsidRPr="00853584">
        <w:t xml:space="preserve"> </w:t>
      </w:r>
    </w:p>
    <w:p w14:paraId="5AD0C1E9" w14:textId="5C594025" w:rsidR="00081027" w:rsidRPr="00853584" w:rsidRDefault="00DE1E6C" w:rsidP="00DE1E6C">
      <w:pPr>
        <w:pStyle w:val="SingleTxtG"/>
      </w:pPr>
      <w:r w:rsidRPr="00853584">
        <w:rPr>
          <w:szCs w:val="24"/>
        </w:rPr>
        <w:tab/>
      </w:r>
      <w:r w:rsidR="00081027" w:rsidRPr="00853584">
        <w:rPr>
          <w:szCs w:val="24"/>
        </w:rPr>
        <w:tab/>
        <w:t>(d)</w:t>
      </w:r>
      <w:r w:rsidRPr="00853584">
        <w:rPr>
          <w:szCs w:val="24"/>
        </w:rPr>
        <w:tab/>
      </w:r>
      <w:r w:rsidR="00081027" w:rsidRPr="00BD7D95">
        <w:rPr>
          <w:szCs w:val="24"/>
        </w:rPr>
        <w:t>Developing, supporting and promoting</w:t>
      </w:r>
      <w:r w:rsidR="00081027" w:rsidRPr="00853584">
        <w:rPr>
          <w:i/>
        </w:rPr>
        <w:t xml:space="preserve"> </w:t>
      </w:r>
      <w:r w:rsidR="00081027" w:rsidRPr="00853584">
        <w:t>educational programmes</w:t>
      </w:r>
      <w:r w:rsidR="00081027" w:rsidRPr="00853584">
        <w:rPr>
          <w:szCs w:val="24"/>
        </w:rPr>
        <w:t xml:space="preserve"> on human rights, gender equality</w:t>
      </w:r>
      <w:r w:rsidR="008A3C6F">
        <w:rPr>
          <w:szCs w:val="24"/>
        </w:rPr>
        <w:t>,</w:t>
      </w:r>
      <w:r w:rsidR="00081027" w:rsidRPr="00853584">
        <w:t xml:space="preserve"> health</w:t>
      </w:r>
      <w:r w:rsidR="00081027" w:rsidRPr="00853584">
        <w:rPr>
          <w:szCs w:val="24"/>
        </w:rPr>
        <w:t xml:space="preserve"> and life</w:t>
      </w:r>
      <w:r w:rsidR="008A3C6F">
        <w:rPr>
          <w:szCs w:val="24"/>
        </w:rPr>
        <w:t xml:space="preserve"> </w:t>
      </w:r>
      <w:r w:rsidR="00081027" w:rsidRPr="00853584">
        <w:rPr>
          <w:szCs w:val="24"/>
        </w:rPr>
        <w:t>skills</w:t>
      </w:r>
      <w:r w:rsidR="00081027" w:rsidRPr="00853584">
        <w:t xml:space="preserve"> that challenge the negative stereotypes</w:t>
      </w:r>
      <w:r w:rsidR="00081027" w:rsidRPr="00853584">
        <w:rPr>
          <w:color w:val="FF0000"/>
        </w:rPr>
        <w:t xml:space="preserve"> </w:t>
      </w:r>
      <w:r w:rsidR="00081027" w:rsidRPr="00853584">
        <w:t>and harmful attitudes and practices that sustain female genital mutilation and perpetuate violence and discrimination against women and girls</w:t>
      </w:r>
      <w:r w:rsidR="008875F8" w:rsidRPr="00853584">
        <w:t>;</w:t>
      </w:r>
      <w:r w:rsidR="00081027" w:rsidRPr="00853584">
        <w:rPr>
          <w:szCs w:val="24"/>
        </w:rPr>
        <w:t xml:space="preserve"> </w:t>
      </w:r>
    </w:p>
    <w:p w14:paraId="15ABED7A" w14:textId="4B7CA433" w:rsidR="00081027" w:rsidRPr="00853584" w:rsidRDefault="00081027" w:rsidP="00DE1E6C">
      <w:pPr>
        <w:pStyle w:val="SingleTxtG"/>
        <w:ind w:firstLine="567"/>
      </w:pPr>
      <w:r w:rsidRPr="00853584">
        <w:t>(e</w:t>
      </w:r>
      <w:r w:rsidR="00DE1E6C" w:rsidRPr="00853584">
        <w:t>)</w:t>
      </w:r>
      <w:r w:rsidR="00DE1E6C" w:rsidRPr="00853584">
        <w:tab/>
      </w:r>
      <w:r w:rsidRPr="00BD7D95">
        <w:t xml:space="preserve">Training </w:t>
      </w:r>
      <w:r w:rsidRPr="00853584">
        <w:t>social workers, teachers, medical personnel, community and religious leaders and relevant professionals, ensur</w:t>
      </w:r>
      <w:r w:rsidR="004D7925">
        <w:t>ing</w:t>
      </w:r>
      <w:r w:rsidRPr="00853584">
        <w:t xml:space="preserve"> that they provide competent and supportive services to all women and girls who are at risk of or who have undergone female genital mutilation and encourag</w:t>
      </w:r>
      <w:r w:rsidR="004D7925">
        <w:t>ing</w:t>
      </w:r>
      <w:r w:rsidRPr="00853584">
        <w:t xml:space="preserve"> them to report to the appropriate authorities cases in which they believe </w:t>
      </w:r>
      <w:r w:rsidR="008875F8" w:rsidRPr="00853584">
        <w:t>that women or girls are at risk;</w:t>
      </w:r>
      <w:r w:rsidR="00DE1E6C" w:rsidRPr="00853584">
        <w:t xml:space="preserve"> </w:t>
      </w:r>
    </w:p>
    <w:p w14:paraId="7FC20F06" w14:textId="337FC6F8" w:rsidR="00081027" w:rsidRPr="00853584" w:rsidRDefault="00DE1E6C" w:rsidP="00DE1E6C">
      <w:pPr>
        <w:pStyle w:val="SingleTxtG"/>
        <w:ind w:firstLine="567"/>
      </w:pPr>
      <w:r w:rsidRPr="008F14D8">
        <w:t>(f)</w:t>
      </w:r>
      <w:r w:rsidRPr="008F14D8">
        <w:tab/>
      </w:r>
      <w:r w:rsidR="00081027" w:rsidRPr="008F14D8">
        <w:t xml:space="preserve">Ensuring that </w:t>
      </w:r>
      <w:r w:rsidR="004D7925" w:rsidRPr="008F14D8">
        <w:t>u</w:t>
      </w:r>
      <w:r w:rsidR="00081027" w:rsidRPr="008F14D8">
        <w:t xml:space="preserve">niversal </w:t>
      </w:r>
      <w:r w:rsidR="004D7925" w:rsidRPr="00A000AB">
        <w:t>h</w:t>
      </w:r>
      <w:r w:rsidR="00081027" w:rsidRPr="00A000AB">
        <w:t xml:space="preserve">ealth </w:t>
      </w:r>
      <w:r w:rsidR="004D7925" w:rsidRPr="00A000AB">
        <w:t>c</w:t>
      </w:r>
      <w:r w:rsidR="00081027" w:rsidRPr="00A000AB">
        <w:t>overage integrates the prevention and treatment of the health risks</w:t>
      </w:r>
      <w:r w:rsidR="008666B0" w:rsidRPr="007D591C">
        <w:t xml:space="preserve"> and health complications</w:t>
      </w:r>
      <w:r w:rsidR="00081027" w:rsidRPr="008F14D8">
        <w:t xml:space="preserve"> associated</w:t>
      </w:r>
      <w:r w:rsidR="00081027" w:rsidRPr="00853584">
        <w:t xml:space="preserve"> </w:t>
      </w:r>
      <w:r w:rsidR="004D7925">
        <w:t>with</w:t>
      </w:r>
      <w:r w:rsidR="00081027" w:rsidRPr="00853584">
        <w:t xml:space="preserve"> female genital mutilation, including through access at the </w:t>
      </w:r>
      <w:r w:rsidR="004D7925">
        <w:t>p</w:t>
      </w:r>
      <w:r w:rsidR="00081027" w:rsidRPr="00853584">
        <w:t xml:space="preserve">rimary </w:t>
      </w:r>
      <w:r w:rsidR="004D7925">
        <w:t>h</w:t>
      </w:r>
      <w:r w:rsidR="00081027" w:rsidRPr="00853584">
        <w:t>ealth-</w:t>
      </w:r>
      <w:r w:rsidR="004D7925">
        <w:t>c</w:t>
      </w:r>
      <w:r w:rsidR="00081027" w:rsidRPr="00853584">
        <w:t xml:space="preserve">are level to </w:t>
      </w:r>
      <w:r w:rsidR="0085427E">
        <w:t xml:space="preserve">the </w:t>
      </w:r>
      <w:r w:rsidR="00081027" w:rsidRPr="00853584">
        <w:t>mental, sexual, reproductive</w:t>
      </w:r>
      <w:r w:rsidR="004D7925">
        <w:t>,</w:t>
      </w:r>
      <w:r w:rsidR="00081027" w:rsidRPr="00853584">
        <w:t xml:space="preserve"> maternal, </w:t>
      </w:r>
      <w:proofErr w:type="spellStart"/>
      <w:r w:rsidR="00081027" w:rsidRPr="00853584">
        <w:t>newborn</w:t>
      </w:r>
      <w:proofErr w:type="spellEnd"/>
      <w:r w:rsidR="00081027" w:rsidRPr="00853584">
        <w:t xml:space="preserve"> and child health</w:t>
      </w:r>
      <w:r w:rsidR="00FC060E">
        <w:t>-</w:t>
      </w:r>
      <w:r w:rsidR="00081027" w:rsidRPr="00853584">
        <w:t xml:space="preserve">care services </w:t>
      </w:r>
      <w:r w:rsidR="00081027" w:rsidRPr="00FC060E">
        <w:t>needed for women and</w:t>
      </w:r>
      <w:r w:rsidR="00081027" w:rsidRPr="00853584">
        <w:t xml:space="preserve"> girls affected by or at ri</w:t>
      </w:r>
      <w:r w:rsidRPr="00853584">
        <w:t>sk of female genital mutilation</w:t>
      </w:r>
      <w:r w:rsidR="008875F8" w:rsidRPr="00853584">
        <w:t>;</w:t>
      </w:r>
      <w:r w:rsidRPr="00853584">
        <w:t xml:space="preserve"> </w:t>
      </w:r>
      <w:r w:rsidR="00081027" w:rsidRPr="00853584">
        <w:t xml:space="preserve"> </w:t>
      </w:r>
    </w:p>
    <w:p w14:paraId="52C751BD" w14:textId="4800E80B" w:rsidR="00081027" w:rsidRPr="00853584" w:rsidRDefault="00DE1E6C" w:rsidP="00DE1E6C">
      <w:pPr>
        <w:pStyle w:val="SingleTxtG"/>
        <w:ind w:firstLine="567"/>
      </w:pPr>
      <w:r w:rsidRPr="00853584">
        <w:t>(g)</w:t>
      </w:r>
      <w:r w:rsidRPr="00853584">
        <w:tab/>
      </w:r>
      <w:r w:rsidR="00081027" w:rsidRPr="00BD7D95">
        <w:t>Ensuring</w:t>
      </w:r>
      <w:r w:rsidR="00081027" w:rsidRPr="00853584">
        <w:rPr>
          <w:i/>
        </w:rPr>
        <w:t xml:space="preserve"> </w:t>
      </w:r>
      <w:r w:rsidR="00081027" w:rsidRPr="00853584">
        <w:t xml:space="preserve">a more holistic and coordinated approach to the humanitarian-development nexus by </w:t>
      </w:r>
      <w:r w:rsidR="0085427E">
        <w:rPr>
          <w:iCs/>
        </w:rPr>
        <w:t>i</w:t>
      </w:r>
      <w:r w:rsidR="00081027" w:rsidRPr="007D591C">
        <w:rPr>
          <w:iCs/>
        </w:rPr>
        <w:t>ntegrating</w:t>
      </w:r>
      <w:r w:rsidR="00081027" w:rsidRPr="00853584">
        <w:t xml:space="preserve"> the prevention and response to female genital mutilation in</w:t>
      </w:r>
      <w:r w:rsidR="0085427E">
        <w:t>to</w:t>
      </w:r>
      <w:r w:rsidR="00081027" w:rsidRPr="00853584">
        <w:t xml:space="preserve"> humanitarian preparedness and response, including in the continuum of essential serv</w:t>
      </w:r>
      <w:r w:rsidR="008875F8" w:rsidRPr="00853584">
        <w:t>ices for gender-based violence;</w:t>
      </w:r>
    </w:p>
    <w:p w14:paraId="4397A38A" w14:textId="61325AF5" w:rsidR="00081027" w:rsidRPr="00853584" w:rsidRDefault="00081027" w:rsidP="00DE1E6C">
      <w:pPr>
        <w:pStyle w:val="SingleTxtG"/>
        <w:ind w:firstLine="567"/>
      </w:pPr>
      <w:r w:rsidRPr="00853584">
        <w:t>(h</w:t>
      </w:r>
      <w:r w:rsidR="00DE1E6C" w:rsidRPr="00853584">
        <w:t>)</w:t>
      </w:r>
      <w:r w:rsidR="00DE1E6C" w:rsidRPr="00853584">
        <w:tab/>
      </w:r>
      <w:r w:rsidRPr="00BD7D95">
        <w:t>Stopping</w:t>
      </w:r>
      <w:r w:rsidRPr="00853584">
        <w:t xml:space="preserve"> the medicalization of female genital mutilation, which implies drawing up and disseminating guidance and legal provisions for medical personnel and traditional birth attendants </w:t>
      </w:r>
      <w:r w:rsidRPr="00853584">
        <w:rPr>
          <w:bCs/>
        </w:rPr>
        <w:t xml:space="preserve">so that they are able </w:t>
      </w:r>
      <w:r w:rsidR="005D7034" w:rsidRPr="00853584">
        <w:rPr>
          <w:bCs/>
        </w:rPr>
        <w:t xml:space="preserve">to respond to social pressures </w:t>
      </w:r>
      <w:r w:rsidRPr="00853584">
        <w:rPr>
          <w:bCs/>
        </w:rPr>
        <w:t xml:space="preserve">in their interaction with local communities to perform medicalized female genital mutilation, </w:t>
      </w:r>
      <w:r w:rsidRPr="000406DE">
        <w:rPr>
          <w:bCs/>
        </w:rPr>
        <w:t>as well as</w:t>
      </w:r>
      <w:r w:rsidRPr="000406DE">
        <w:t xml:space="preserve"> to provide an adequate response to the chronic mental, psychosocial and physical health problems of</w:t>
      </w:r>
      <w:r w:rsidRPr="00853584">
        <w:t xml:space="preserve"> the millions of women and girls who have undergone female genital mutilation, as these problems hinder progress in the field of health in general and in the protection of human rights, including the right to the enjoyment of the highest attainable standar</w:t>
      </w:r>
      <w:r w:rsidR="008875F8" w:rsidRPr="00853584">
        <w:t>d of physical and mental health;</w:t>
      </w:r>
      <w:r w:rsidRPr="00853584">
        <w:t xml:space="preserve"> </w:t>
      </w:r>
    </w:p>
    <w:p w14:paraId="2B69C3D8" w14:textId="5C820134" w:rsidR="00081027" w:rsidRPr="00853584" w:rsidRDefault="00DE1E6C" w:rsidP="00DE1E6C">
      <w:pPr>
        <w:pStyle w:val="SingleTxtG"/>
        <w:ind w:firstLine="567"/>
      </w:pPr>
      <w:r w:rsidRPr="00853584">
        <w:t>(</w:t>
      </w:r>
      <w:proofErr w:type="spellStart"/>
      <w:r w:rsidRPr="00853584">
        <w:t>i</w:t>
      </w:r>
      <w:proofErr w:type="spellEnd"/>
      <w:r w:rsidRPr="00853584">
        <w:t>)</w:t>
      </w:r>
      <w:r w:rsidRPr="00853584">
        <w:tab/>
      </w:r>
      <w:r w:rsidR="00081027" w:rsidRPr="00BD7D95">
        <w:t>Protecting</w:t>
      </w:r>
      <w:r w:rsidR="00081027" w:rsidRPr="00853584">
        <w:t xml:space="preserve"> and supporting women and girls who have been subjected to female genital mutilation and those who are at risk, including by developing interdisciplinary, accessible, sustained and coordinated social, legal and psychological support services and appropriate remedies, and ensur</w:t>
      </w:r>
      <w:r w:rsidR="00220286">
        <w:t>ing</w:t>
      </w:r>
      <w:r w:rsidR="00081027" w:rsidRPr="00853584">
        <w:t xml:space="preserve"> health</w:t>
      </w:r>
      <w:r w:rsidR="00220286">
        <w:t>-</w:t>
      </w:r>
      <w:r w:rsidR="00081027" w:rsidRPr="00853584">
        <w:t xml:space="preserve">care services, including for mental, sexual, reproductive, maternal, </w:t>
      </w:r>
      <w:proofErr w:type="spellStart"/>
      <w:r w:rsidR="00081027" w:rsidRPr="00853584">
        <w:t>newborn</w:t>
      </w:r>
      <w:proofErr w:type="spellEnd"/>
      <w:r w:rsidR="00081027" w:rsidRPr="00853584">
        <w:t xml:space="preserve"> and child</w:t>
      </w:r>
      <w:r w:rsidR="008875F8" w:rsidRPr="00853584">
        <w:t xml:space="preserve"> health;</w:t>
      </w:r>
      <w:r w:rsidR="00081027" w:rsidRPr="00853584">
        <w:t xml:space="preserve"> </w:t>
      </w:r>
    </w:p>
    <w:p w14:paraId="138AFFBA" w14:textId="5ECD2939" w:rsidR="00081027" w:rsidRPr="00853584" w:rsidRDefault="00081027" w:rsidP="00DE1E6C">
      <w:pPr>
        <w:pStyle w:val="SingleTxtG"/>
        <w:ind w:firstLine="567"/>
      </w:pPr>
      <w:r w:rsidRPr="00853584">
        <w:t>(j)</w:t>
      </w:r>
      <w:r w:rsidR="00DE1E6C" w:rsidRPr="00853584">
        <w:tab/>
      </w:r>
      <w:r w:rsidRPr="00BD7D95">
        <w:t>Conducting</w:t>
      </w:r>
      <w:r w:rsidRPr="00853584">
        <w:t xml:space="preserve"> specialized awareness and training programmes for health</w:t>
      </w:r>
      <w:r w:rsidR="00220286">
        <w:t>-care</w:t>
      </w:r>
      <w:r w:rsidRPr="00853584">
        <w:t xml:space="preserve"> providers</w:t>
      </w:r>
      <w:r w:rsidR="00220286">
        <w:t>,</w:t>
      </w:r>
      <w:r w:rsidRPr="00853584">
        <w:t xml:space="preserve"> including those working with immigrant communities</w:t>
      </w:r>
      <w:r w:rsidR="00220286">
        <w:t>,</w:t>
      </w:r>
      <w:r w:rsidRPr="00853584">
        <w:t xml:space="preserve"> to address the unique </w:t>
      </w:r>
      <w:r w:rsidRPr="008F14D8">
        <w:t>health</w:t>
      </w:r>
      <w:r w:rsidR="00EE11B7" w:rsidRPr="008F14D8">
        <w:t>-care</w:t>
      </w:r>
      <w:r w:rsidRPr="008F14D8">
        <w:t xml:space="preserve"> needs of women and girls who have undergone female genital mutilation or other harm</w:t>
      </w:r>
      <w:r w:rsidRPr="00E14ED9">
        <w:t>ful practices</w:t>
      </w:r>
      <w:r w:rsidRPr="00853584">
        <w:t xml:space="preserve"> and provid</w:t>
      </w:r>
      <w:r w:rsidR="00EE11B7">
        <w:t>ing</w:t>
      </w:r>
      <w:r w:rsidRPr="00853584">
        <w:t xml:space="preserve"> specialized training also for professionals within child welfare services and services focused on the rights of women and the education and police and justice sectors, politicians and media personnel working with refugee and </w:t>
      </w:r>
      <w:r w:rsidR="008875F8" w:rsidRPr="00853584">
        <w:t>migrant girls and women;</w:t>
      </w:r>
      <w:r w:rsidRPr="00853584">
        <w:t xml:space="preserve"> </w:t>
      </w:r>
    </w:p>
    <w:p w14:paraId="56813645" w14:textId="1D297636" w:rsidR="00081027" w:rsidRPr="00EE11B7" w:rsidRDefault="00DE1E6C" w:rsidP="00DE1E6C">
      <w:pPr>
        <w:pStyle w:val="SingleTxtG"/>
        <w:ind w:firstLine="567"/>
      </w:pPr>
      <w:r w:rsidRPr="00EE11B7">
        <w:rPr>
          <w:bCs/>
        </w:rPr>
        <w:lastRenderedPageBreak/>
        <w:t>10.</w:t>
      </w:r>
      <w:r w:rsidRPr="00EE11B7">
        <w:rPr>
          <w:bCs/>
        </w:rPr>
        <w:tab/>
      </w:r>
      <w:r w:rsidR="00081027" w:rsidRPr="00EE11B7">
        <w:rPr>
          <w:i/>
        </w:rPr>
        <w:t>Urges</w:t>
      </w:r>
      <w:r w:rsidR="00081027" w:rsidRPr="00EE11B7">
        <w:t xml:space="preserve"> </w:t>
      </w:r>
      <w:r w:rsidR="0085427E" w:rsidRPr="00EE11B7">
        <w:t>S</w:t>
      </w:r>
      <w:r w:rsidR="00081027" w:rsidRPr="00EE11B7">
        <w:t>tates to take measures to develop and strengthen accountability systems in the context of comprehensive and multisectoral strategies</w:t>
      </w:r>
      <w:r w:rsidR="0085427E" w:rsidRPr="00EE11B7">
        <w:t>,</w:t>
      </w:r>
      <w:r w:rsidR="00081027" w:rsidRPr="00EE11B7">
        <w:t xml:space="preserve"> policies, plans and budgets to prevent and eliminate female </w:t>
      </w:r>
      <w:r w:rsidR="003D0D6F" w:rsidRPr="00EE11B7">
        <w:t>genital mutilation, including:</w:t>
      </w:r>
    </w:p>
    <w:p w14:paraId="360BDBA5" w14:textId="16BBC93E" w:rsidR="00081027" w:rsidRPr="00853584" w:rsidRDefault="00DE1E6C" w:rsidP="00DE1E6C">
      <w:pPr>
        <w:pStyle w:val="SingleTxtG"/>
        <w:ind w:firstLine="567"/>
      </w:pPr>
      <w:r w:rsidRPr="00EE11B7">
        <w:rPr>
          <w:szCs w:val="24"/>
        </w:rPr>
        <w:t>(a)</w:t>
      </w:r>
      <w:r w:rsidRPr="00EE11B7">
        <w:rPr>
          <w:szCs w:val="24"/>
        </w:rPr>
        <w:tab/>
      </w:r>
      <w:r w:rsidR="00081027" w:rsidRPr="00EE11B7">
        <w:rPr>
          <w:szCs w:val="24"/>
        </w:rPr>
        <w:t>Adoptin</w:t>
      </w:r>
      <w:r w:rsidR="00081027" w:rsidRPr="007D591C">
        <w:rPr>
          <w:iCs/>
          <w:szCs w:val="24"/>
        </w:rPr>
        <w:t>g</w:t>
      </w:r>
      <w:r w:rsidR="00081027" w:rsidRPr="000504D3">
        <w:rPr>
          <w:iCs/>
        </w:rPr>
        <w:t xml:space="preserve"> </w:t>
      </w:r>
      <w:r w:rsidR="00081027" w:rsidRPr="00EE11B7">
        <w:t xml:space="preserve">national legislation prohibiting female genital mutilation, in </w:t>
      </w:r>
      <w:r w:rsidR="0085427E" w:rsidRPr="00EE11B7">
        <w:t>accordance</w:t>
      </w:r>
      <w:r w:rsidR="00081027" w:rsidRPr="00EE11B7">
        <w:t xml:space="preserve"> with international human rights law, and </w:t>
      </w:r>
      <w:r w:rsidR="00081027" w:rsidRPr="00EE11B7">
        <w:rPr>
          <w:szCs w:val="24"/>
        </w:rPr>
        <w:t>ensuring</w:t>
      </w:r>
      <w:r w:rsidR="00081027" w:rsidRPr="00EE11B7">
        <w:t xml:space="preserve"> its strict application, while working to harmonize their laws in order to effectively combat the cross-border practice of female genital mutilation, including by strengthening transnational police and judicial cooperation in the exchange of information on victims and perpetrators of female genital mutilation, in accordance with national laws and policies and international human rights law;</w:t>
      </w:r>
    </w:p>
    <w:p w14:paraId="7FF615F7" w14:textId="5E107927" w:rsidR="00081027" w:rsidRPr="00853584" w:rsidRDefault="00DE1E6C" w:rsidP="00DE1E6C">
      <w:pPr>
        <w:pStyle w:val="SingleTxtG"/>
        <w:ind w:firstLine="567"/>
      </w:pPr>
      <w:r w:rsidRPr="00853584">
        <w:t>(b)</w:t>
      </w:r>
      <w:r w:rsidRPr="00853584">
        <w:tab/>
      </w:r>
      <w:r w:rsidR="00081027" w:rsidRPr="008F57A4">
        <w:t>Ensuring</w:t>
      </w:r>
      <w:r w:rsidR="00081027" w:rsidRPr="00853584">
        <w:t xml:space="preserve"> timely and effective remedies for women and girls at risk of or affected by female genital mutilation, including by informing women and girls about their rights</w:t>
      </w:r>
      <w:r w:rsidR="00EE11B7">
        <w:t>,</w:t>
      </w:r>
      <w:r w:rsidR="00081027" w:rsidRPr="00853584">
        <w:t xml:space="preserve"> removing all barriers to access to legal assistance and remedies</w:t>
      </w:r>
      <w:r w:rsidR="00EE11B7">
        <w:t>,</w:t>
      </w:r>
      <w:r w:rsidR="00081027" w:rsidRPr="00853584">
        <w:t xml:space="preserve"> providing gender- and age-responsive training for law enforcement officials and other relevant authorities</w:t>
      </w:r>
      <w:r w:rsidR="00EE11B7">
        <w:t>,</w:t>
      </w:r>
      <w:r w:rsidR="00081027" w:rsidRPr="00853584">
        <w:t xml:space="preserve"> and ensuring child-friendly justice, the best interest</w:t>
      </w:r>
      <w:r w:rsidR="00EE11B7">
        <w:t>s</w:t>
      </w:r>
      <w:r w:rsidR="00081027" w:rsidRPr="00853584">
        <w:t xml:space="preserve"> of the child and the right to privacy a</w:t>
      </w:r>
      <w:r w:rsidR="008875F8" w:rsidRPr="00853584">
        <w:t>t all stages of the proceedings;</w:t>
      </w:r>
    </w:p>
    <w:p w14:paraId="1EB59A72" w14:textId="052E2AE2" w:rsidR="00081027" w:rsidRPr="00853584" w:rsidRDefault="00081027">
      <w:pPr>
        <w:pStyle w:val="SingleTxtG"/>
        <w:ind w:firstLine="567"/>
      </w:pPr>
      <w:r w:rsidRPr="00853584">
        <w:t>(c)</w:t>
      </w:r>
      <w:r w:rsidR="00DE1E6C" w:rsidRPr="00853584">
        <w:tab/>
      </w:r>
      <w:r w:rsidRPr="006B75D8">
        <w:t>Establishing</w:t>
      </w:r>
      <w:r w:rsidRPr="00853584">
        <w:t xml:space="preserve"> or strengthening mechanisms to enable safe reporting of cases that are likely to occur or have occurred, and to provide referral</w:t>
      </w:r>
      <w:r w:rsidR="00EE11B7">
        <w:t>s</w:t>
      </w:r>
      <w:r w:rsidRPr="00853584">
        <w:t xml:space="preserve"> to needed services and accurate gender</w:t>
      </w:r>
      <w:r w:rsidR="00EE11B7">
        <w:t>-</w:t>
      </w:r>
      <w:r w:rsidRPr="00853584">
        <w:t>sensitive and age-appropriate information about female genital mutilation</w:t>
      </w:r>
      <w:r w:rsidR="008875F8" w:rsidRPr="00853584">
        <w:t>;</w:t>
      </w:r>
      <w:r w:rsidRPr="00853584">
        <w:t xml:space="preserve"> </w:t>
      </w:r>
    </w:p>
    <w:p w14:paraId="37F2C8AD" w14:textId="572FC5A4" w:rsidR="00081027" w:rsidRPr="00853584" w:rsidRDefault="003D0D6F" w:rsidP="00DE1E6C">
      <w:pPr>
        <w:pStyle w:val="SingleTxtG"/>
        <w:ind w:firstLine="567"/>
      </w:pPr>
      <w:r w:rsidRPr="00853584">
        <w:t>(d)</w:t>
      </w:r>
      <w:r w:rsidR="00DE1E6C" w:rsidRPr="00853584">
        <w:tab/>
      </w:r>
      <w:r w:rsidR="00081027" w:rsidRPr="00C83AE7">
        <w:t>Taking,</w:t>
      </w:r>
      <w:r w:rsidR="00081027" w:rsidRPr="00853584">
        <w:t xml:space="preserve"> within the general framework of integration policies and in consultation with affected communities, effective and specific targeted measures for refugee and migrant women and girls, their families and their communities in order to protect women and girls everywhere from female genital mutilation, including when the practice occurs outside the country of residence; </w:t>
      </w:r>
    </w:p>
    <w:p w14:paraId="780976B3" w14:textId="5EBDFE7E" w:rsidR="00081027" w:rsidRPr="00853584" w:rsidRDefault="00081027" w:rsidP="00DE1E6C">
      <w:pPr>
        <w:pStyle w:val="SingleTxtG"/>
        <w:ind w:firstLine="567"/>
      </w:pPr>
      <w:r w:rsidRPr="00FF0CE4">
        <w:rPr>
          <w:szCs w:val="24"/>
        </w:rPr>
        <w:t>(e)</w:t>
      </w:r>
      <w:r w:rsidR="00DE1E6C" w:rsidRPr="00FF0CE4">
        <w:rPr>
          <w:szCs w:val="24"/>
        </w:rPr>
        <w:tab/>
      </w:r>
      <w:r w:rsidRPr="00FF0CE4">
        <w:rPr>
          <w:szCs w:val="24"/>
        </w:rPr>
        <w:t>Assisting</w:t>
      </w:r>
      <w:r w:rsidRPr="00FF0CE4">
        <w:t xml:space="preserve"> professional associations and trade unions of health service providers in adopting internal disciplinary rules prohibiting their members from engaging in the harmful practice of female genital mutilation;</w:t>
      </w:r>
      <w:r w:rsidRPr="00FF0CE4">
        <w:rPr>
          <w:szCs w:val="24"/>
        </w:rPr>
        <w:t xml:space="preserve"> </w:t>
      </w:r>
    </w:p>
    <w:p w14:paraId="1E1BB9C6" w14:textId="39D9006A" w:rsidR="00081027" w:rsidRPr="00853584" w:rsidRDefault="00081027" w:rsidP="00DE1E6C">
      <w:pPr>
        <w:pStyle w:val="SingleTxtG"/>
        <w:ind w:firstLine="567"/>
      </w:pPr>
      <w:r w:rsidRPr="00853584">
        <w:t>(f)</w:t>
      </w:r>
      <w:r w:rsidR="003D0D6F" w:rsidRPr="00853584">
        <w:rPr>
          <w:i/>
        </w:rPr>
        <w:tab/>
      </w:r>
      <w:r w:rsidRPr="00B136CA">
        <w:t>Ensuring</w:t>
      </w:r>
      <w:r w:rsidRPr="00853584">
        <w:t xml:space="preserve"> that national strategies and coordination mechanisms to prevent and eliminate female genital mutilation include transparent forms of monitoring, review and oversight of policies, programmes and budgets in order to improve the quality and responsiveness of p</w:t>
      </w:r>
      <w:r w:rsidR="008875F8" w:rsidRPr="00853584">
        <w:t>revention and response services;</w:t>
      </w:r>
      <w:r w:rsidRPr="00853584">
        <w:t xml:space="preserve"> </w:t>
      </w:r>
    </w:p>
    <w:p w14:paraId="28B2A770" w14:textId="7A3754F7" w:rsidR="00081027" w:rsidRPr="00853584" w:rsidRDefault="00DE1E6C" w:rsidP="00DE1E6C">
      <w:pPr>
        <w:pStyle w:val="SingleTxtG"/>
        <w:ind w:firstLine="567"/>
      </w:pPr>
      <w:r w:rsidRPr="00853584">
        <w:t>(</w:t>
      </w:r>
      <w:r w:rsidR="003D0D6F" w:rsidRPr="00853584">
        <w:t>g)</w:t>
      </w:r>
      <w:r w:rsidRPr="00853584">
        <w:tab/>
      </w:r>
      <w:r w:rsidR="00081027" w:rsidRPr="00893F5E">
        <w:t>Ensuring</w:t>
      </w:r>
      <w:r w:rsidR="00081027" w:rsidRPr="00853584">
        <w:rPr>
          <w:i/>
        </w:rPr>
        <w:t xml:space="preserve"> </w:t>
      </w:r>
      <w:r w:rsidR="00081027" w:rsidRPr="00853584">
        <w:t>that adequate monitoring mechanism</w:t>
      </w:r>
      <w:r w:rsidR="00FF0CE4">
        <w:t>s are in place</w:t>
      </w:r>
      <w:r w:rsidR="00081027" w:rsidRPr="00853584">
        <w:t xml:space="preserve"> at </w:t>
      </w:r>
      <w:r w:rsidR="00FF0CE4">
        <w:t xml:space="preserve">the </w:t>
      </w:r>
      <w:r w:rsidR="00081027" w:rsidRPr="00853584">
        <w:t>national and local levels to track progress in protecting women and children from harmful practices and in realizing their rights</w:t>
      </w:r>
      <w:r w:rsidR="008875F8" w:rsidRPr="00853584">
        <w:t>;</w:t>
      </w:r>
    </w:p>
    <w:p w14:paraId="68CE4A9A" w14:textId="4EB8B64D" w:rsidR="00081027" w:rsidRPr="00853584" w:rsidRDefault="00DE1E6C">
      <w:pPr>
        <w:pStyle w:val="SingleTxtG"/>
        <w:ind w:firstLine="567"/>
      </w:pPr>
      <w:r w:rsidRPr="00853584">
        <w:t>(h)</w:t>
      </w:r>
      <w:r w:rsidRPr="00853584">
        <w:tab/>
      </w:r>
      <w:r w:rsidR="00081027" w:rsidRPr="00893F5E">
        <w:t xml:space="preserve">Developing the capacity of </w:t>
      </w:r>
      <w:r w:rsidR="00FF0CE4">
        <w:t>n</w:t>
      </w:r>
      <w:r w:rsidR="00081027" w:rsidRPr="00893F5E">
        <w:t xml:space="preserve">ational </w:t>
      </w:r>
      <w:r w:rsidR="00FF0CE4">
        <w:t>h</w:t>
      </w:r>
      <w:r w:rsidR="00081027" w:rsidRPr="00893F5E">
        <w:t xml:space="preserve">uman </w:t>
      </w:r>
      <w:r w:rsidR="00FF0CE4">
        <w:t>r</w:t>
      </w:r>
      <w:r w:rsidR="00081027" w:rsidRPr="00893F5E">
        <w:t xml:space="preserve">ights </w:t>
      </w:r>
      <w:r w:rsidR="00FF0CE4">
        <w:t>i</w:t>
      </w:r>
      <w:r w:rsidR="00081027" w:rsidRPr="00893F5E">
        <w:t>nstitutions to investigate</w:t>
      </w:r>
      <w:r w:rsidR="00081027" w:rsidRPr="00853584">
        <w:t xml:space="preserve"> human rights violations related to the practice of female genital mutilation and to monitor progress in preventing and eliminating this harmful practice</w:t>
      </w:r>
      <w:r w:rsidR="008875F8" w:rsidRPr="00853584">
        <w:t>;</w:t>
      </w:r>
      <w:r w:rsidR="00081027" w:rsidRPr="00853584">
        <w:t xml:space="preserve"> </w:t>
      </w:r>
    </w:p>
    <w:p w14:paraId="4D10EAC2" w14:textId="4692BCF9" w:rsidR="00081027" w:rsidRPr="00853584" w:rsidRDefault="00DE1E6C">
      <w:pPr>
        <w:pStyle w:val="SingleTxtG"/>
        <w:ind w:firstLine="567"/>
      </w:pPr>
      <w:r w:rsidRPr="00853584">
        <w:t>(</w:t>
      </w:r>
      <w:proofErr w:type="spellStart"/>
      <w:r w:rsidRPr="00853584">
        <w:t>i</w:t>
      </w:r>
      <w:proofErr w:type="spellEnd"/>
      <w:r w:rsidRPr="00853584">
        <w:t>)</w:t>
      </w:r>
      <w:r w:rsidRPr="00853584">
        <w:tab/>
      </w:r>
      <w:r w:rsidR="00081027" w:rsidRPr="00893F5E">
        <w:t>Systematizing</w:t>
      </w:r>
      <w:r w:rsidR="00081027" w:rsidRPr="00853584">
        <w:t xml:space="preserve"> the collection of data on female genital mutilation, disaggregated by, inter alia, age, geographical location and ethnic and migrant status</w:t>
      </w:r>
      <w:r w:rsidR="00FF0CE4">
        <w:t>,</w:t>
      </w:r>
      <w:r w:rsidR="00081027" w:rsidRPr="00853584">
        <w:t xml:space="preserve"> encourage research, particularly at </w:t>
      </w:r>
      <w:r w:rsidR="00FF0CE4">
        <w:t xml:space="preserve">the </w:t>
      </w:r>
      <w:r w:rsidR="00081027" w:rsidRPr="00853584">
        <w:t>university level, transparency, accountability and data-sharing by the relevant stakeholders and between countries</w:t>
      </w:r>
      <w:r w:rsidR="00FF0CE4">
        <w:t>,</w:t>
      </w:r>
      <w:r w:rsidR="005D7034" w:rsidRPr="00853584">
        <w:t xml:space="preserve"> </w:t>
      </w:r>
      <w:r w:rsidR="00081027" w:rsidRPr="00853584">
        <w:t xml:space="preserve">use the results </w:t>
      </w:r>
      <w:r w:rsidR="000406DE">
        <w:t xml:space="preserve">of the research </w:t>
      </w:r>
      <w:r w:rsidR="00081027" w:rsidRPr="00853584">
        <w:t>to strengthen public information and awareness-raising activities</w:t>
      </w:r>
      <w:r w:rsidR="00FF0CE4">
        <w:t>,</w:t>
      </w:r>
      <w:r w:rsidR="00081027" w:rsidRPr="00853584">
        <w:t xml:space="preserve"> and measure the effectiveness and impact of existing policies and programmes and the progress made in eliminating female genital mutilation; </w:t>
      </w:r>
    </w:p>
    <w:p w14:paraId="1D0AF523" w14:textId="41F58E0F" w:rsidR="00081027" w:rsidRPr="00853584" w:rsidRDefault="00081027" w:rsidP="00DE1E6C">
      <w:pPr>
        <w:pStyle w:val="SingleTxtG"/>
        <w:ind w:firstLine="567"/>
      </w:pPr>
      <w:r w:rsidRPr="00853584">
        <w:t>(j)</w:t>
      </w:r>
      <w:r w:rsidR="00DE1E6C" w:rsidRPr="00853584">
        <w:tab/>
      </w:r>
      <w:r w:rsidRPr="00A6569C">
        <w:t>Promot</w:t>
      </w:r>
      <w:r w:rsidR="00FE0337">
        <w:t>e</w:t>
      </w:r>
      <w:r w:rsidRPr="00A6569C">
        <w:t>, as appropriate,</w:t>
      </w:r>
      <w:r w:rsidRPr="00853584">
        <w:rPr>
          <w:i/>
        </w:rPr>
        <w:t xml:space="preserve"> </w:t>
      </w:r>
      <w:r w:rsidRPr="00853584">
        <w:t xml:space="preserve">the free, active, informed and meaningful participation of civil society organizations </w:t>
      </w:r>
      <w:r w:rsidR="00FE0337">
        <w:t>and of</w:t>
      </w:r>
      <w:r w:rsidRPr="00853584">
        <w:t xml:space="preserve"> women and girls at risk of or affected by female genital mutilation in social accountability mechanisms to monitor policies, programmes, budgets and services designed to prevent and eliminate female genital mutilation</w:t>
      </w:r>
      <w:r w:rsidR="00D60FC3">
        <w:t>,</w:t>
      </w:r>
      <w:r w:rsidRPr="00853584">
        <w:t xml:space="preserve"> as well as the effective implementation of public declarations of abandonment</w:t>
      </w:r>
      <w:r w:rsidR="008875F8" w:rsidRPr="00853584">
        <w:t>;</w:t>
      </w:r>
      <w:r w:rsidRPr="00853584">
        <w:t xml:space="preserve"> </w:t>
      </w:r>
    </w:p>
    <w:p w14:paraId="486AFF54" w14:textId="56183AE2" w:rsidR="00081027" w:rsidRPr="00853584" w:rsidRDefault="00DE1E6C" w:rsidP="00DE1E6C">
      <w:pPr>
        <w:pStyle w:val="SingleTxtG"/>
        <w:ind w:firstLine="567"/>
      </w:pPr>
      <w:r w:rsidRPr="00853584">
        <w:t>(k)</w:t>
      </w:r>
      <w:r w:rsidRPr="00853584">
        <w:tab/>
      </w:r>
      <w:r w:rsidR="00081027" w:rsidRPr="00853584">
        <w:t>Tak</w:t>
      </w:r>
      <w:r w:rsidR="001A66EE">
        <w:t>e</w:t>
      </w:r>
      <w:r w:rsidR="00081027" w:rsidRPr="00853584">
        <w:t xml:space="preserve"> all necessary measures to enable the equal participation of affected girls and</w:t>
      </w:r>
      <w:r w:rsidR="001A66EE">
        <w:t xml:space="preserve"> of</w:t>
      </w:r>
      <w:r w:rsidR="00081027" w:rsidRPr="00853584">
        <w:t xml:space="preserve"> youth-led organi</w:t>
      </w:r>
      <w:r w:rsidR="001A66EE">
        <w:t>z</w:t>
      </w:r>
      <w:r w:rsidR="00081027" w:rsidRPr="00853584">
        <w:t xml:space="preserve">ations, </w:t>
      </w:r>
      <w:r w:rsidR="00081027" w:rsidRPr="00C4283F">
        <w:t>including</w:t>
      </w:r>
      <w:r w:rsidR="001A66EE" w:rsidRPr="00C4283F">
        <w:t>,</w:t>
      </w:r>
      <w:r w:rsidR="00081027" w:rsidRPr="00C4283F">
        <w:t xml:space="preserve"> but not limited to</w:t>
      </w:r>
      <w:r w:rsidR="001A66EE" w:rsidRPr="00C4283F">
        <w:t>,</w:t>
      </w:r>
      <w:r w:rsidR="00FC060E">
        <w:t xml:space="preserve"> </w:t>
      </w:r>
      <w:r w:rsidR="00081027" w:rsidRPr="00853584">
        <w:t>providing youth-friendly information on participation processes, making available financial resources to girls and youth-led organi</w:t>
      </w:r>
      <w:r w:rsidR="001A66EE">
        <w:t>z</w:t>
      </w:r>
      <w:r w:rsidR="00081027" w:rsidRPr="00853584">
        <w:t xml:space="preserve">ations to cover costs related to their participation, and ensuring </w:t>
      </w:r>
      <w:r w:rsidR="00FC060E">
        <w:t xml:space="preserve">that </w:t>
      </w:r>
      <w:r w:rsidR="00081027" w:rsidRPr="00853584">
        <w:t>their participation is not instrumentalized or deemed irrelevant by dominant entities</w:t>
      </w:r>
      <w:r w:rsidR="008875F8" w:rsidRPr="00853584">
        <w:t xml:space="preserve"> within participatory processes;</w:t>
      </w:r>
    </w:p>
    <w:p w14:paraId="4BD21B85" w14:textId="7953958E" w:rsidR="00081027" w:rsidRPr="00853584" w:rsidRDefault="00DE1E6C" w:rsidP="00DE1E6C">
      <w:pPr>
        <w:pStyle w:val="SingleTxtG"/>
        <w:ind w:firstLine="567"/>
      </w:pPr>
      <w:r w:rsidRPr="00853584">
        <w:rPr>
          <w:bCs/>
        </w:rPr>
        <w:lastRenderedPageBreak/>
        <w:t>11.</w:t>
      </w:r>
      <w:r w:rsidRPr="00853584">
        <w:rPr>
          <w:bCs/>
        </w:rPr>
        <w:tab/>
      </w:r>
      <w:r w:rsidR="00081027" w:rsidRPr="00853584">
        <w:rPr>
          <w:i/>
        </w:rPr>
        <w:t>Calls upon</w:t>
      </w:r>
      <w:r w:rsidR="00081027" w:rsidRPr="00853584">
        <w:t xml:space="preserve"> States to take a comprehensive, rights-based, gender</w:t>
      </w:r>
      <w:r w:rsidR="001A66EE">
        <w:t>-</w:t>
      </w:r>
      <w:r w:rsidR="00081027" w:rsidRPr="00853584">
        <w:t xml:space="preserve">responsive, and multisectoral approach in the prevention and response to female genital mutilation in the context of the COVID-19 </w:t>
      </w:r>
      <w:r w:rsidR="001A66EE">
        <w:t>p</w:t>
      </w:r>
      <w:r w:rsidR="00081027" w:rsidRPr="00853584">
        <w:t xml:space="preserve">andemic and to pay attention to the specific needs of women and girls, </w:t>
      </w:r>
      <w:r w:rsidR="005D7034" w:rsidRPr="00853584">
        <w:t xml:space="preserve">in particular </w:t>
      </w:r>
      <w:r w:rsidR="00081027" w:rsidRPr="00853584">
        <w:t xml:space="preserve">those in vulnerable situations, </w:t>
      </w:r>
      <w:r w:rsidR="001A66EE">
        <w:t>in terms of, inter alia,</w:t>
      </w:r>
      <w:r w:rsidR="00081027" w:rsidRPr="00853584">
        <w:t xml:space="preserve"> accessibility and adequacy of information about the pandemic, the ability to maintain social distance, and access to testing and treatment as well as to essential health</w:t>
      </w:r>
      <w:r w:rsidR="00EC04DF">
        <w:t>-</w:t>
      </w:r>
      <w:r w:rsidR="00081027" w:rsidRPr="00853584">
        <w:t xml:space="preserve">care </w:t>
      </w:r>
      <w:r w:rsidR="00081027" w:rsidRPr="00C64B2F">
        <w:t>and other services</w:t>
      </w:r>
      <w:r w:rsidR="00EC04DF" w:rsidRPr="00C64B2F">
        <w:t>,</w:t>
      </w:r>
      <w:r w:rsidR="00081027" w:rsidRPr="00C64B2F">
        <w:t xml:space="preserve"> such as safe spaces, shelters and other social protection services</w:t>
      </w:r>
      <w:r w:rsidR="00EC04DF" w:rsidRPr="00C64B2F">
        <w:t>,</w:t>
      </w:r>
      <w:r w:rsidR="00081027" w:rsidRPr="00853584">
        <w:t xml:space="preserve"> while ensuring that the front</w:t>
      </w:r>
      <w:r w:rsidR="00EC04DF">
        <w:t>-</w:t>
      </w:r>
      <w:r w:rsidR="00081027" w:rsidRPr="00853584">
        <w:t xml:space="preserve">line health and social workers assisting them have access to adequate means of protection from the virus; </w:t>
      </w:r>
    </w:p>
    <w:p w14:paraId="5676ADA2" w14:textId="41006D7D" w:rsidR="00081027" w:rsidRPr="00853584" w:rsidRDefault="00DE1E6C" w:rsidP="00DE1E6C">
      <w:pPr>
        <w:pStyle w:val="SingleTxtG"/>
        <w:ind w:firstLine="567"/>
      </w:pPr>
      <w:r w:rsidRPr="00853584">
        <w:rPr>
          <w:bCs/>
        </w:rPr>
        <w:t>12.</w:t>
      </w:r>
      <w:r w:rsidRPr="00853584">
        <w:rPr>
          <w:bCs/>
        </w:rPr>
        <w:tab/>
      </w:r>
      <w:r w:rsidR="00081027" w:rsidRPr="00853584">
        <w:rPr>
          <w:i/>
        </w:rPr>
        <w:t xml:space="preserve">Calls </w:t>
      </w:r>
      <w:r w:rsidR="00FC060E">
        <w:rPr>
          <w:i/>
        </w:rPr>
        <w:t>up</w:t>
      </w:r>
      <w:r w:rsidR="00081027" w:rsidRPr="00853584">
        <w:rPr>
          <w:i/>
        </w:rPr>
        <w:t>on</w:t>
      </w:r>
      <w:r w:rsidR="00081027" w:rsidRPr="00853584">
        <w:t xml:space="preserve"> all States to engage in dialogue and consult with States and other relevant stakeholders</w:t>
      </w:r>
      <w:r w:rsidR="005D4C55">
        <w:t>,</w:t>
      </w:r>
      <w:r w:rsidR="00081027" w:rsidRPr="00853584">
        <w:t xml:space="preserve"> including United Nations bodies, specialized agencies, funds and programmes</w:t>
      </w:r>
      <w:r w:rsidR="005D4C55">
        <w:t>,</w:t>
      </w:r>
      <w:r w:rsidR="00081027" w:rsidRPr="00853584">
        <w:t xml:space="preserve"> to prioritize female genital mutilation as a globally relevant issue and to increase their development cooperation efforts </w:t>
      </w:r>
      <w:r w:rsidR="005D4C55">
        <w:t>–</w:t>
      </w:r>
      <w:r w:rsidR="00081027" w:rsidRPr="00853584">
        <w:t xml:space="preserve"> technical and financial assistance, </w:t>
      </w:r>
      <w:r w:rsidR="005D4C55">
        <w:t>and S</w:t>
      </w:r>
      <w:r w:rsidR="00081027" w:rsidRPr="00853584">
        <w:t>outh-</w:t>
      </w:r>
      <w:r w:rsidR="005D4C55">
        <w:t>S</w:t>
      </w:r>
      <w:r w:rsidR="00081027" w:rsidRPr="00853584">
        <w:t>outh and triangular cooperation</w:t>
      </w:r>
      <w:r w:rsidR="005D4C55">
        <w:t xml:space="preserve"> –</w:t>
      </w:r>
      <w:r w:rsidR="00081027" w:rsidRPr="00853584">
        <w:t xml:space="preserve"> for the effective implementation of comprehensive and multisectoral strategies, policies, programmes and action plans to prevent and eliminate female genital mutilation, and encourages States and development cooperation agencies to consider increasing their financial support </w:t>
      </w:r>
      <w:r w:rsidR="005C5037">
        <w:t>for</w:t>
      </w:r>
      <w:r w:rsidR="00081027" w:rsidRPr="00853584">
        <w:t xml:space="preserve"> </w:t>
      </w:r>
      <w:r w:rsidR="00FC060E">
        <w:t xml:space="preserve">the </w:t>
      </w:r>
      <w:r w:rsidR="00081027" w:rsidRPr="00853584">
        <w:t>Joint Programme on Female Genital Mutilation</w:t>
      </w:r>
      <w:r w:rsidR="00072C22">
        <w:t xml:space="preserve">/Cutting: Accelerating Change of </w:t>
      </w:r>
      <w:r w:rsidR="00072C22" w:rsidRPr="00853584">
        <w:t>the United Nations Population Fund</w:t>
      </w:r>
      <w:r w:rsidR="00072C22">
        <w:t xml:space="preserve"> and </w:t>
      </w:r>
      <w:r w:rsidR="00FC060E">
        <w:t xml:space="preserve">the </w:t>
      </w:r>
      <w:r w:rsidR="00072C22" w:rsidRPr="00853584">
        <w:t>United Nations Children’s Fund</w:t>
      </w:r>
      <w:r w:rsidR="00081027" w:rsidRPr="00853584">
        <w:t xml:space="preserve"> and </w:t>
      </w:r>
      <w:r w:rsidR="005C5037">
        <w:t>for</w:t>
      </w:r>
      <w:r w:rsidR="005D4C55">
        <w:t xml:space="preserve"> </w:t>
      </w:r>
      <w:r w:rsidR="00081027" w:rsidRPr="00853584">
        <w:t xml:space="preserve">all </w:t>
      </w:r>
      <w:r w:rsidR="005D4C55">
        <w:t xml:space="preserve">of </w:t>
      </w:r>
      <w:r w:rsidR="00081027" w:rsidRPr="00853584">
        <w:t xml:space="preserve">the other initiatives and activities at the local, regional and international levels; </w:t>
      </w:r>
    </w:p>
    <w:p w14:paraId="21F00468" w14:textId="48752389" w:rsidR="00081027" w:rsidRPr="00853584" w:rsidRDefault="00DE1E6C" w:rsidP="00DE1E6C">
      <w:pPr>
        <w:pStyle w:val="SingleTxtG"/>
        <w:ind w:firstLine="567"/>
      </w:pPr>
      <w:r w:rsidRPr="00853584">
        <w:rPr>
          <w:bCs/>
        </w:rPr>
        <w:t>13.</w:t>
      </w:r>
      <w:r w:rsidRPr="00853584">
        <w:rPr>
          <w:bCs/>
        </w:rPr>
        <w:tab/>
      </w:r>
      <w:r w:rsidR="00081027" w:rsidRPr="00853584">
        <w:rPr>
          <w:i/>
        </w:rPr>
        <w:t>Urges</w:t>
      </w:r>
      <w:r w:rsidR="00081027" w:rsidRPr="00853584">
        <w:t xml:space="preserve"> </w:t>
      </w:r>
      <w:r w:rsidR="005C5037">
        <w:t>S</w:t>
      </w:r>
      <w:r w:rsidR="00081027" w:rsidRPr="00853584">
        <w:t xml:space="preserve">tates to implement the </w:t>
      </w:r>
      <w:r w:rsidR="005D7034" w:rsidRPr="00853584">
        <w:t xml:space="preserve">commitments made </w:t>
      </w:r>
      <w:r w:rsidR="00081027" w:rsidRPr="00853584">
        <w:t>in the context of the most recent global and regional conferences for the elimination of female genital mutilation</w:t>
      </w:r>
      <w:bookmarkStart w:id="11" w:name="_Hlk517984749"/>
      <w:bookmarkEnd w:id="11"/>
      <w:r w:rsidR="00081027" w:rsidRPr="00853584">
        <w:t xml:space="preserve"> and to report on progress in meeting these commitments in the context</w:t>
      </w:r>
      <w:r w:rsidR="005D7034" w:rsidRPr="00853584">
        <w:t xml:space="preserve"> of existing </w:t>
      </w:r>
      <w:r w:rsidR="00081027" w:rsidRPr="00853584">
        <w:t>national, regional and international human rights and sustainable development reporting and review processes;</w:t>
      </w:r>
    </w:p>
    <w:p w14:paraId="0FE5DA7B" w14:textId="18485EC5" w:rsidR="00081027" w:rsidRPr="00853584" w:rsidRDefault="003D0D6F" w:rsidP="003D0D6F">
      <w:pPr>
        <w:pStyle w:val="SingleTxtG"/>
        <w:ind w:firstLine="567"/>
        <w:rPr>
          <w:color w:val="000000"/>
        </w:rPr>
      </w:pPr>
      <w:r w:rsidRPr="00853584">
        <w:rPr>
          <w:bCs/>
        </w:rPr>
        <w:t>14.</w:t>
      </w:r>
      <w:r w:rsidRPr="00853584">
        <w:rPr>
          <w:bCs/>
        </w:rPr>
        <w:tab/>
      </w:r>
      <w:r w:rsidR="00081027" w:rsidRPr="00853584">
        <w:rPr>
          <w:i/>
        </w:rPr>
        <w:t xml:space="preserve">Decides </w:t>
      </w:r>
      <w:r w:rsidR="00081027" w:rsidRPr="00853584">
        <w:t>to convene a high-level panel discussion on the</w:t>
      </w:r>
      <w:r w:rsidR="00A000AB">
        <w:t xml:space="preserve"> multisectoral</w:t>
      </w:r>
      <w:r w:rsidR="00081027" w:rsidRPr="00853584">
        <w:t xml:space="preserve"> </w:t>
      </w:r>
      <w:r w:rsidR="00E37B82">
        <w:t>p</w:t>
      </w:r>
      <w:r w:rsidR="00081027" w:rsidRPr="00853584">
        <w:t>revention</w:t>
      </w:r>
      <w:r w:rsidR="00E37B82">
        <w:t xml:space="preserve"> of</w:t>
      </w:r>
      <w:r w:rsidR="00A000AB">
        <w:t xml:space="preserve"> and response</w:t>
      </w:r>
      <w:r w:rsidR="00081027" w:rsidRPr="00853584">
        <w:t xml:space="preserve">, </w:t>
      </w:r>
      <w:r w:rsidR="00A000AB">
        <w:t xml:space="preserve">including the </w:t>
      </w:r>
      <w:r w:rsidR="00E37B82">
        <w:t>g</w:t>
      </w:r>
      <w:r w:rsidR="00081027" w:rsidRPr="00853584">
        <w:t xml:space="preserve">lobal </w:t>
      </w:r>
      <w:r w:rsidR="00E37B82">
        <w:t>r</w:t>
      </w:r>
      <w:r w:rsidR="00081027" w:rsidRPr="00853584">
        <w:t>esponse</w:t>
      </w:r>
      <w:r w:rsidR="00A000AB">
        <w:t>,</w:t>
      </w:r>
      <w:r w:rsidR="00081027" w:rsidRPr="00853584">
        <w:t xml:space="preserve"> </w:t>
      </w:r>
      <w:r w:rsidR="00E37B82">
        <w:t xml:space="preserve">to </w:t>
      </w:r>
      <w:r w:rsidR="00081027" w:rsidRPr="00853584">
        <w:t xml:space="preserve">female genital mutilation </w:t>
      </w:r>
      <w:r w:rsidR="00081027" w:rsidRPr="00853584">
        <w:rPr>
          <w:color w:val="000000"/>
        </w:rPr>
        <w:t xml:space="preserve">at </w:t>
      </w:r>
      <w:r w:rsidR="00E37B82">
        <w:rPr>
          <w:color w:val="000000"/>
        </w:rPr>
        <w:t>its</w:t>
      </w:r>
      <w:r w:rsidR="00E37B82" w:rsidRPr="00853584">
        <w:rPr>
          <w:color w:val="000000"/>
        </w:rPr>
        <w:t xml:space="preserve"> </w:t>
      </w:r>
      <w:r w:rsidR="00E37B82">
        <w:rPr>
          <w:color w:val="000000"/>
        </w:rPr>
        <w:t>forty-seventh</w:t>
      </w:r>
      <w:r w:rsidR="00081027" w:rsidRPr="00853584">
        <w:rPr>
          <w:color w:val="000000"/>
        </w:rPr>
        <w:t xml:space="preserve"> session</w:t>
      </w:r>
      <w:r w:rsidR="00E37B82">
        <w:rPr>
          <w:color w:val="000000"/>
        </w:rPr>
        <w:t>,</w:t>
      </w:r>
      <w:r w:rsidR="00081027" w:rsidRPr="00853584">
        <w:rPr>
          <w:color w:val="000000"/>
        </w:rPr>
        <w:t xml:space="preserve"> inviting States, </w:t>
      </w:r>
      <w:r w:rsidR="00E37B82">
        <w:rPr>
          <w:color w:val="000000"/>
        </w:rPr>
        <w:t>c</w:t>
      </w:r>
      <w:r w:rsidR="00081027" w:rsidRPr="00853584">
        <w:rPr>
          <w:color w:val="000000"/>
        </w:rPr>
        <w:t xml:space="preserve">ivil </w:t>
      </w:r>
      <w:r w:rsidR="00E37B82">
        <w:rPr>
          <w:color w:val="000000"/>
        </w:rPr>
        <w:t>s</w:t>
      </w:r>
      <w:r w:rsidR="00081027" w:rsidRPr="00853584">
        <w:rPr>
          <w:color w:val="000000"/>
        </w:rPr>
        <w:t xml:space="preserve">ociety </w:t>
      </w:r>
      <w:r w:rsidR="00E37B82">
        <w:rPr>
          <w:color w:val="000000"/>
        </w:rPr>
        <w:t>o</w:t>
      </w:r>
      <w:r w:rsidR="00081027" w:rsidRPr="00853584">
        <w:rPr>
          <w:color w:val="000000"/>
        </w:rPr>
        <w:t>rganizations, U</w:t>
      </w:r>
      <w:r w:rsidR="00E37B82">
        <w:rPr>
          <w:color w:val="000000"/>
        </w:rPr>
        <w:t xml:space="preserve">nited </w:t>
      </w:r>
      <w:r w:rsidR="00081027" w:rsidRPr="00853584">
        <w:rPr>
          <w:color w:val="000000"/>
        </w:rPr>
        <w:t>N</w:t>
      </w:r>
      <w:r w:rsidR="00E37B82">
        <w:rPr>
          <w:color w:val="000000"/>
        </w:rPr>
        <w:t>ations</w:t>
      </w:r>
      <w:r w:rsidR="00081027" w:rsidRPr="00853584">
        <w:rPr>
          <w:color w:val="000000"/>
        </w:rPr>
        <w:t xml:space="preserve"> </w:t>
      </w:r>
      <w:r w:rsidR="003E26DF">
        <w:rPr>
          <w:color w:val="000000"/>
        </w:rPr>
        <w:t>a</w:t>
      </w:r>
      <w:r w:rsidR="00081027" w:rsidRPr="00853584">
        <w:rPr>
          <w:color w:val="000000"/>
        </w:rPr>
        <w:t xml:space="preserve">gencies, </w:t>
      </w:r>
      <w:r w:rsidR="00E37B82">
        <w:rPr>
          <w:color w:val="000000"/>
        </w:rPr>
        <w:t>w</w:t>
      </w:r>
      <w:r w:rsidR="00081027" w:rsidRPr="00853584">
        <w:rPr>
          <w:color w:val="000000"/>
        </w:rPr>
        <w:t xml:space="preserve">omen and </w:t>
      </w:r>
      <w:r w:rsidR="00E37B82">
        <w:rPr>
          <w:color w:val="000000"/>
        </w:rPr>
        <w:t>g</w:t>
      </w:r>
      <w:r w:rsidR="00081027" w:rsidRPr="00853584">
        <w:rPr>
          <w:color w:val="000000"/>
        </w:rPr>
        <w:t>irls and other relevant stakeholders to share good practices in developing comprehensive, gender</w:t>
      </w:r>
      <w:r w:rsidR="00E37B82">
        <w:rPr>
          <w:color w:val="000000"/>
        </w:rPr>
        <w:t>-</w:t>
      </w:r>
      <w:r w:rsidR="00081027" w:rsidRPr="00853584">
        <w:rPr>
          <w:color w:val="000000"/>
        </w:rPr>
        <w:t>responsive, rights-based and multisectoral coordination, planning, financial and monitoring arrangements to prevent and eliminate female genital mutilation on the basis of</w:t>
      </w:r>
      <w:r w:rsidR="00E37B82">
        <w:rPr>
          <w:color w:val="000000"/>
        </w:rPr>
        <w:t xml:space="preserve"> the</w:t>
      </w:r>
      <w:r w:rsidR="00081027" w:rsidRPr="00853584">
        <w:rPr>
          <w:color w:val="000000"/>
        </w:rPr>
        <w:t xml:space="preserve"> human rights principles of accountability, participation, transparency, empowerment</w:t>
      </w:r>
      <w:r w:rsidR="00E37B82">
        <w:rPr>
          <w:color w:val="000000"/>
        </w:rPr>
        <w:t>,</w:t>
      </w:r>
      <w:r w:rsidR="00081027" w:rsidRPr="00853584">
        <w:rPr>
          <w:color w:val="000000"/>
        </w:rPr>
        <w:t xml:space="preserve"> and equality and non-discrimination, as well in ensuring the sustainability of international, regional and national efforts to end female genital mutilation in the context of global pandemics and economic shocks</w:t>
      </w:r>
      <w:r w:rsidR="00E37B82">
        <w:rPr>
          <w:color w:val="000000"/>
        </w:rPr>
        <w:t>,</w:t>
      </w:r>
      <w:r w:rsidR="00081027" w:rsidRPr="00853584">
        <w:rPr>
          <w:color w:val="000000"/>
        </w:rPr>
        <w:t xml:space="preserve"> and </w:t>
      </w:r>
      <w:r w:rsidR="00081027" w:rsidRPr="007D591C">
        <w:rPr>
          <w:iCs/>
          <w:color w:val="000000"/>
        </w:rPr>
        <w:t>requests</w:t>
      </w:r>
      <w:r w:rsidR="00081027" w:rsidRPr="00853584">
        <w:rPr>
          <w:i/>
          <w:color w:val="000000"/>
        </w:rPr>
        <w:t xml:space="preserve"> </w:t>
      </w:r>
      <w:r w:rsidR="00E37B82">
        <w:rPr>
          <w:color w:val="000000"/>
        </w:rPr>
        <w:t>the United Nations High Commissioner for Human Rights</w:t>
      </w:r>
      <w:r w:rsidR="00E37B82" w:rsidRPr="00853584">
        <w:rPr>
          <w:color w:val="000000"/>
        </w:rPr>
        <w:t xml:space="preserve"> </w:t>
      </w:r>
      <w:r w:rsidR="00081027" w:rsidRPr="00853584">
        <w:rPr>
          <w:color w:val="000000"/>
        </w:rPr>
        <w:t>to prepare a summary report o</w:t>
      </w:r>
      <w:r w:rsidR="00DD7258">
        <w:rPr>
          <w:color w:val="000000"/>
        </w:rPr>
        <w:t>n</w:t>
      </w:r>
      <w:r w:rsidR="00081027" w:rsidRPr="00853584">
        <w:rPr>
          <w:color w:val="000000"/>
        </w:rPr>
        <w:t xml:space="preserve"> the panel </w:t>
      </w:r>
      <w:r w:rsidR="00DD7258">
        <w:rPr>
          <w:color w:val="000000"/>
        </w:rPr>
        <w:t xml:space="preserve">discussion, </w:t>
      </w:r>
      <w:r w:rsidR="00081027" w:rsidRPr="00853584">
        <w:rPr>
          <w:color w:val="000000"/>
        </w:rPr>
        <w:t xml:space="preserve">to be </w:t>
      </w:r>
      <w:r w:rsidR="00DD7258">
        <w:rPr>
          <w:color w:val="000000"/>
        </w:rPr>
        <w:t>submitted to the Human Rights Council</w:t>
      </w:r>
      <w:r w:rsidR="00DD7258" w:rsidRPr="00853584">
        <w:rPr>
          <w:color w:val="000000"/>
        </w:rPr>
        <w:t xml:space="preserve"> </w:t>
      </w:r>
      <w:r w:rsidR="00081027" w:rsidRPr="00853584">
        <w:rPr>
          <w:color w:val="000000"/>
        </w:rPr>
        <w:t xml:space="preserve">at </w:t>
      </w:r>
      <w:r w:rsidR="00DD7258">
        <w:rPr>
          <w:color w:val="000000"/>
        </w:rPr>
        <w:t>its</w:t>
      </w:r>
      <w:r w:rsidR="00081027" w:rsidRPr="00853584">
        <w:rPr>
          <w:color w:val="000000"/>
        </w:rPr>
        <w:t xml:space="preserve"> </w:t>
      </w:r>
      <w:r w:rsidR="00DD7258">
        <w:rPr>
          <w:color w:val="000000"/>
        </w:rPr>
        <w:t>fiftieth</w:t>
      </w:r>
      <w:r w:rsidR="00081027" w:rsidRPr="00853584">
        <w:rPr>
          <w:color w:val="000000"/>
        </w:rPr>
        <w:t xml:space="preserve"> session;</w:t>
      </w:r>
    </w:p>
    <w:p w14:paraId="7FFB6C35" w14:textId="2B686497" w:rsidR="00081027" w:rsidRPr="00853584" w:rsidRDefault="003D0D6F" w:rsidP="003D0D6F">
      <w:pPr>
        <w:pStyle w:val="SingleTxtG"/>
        <w:ind w:firstLine="567"/>
      </w:pPr>
      <w:r w:rsidRPr="00DD7258">
        <w:rPr>
          <w:bCs/>
          <w:szCs w:val="24"/>
        </w:rPr>
        <w:t>15.</w:t>
      </w:r>
      <w:r w:rsidRPr="00DD7258">
        <w:rPr>
          <w:bCs/>
          <w:szCs w:val="24"/>
        </w:rPr>
        <w:tab/>
      </w:r>
      <w:r w:rsidR="00FC060E">
        <w:rPr>
          <w:bCs/>
          <w:i/>
          <w:iCs/>
          <w:szCs w:val="24"/>
        </w:rPr>
        <w:t>Also d</w:t>
      </w:r>
      <w:r w:rsidR="00081027" w:rsidRPr="00DD7258">
        <w:rPr>
          <w:i/>
        </w:rPr>
        <w:t>ecides</w:t>
      </w:r>
      <w:r w:rsidR="00081027" w:rsidRPr="009928C8">
        <w:t xml:space="preserve"> to continue its consideration of the question of female genital mutilation in accordance with its programme of work.</w:t>
      </w:r>
    </w:p>
    <w:p w14:paraId="6B73310D" w14:textId="38543E00" w:rsidR="003D0D6F" w:rsidRPr="003D0D6F" w:rsidRDefault="003D0D6F" w:rsidP="003D0D6F">
      <w:pPr>
        <w:pStyle w:val="SingleTxtG"/>
        <w:spacing w:before="240" w:after="0"/>
        <w:jc w:val="center"/>
        <w:rPr>
          <w:u w:val="single"/>
        </w:rPr>
      </w:pPr>
      <w:r>
        <w:rPr>
          <w:u w:val="single"/>
        </w:rPr>
        <w:tab/>
      </w:r>
      <w:r>
        <w:rPr>
          <w:u w:val="single"/>
        </w:rPr>
        <w:tab/>
      </w:r>
      <w:r>
        <w:rPr>
          <w:u w:val="single"/>
        </w:rPr>
        <w:tab/>
      </w:r>
      <w:r w:rsidR="000464B8">
        <w:rPr>
          <w:u w:val="single"/>
        </w:rPr>
        <w:tab/>
      </w:r>
    </w:p>
    <w:sectPr w:rsidR="003D0D6F" w:rsidRPr="003D0D6F" w:rsidSect="00EE06C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2B6E4" w14:textId="77777777" w:rsidR="00EE06CD" w:rsidRDefault="00EE06CD"/>
  </w:endnote>
  <w:endnote w:type="continuationSeparator" w:id="0">
    <w:p w14:paraId="7A53D869" w14:textId="77777777" w:rsidR="00EE06CD" w:rsidRDefault="00EE06CD"/>
  </w:endnote>
  <w:endnote w:type="continuationNotice" w:id="1">
    <w:p w14:paraId="537FA37D" w14:textId="77777777" w:rsidR="00EE06CD" w:rsidRDefault="00EE06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FF4D9" w14:textId="2F6C3031" w:rsidR="00EE06CD" w:rsidRPr="00EE06CD" w:rsidRDefault="00EE06CD" w:rsidP="00EE06CD">
    <w:pPr>
      <w:pStyle w:val="Footer"/>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0464B8">
      <w:rPr>
        <w:b/>
        <w:noProof/>
        <w:sz w:val="18"/>
      </w:rPr>
      <w:t>6</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02264" w14:textId="5AF22FF5" w:rsidR="00EE06CD" w:rsidRPr="00EE06CD" w:rsidRDefault="00EE06CD" w:rsidP="00EE06CD">
    <w:pPr>
      <w:pStyle w:val="Footer"/>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sidR="000464B8">
      <w:rPr>
        <w:b/>
        <w:noProof/>
        <w:sz w:val="18"/>
      </w:rPr>
      <w:t>7</w:t>
    </w:r>
    <w:r w:rsidRPr="00EE0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C3A74" w14:textId="34AF551E" w:rsidR="003E62E5" w:rsidRDefault="003E62E5" w:rsidP="003E62E5">
    <w:pPr>
      <w:pStyle w:val="Footer"/>
    </w:pPr>
    <w:r>
      <w:rPr>
        <w:noProof/>
        <w:lang w:eastAsia="zh-CN"/>
      </w:rPr>
      <w:drawing>
        <wp:anchor distT="0" distB="0" distL="114300" distR="114300" simplePos="0" relativeHeight="251659264" behindDoc="1" locked="1" layoutInCell="1" allowOverlap="1" wp14:anchorId="4F95934F" wp14:editId="38411AD6">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5611D6A" w14:textId="15713CB6" w:rsidR="003E62E5" w:rsidRDefault="003E62E5" w:rsidP="003E62E5">
    <w:pPr>
      <w:pStyle w:val="Footer"/>
      <w:ind w:right="1134"/>
      <w:rPr>
        <w:sz w:val="20"/>
      </w:rPr>
    </w:pPr>
    <w:r>
      <w:rPr>
        <w:sz w:val="20"/>
      </w:rPr>
      <w:t>GE.20-09247(E)</w:t>
    </w:r>
  </w:p>
  <w:p w14:paraId="3432D242" w14:textId="29CD0B29" w:rsidR="003E62E5" w:rsidRPr="003E62E5" w:rsidRDefault="003E62E5" w:rsidP="003E62E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2A4D8DC9" wp14:editId="1D53BBEC">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A/HRC/44/L.2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4/L.20&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BDC43" w14:textId="77777777" w:rsidR="00EE06CD" w:rsidRPr="000B175B" w:rsidRDefault="00EE06CD" w:rsidP="000B175B">
      <w:pPr>
        <w:tabs>
          <w:tab w:val="right" w:pos="2155"/>
        </w:tabs>
        <w:spacing w:after="80"/>
        <w:ind w:left="680"/>
        <w:rPr>
          <w:u w:val="single"/>
        </w:rPr>
      </w:pPr>
      <w:r>
        <w:rPr>
          <w:u w:val="single"/>
        </w:rPr>
        <w:tab/>
      </w:r>
    </w:p>
  </w:footnote>
  <w:footnote w:type="continuationSeparator" w:id="0">
    <w:p w14:paraId="44669FA9" w14:textId="77777777" w:rsidR="00EE06CD" w:rsidRPr="00FC68B7" w:rsidRDefault="00EE06CD" w:rsidP="00FC68B7">
      <w:pPr>
        <w:tabs>
          <w:tab w:val="left" w:pos="2155"/>
        </w:tabs>
        <w:spacing w:after="80"/>
        <w:ind w:left="680"/>
        <w:rPr>
          <w:u w:val="single"/>
        </w:rPr>
      </w:pPr>
      <w:r>
        <w:rPr>
          <w:u w:val="single"/>
        </w:rPr>
        <w:tab/>
      </w:r>
    </w:p>
  </w:footnote>
  <w:footnote w:type="continuationNotice" w:id="1">
    <w:p w14:paraId="3B44A338" w14:textId="77777777" w:rsidR="00EE06CD" w:rsidRDefault="00EE06CD"/>
  </w:footnote>
  <w:footnote w:id="2">
    <w:p w14:paraId="4410E47C" w14:textId="77777777" w:rsidR="00335013" w:rsidRPr="00335013" w:rsidRDefault="00335013">
      <w:pPr>
        <w:pStyle w:val="FootnoteText"/>
      </w:pPr>
      <w:r>
        <w:rPr>
          <w:rStyle w:val="FootnoteReference"/>
        </w:rPr>
        <w:tab/>
      </w:r>
      <w:r w:rsidRPr="00335013">
        <w:rPr>
          <w:rStyle w:val="FootnoteReference"/>
          <w:sz w:val="20"/>
          <w:vertAlign w:val="baseline"/>
        </w:rPr>
        <w:t>*</w:t>
      </w:r>
      <w:r>
        <w:rPr>
          <w:rStyle w:val="FootnoteReference"/>
          <w:sz w:val="20"/>
          <w:vertAlign w:val="baseline"/>
        </w:rPr>
        <w:tab/>
      </w:r>
      <w:r>
        <w:t>State not a member of the Human Rights Council.</w:t>
      </w:r>
    </w:p>
  </w:footnote>
  <w:footnote w:id="3">
    <w:p w14:paraId="571A4223" w14:textId="77777777" w:rsidR="00335013" w:rsidRPr="00335013" w:rsidRDefault="00335013">
      <w:pPr>
        <w:pStyle w:val="FootnoteText"/>
        <w:rPr>
          <w:szCs w:val="18"/>
        </w:rPr>
      </w:pPr>
      <w:r>
        <w:rPr>
          <w:rStyle w:val="FootnoteReference"/>
        </w:rPr>
        <w:tab/>
      </w:r>
      <w:r w:rsidRPr="00335013">
        <w:rPr>
          <w:rStyle w:val="FootnoteReference"/>
          <w:sz w:val="20"/>
          <w:vertAlign w:val="baseline"/>
        </w:rPr>
        <w:t>**</w:t>
      </w:r>
      <w:r>
        <w:rPr>
          <w:rStyle w:val="FootnoteReference"/>
          <w:sz w:val="20"/>
          <w:vertAlign w:val="baseline"/>
        </w:rPr>
        <w:tab/>
      </w:r>
      <w:r w:rsidRPr="00335013">
        <w:rPr>
          <w:szCs w:val="18"/>
        </w:rPr>
        <w:t>On behalf of the States Members of the United Nations that are members of the Group of African</w:t>
      </w:r>
      <w:r w:rsidR="001710B9">
        <w:rPr>
          <w:szCs w:val="18"/>
        </w:rPr>
        <w:t xml:space="preserve"> States</w:t>
      </w:r>
      <w:r w:rsidRPr="00335013">
        <w:rPr>
          <w:szCs w:val="18"/>
        </w:rPr>
        <w:t>.</w:t>
      </w:r>
    </w:p>
  </w:footnote>
  <w:footnote w:id="4">
    <w:p w14:paraId="49E2C56A" w14:textId="31C71C01" w:rsidR="00727FF6" w:rsidRPr="007D591C" w:rsidRDefault="00727FF6">
      <w:pPr>
        <w:pStyle w:val="FootnoteText"/>
        <w:rPr>
          <w:lang w:val="en-US"/>
        </w:rPr>
      </w:pPr>
      <w:r>
        <w:tab/>
      </w:r>
      <w:r>
        <w:rPr>
          <w:rStyle w:val="FootnoteReference"/>
        </w:rPr>
        <w:footnoteRef/>
      </w:r>
      <w:r>
        <w:tab/>
        <w:t>A/HRC/44/33.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17A94" w14:textId="77777777" w:rsidR="00EE06CD" w:rsidRPr="00EE06CD" w:rsidRDefault="005F4C5D">
    <w:pPr>
      <w:pStyle w:val="Header"/>
    </w:pPr>
    <w:r>
      <w:t>A/HRC/44</w:t>
    </w:r>
    <w:r w:rsidR="00095C05">
      <w:t>/L.</w:t>
    </w:r>
    <w:r w:rsidR="00AB2E67">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74911" w14:textId="77777777" w:rsidR="00EE06CD" w:rsidRPr="00EE06CD" w:rsidRDefault="00335013" w:rsidP="00EE06CD">
    <w:pPr>
      <w:pStyle w:val="Header"/>
      <w:jc w:val="right"/>
    </w:pPr>
    <w:r>
      <w:t>A/HRC/44/L.</w:t>
    </w:r>
    <w:r w:rsidR="003D0D6F">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915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CD"/>
    <w:rsid w:val="00007F7F"/>
    <w:rsid w:val="00022DB5"/>
    <w:rsid w:val="00036F80"/>
    <w:rsid w:val="000403D1"/>
    <w:rsid w:val="000406DE"/>
    <w:rsid w:val="000449AA"/>
    <w:rsid w:val="000464B8"/>
    <w:rsid w:val="000504D3"/>
    <w:rsid w:val="0005072F"/>
    <w:rsid w:val="00050F6B"/>
    <w:rsid w:val="0005662A"/>
    <w:rsid w:val="000639F9"/>
    <w:rsid w:val="00071EF1"/>
    <w:rsid w:val="00072C22"/>
    <w:rsid w:val="00072C8C"/>
    <w:rsid w:val="00073E70"/>
    <w:rsid w:val="00081027"/>
    <w:rsid w:val="000869EE"/>
    <w:rsid w:val="000871BE"/>
    <w:rsid w:val="000876EB"/>
    <w:rsid w:val="000912C2"/>
    <w:rsid w:val="00091419"/>
    <w:rsid w:val="000931C0"/>
    <w:rsid w:val="00095C05"/>
    <w:rsid w:val="000B175B"/>
    <w:rsid w:val="000B2851"/>
    <w:rsid w:val="000B3A0F"/>
    <w:rsid w:val="000B4A3B"/>
    <w:rsid w:val="000C59D8"/>
    <w:rsid w:val="000D1851"/>
    <w:rsid w:val="000E0415"/>
    <w:rsid w:val="00132807"/>
    <w:rsid w:val="00146D32"/>
    <w:rsid w:val="001509BA"/>
    <w:rsid w:val="00160F85"/>
    <w:rsid w:val="001710B9"/>
    <w:rsid w:val="001A44D1"/>
    <w:rsid w:val="001A66EE"/>
    <w:rsid w:val="001B4B04"/>
    <w:rsid w:val="001C6663"/>
    <w:rsid w:val="001C7895"/>
    <w:rsid w:val="001C7ACB"/>
    <w:rsid w:val="001D26DF"/>
    <w:rsid w:val="001E2790"/>
    <w:rsid w:val="00211E0B"/>
    <w:rsid w:val="00211E72"/>
    <w:rsid w:val="00214047"/>
    <w:rsid w:val="00220286"/>
    <w:rsid w:val="0022130F"/>
    <w:rsid w:val="00237785"/>
    <w:rsid w:val="002410DD"/>
    <w:rsid w:val="00241466"/>
    <w:rsid w:val="002473DC"/>
    <w:rsid w:val="00253D58"/>
    <w:rsid w:val="00266E98"/>
    <w:rsid w:val="00273F31"/>
    <w:rsid w:val="0027725F"/>
    <w:rsid w:val="002929B6"/>
    <w:rsid w:val="002A7BAB"/>
    <w:rsid w:val="002C21F0"/>
    <w:rsid w:val="003047B8"/>
    <w:rsid w:val="003107FA"/>
    <w:rsid w:val="003229D8"/>
    <w:rsid w:val="003314D1"/>
    <w:rsid w:val="00333425"/>
    <w:rsid w:val="00335013"/>
    <w:rsid w:val="00335A2F"/>
    <w:rsid w:val="00341937"/>
    <w:rsid w:val="00353CBE"/>
    <w:rsid w:val="0039277A"/>
    <w:rsid w:val="00392900"/>
    <w:rsid w:val="003972E0"/>
    <w:rsid w:val="003975ED"/>
    <w:rsid w:val="003C2CC4"/>
    <w:rsid w:val="003D0D6F"/>
    <w:rsid w:val="003D4B23"/>
    <w:rsid w:val="003E26DF"/>
    <w:rsid w:val="003E62E5"/>
    <w:rsid w:val="00423568"/>
    <w:rsid w:val="00424C80"/>
    <w:rsid w:val="004325CB"/>
    <w:rsid w:val="0044503A"/>
    <w:rsid w:val="00446DE4"/>
    <w:rsid w:val="00447761"/>
    <w:rsid w:val="00451EC3"/>
    <w:rsid w:val="004721B1"/>
    <w:rsid w:val="004726D9"/>
    <w:rsid w:val="004859EC"/>
    <w:rsid w:val="00496A15"/>
    <w:rsid w:val="004A1C24"/>
    <w:rsid w:val="004B75D2"/>
    <w:rsid w:val="004C3CDD"/>
    <w:rsid w:val="004D1140"/>
    <w:rsid w:val="004D7925"/>
    <w:rsid w:val="004F55ED"/>
    <w:rsid w:val="0052176C"/>
    <w:rsid w:val="005261E5"/>
    <w:rsid w:val="00532A39"/>
    <w:rsid w:val="0054054B"/>
    <w:rsid w:val="005420F2"/>
    <w:rsid w:val="00542574"/>
    <w:rsid w:val="005436AB"/>
    <w:rsid w:val="00546924"/>
    <w:rsid w:val="00546DBF"/>
    <w:rsid w:val="00547719"/>
    <w:rsid w:val="00553D76"/>
    <w:rsid w:val="005552B5"/>
    <w:rsid w:val="0056117B"/>
    <w:rsid w:val="00562621"/>
    <w:rsid w:val="00571365"/>
    <w:rsid w:val="005A0E16"/>
    <w:rsid w:val="005B3DB3"/>
    <w:rsid w:val="005B6E48"/>
    <w:rsid w:val="005C5037"/>
    <w:rsid w:val="005D4C55"/>
    <w:rsid w:val="005D53BE"/>
    <w:rsid w:val="005D7034"/>
    <w:rsid w:val="005E1712"/>
    <w:rsid w:val="005F4C5D"/>
    <w:rsid w:val="0061033C"/>
    <w:rsid w:val="00611FC4"/>
    <w:rsid w:val="006176FB"/>
    <w:rsid w:val="00625FA2"/>
    <w:rsid w:val="00640B26"/>
    <w:rsid w:val="00655B60"/>
    <w:rsid w:val="00670741"/>
    <w:rsid w:val="006827A6"/>
    <w:rsid w:val="00696BD6"/>
    <w:rsid w:val="006A6B9D"/>
    <w:rsid w:val="006A7392"/>
    <w:rsid w:val="006B3189"/>
    <w:rsid w:val="006B75D8"/>
    <w:rsid w:val="006B7D65"/>
    <w:rsid w:val="006D6DA6"/>
    <w:rsid w:val="006E5433"/>
    <w:rsid w:val="006E564B"/>
    <w:rsid w:val="006F13F0"/>
    <w:rsid w:val="006F5035"/>
    <w:rsid w:val="007065EB"/>
    <w:rsid w:val="00711A2F"/>
    <w:rsid w:val="00720183"/>
    <w:rsid w:val="0072632A"/>
    <w:rsid w:val="00727FF6"/>
    <w:rsid w:val="007333F5"/>
    <w:rsid w:val="007377AB"/>
    <w:rsid w:val="0074200B"/>
    <w:rsid w:val="007641ED"/>
    <w:rsid w:val="007724E1"/>
    <w:rsid w:val="007765DF"/>
    <w:rsid w:val="007A6296"/>
    <w:rsid w:val="007A79E4"/>
    <w:rsid w:val="007B595D"/>
    <w:rsid w:val="007B6BA5"/>
    <w:rsid w:val="007C14D9"/>
    <w:rsid w:val="007C1B62"/>
    <w:rsid w:val="007C3390"/>
    <w:rsid w:val="007C4F4B"/>
    <w:rsid w:val="007D2CDC"/>
    <w:rsid w:val="007D5327"/>
    <w:rsid w:val="007D591C"/>
    <w:rsid w:val="007F6611"/>
    <w:rsid w:val="008155C3"/>
    <w:rsid w:val="008175E9"/>
    <w:rsid w:val="0082243E"/>
    <w:rsid w:val="008242D7"/>
    <w:rsid w:val="00853584"/>
    <w:rsid w:val="0085427E"/>
    <w:rsid w:val="00856CD2"/>
    <w:rsid w:val="00861BC6"/>
    <w:rsid w:val="008666B0"/>
    <w:rsid w:val="00871FD5"/>
    <w:rsid w:val="008847BB"/>
    <w:rsid w:val="008875F8"/>
    <w:rsid w:val="00893F5E"/>
    <w:rsid w:val="008979B1"/>
    <w:rsid w:val="008A3C6F"/>
    <w:rsid w:val="008A6B25"/>
    <w:rsid w:val="008A6C4F"/>
    <w:rsid w:val="008B4455"/>
    <w:rsid w:val="008C1E4D"/>
    <w:rsid w:val="008E0E46"/>
    <w:rsid w:val="008F14D8"/>
    <w:rsid w:val="008F57A4"/>
    <w:rsid w:val="0090452C"/>
    <w:rsid w:val="00907C3F"/>
    <w:rsid w:val="0092237C"/>
    <w:rsid w:val="0093707B"/>
    <w:rsid w:val="009400EB"/>
    <w:rsid w:val="009427E3"/>
    <w:rsid w:val="00946575"/>
    <w:rsid w:val="00956D9B"/>
    <w:rsid w:val="00963A90"/>
    <w:rsid w:val="00963CBA"/>
    <w:rsid w:val="009654B7"/>
    <w:rsid w:val="00991261"/>
    <w:rsid w:val="009928C8"/>
    <w:rsid w:val="009A0B83"/>
    <w:rsid w:val="009B3800"/>
    <w:rsid w:val="009C60E7"/>
    <w:rsid w:val="009C754D"/>
    <w:rsid w:val="009D1561"/>
    <w:rsid w:val="009D22AC"/>
    <w:rsid w:val="009D50DB"/>
    <w:rsid w:val="009E1C4E"/>
    <w:rsid w:val="00A000AB"/>
    <w:rsid w:val="00A0036A"/>
    <w:rsid w:val="00A05E0B"/>
    <w:rsid w:val="00A1427D"/>
    <w:rsid w:val="00A306C4"/>
    <w:rsid w:val="00A36D26"/>
    <w:rsid w:val="00A4634F"/>
    <w:rsid w:val="00A51CF3"/>
    <w:rsid w:val="00A6569C"/>
    <w:rsid w:val="00A72F22"/>
    <w:rsid w:val="00A73D32"/>
    <w:rsid w:val="00A748A6"/>
    <w:rsid w:val="00A879A4"/>
    <w:rsid w:val="00A87E95"/>
    <w:rsid w:val="00A92BE8"/>
    <w:rsid w:val="00A92E29"/>
    <w:rsid w:val="00AB2E67"/>
    <w:rsid w:val="00AC5AE2"/>
    <w:rsid w:val="00AD09E9"/>
    <w:rsid w:val="00AE2D28"/>
    <w:rsid w:val="00AF0576"/>
    <w:rsid w:val="00AF3829"/>
    <w:rsid w:val="00AF40C3"/>
    <w:rsid w:val="00B037F0"/>
    <w:rsid w:val="00B11A32"/>
    <w:rsid w:val="00B136CA"/>
    <w:rsid w:val="00B2327D"/>
    <w:rsid w:val="00B2718F"/>
    <w:rsid w:val="00B30179"/>
    <w:rsid w:val="00B3317B"/>
    <w:rsid w:val="00B334DC"/>
    <w:rsid w:val="00B3631A"/>
    <w:rsid w:val="00B53013"/>
    <w:rsid w:val="00B67F5E"/>
    <w:rsid w:val="00B73E65"/>
    <w:rsid w:val="00B77005"/>
    <w:rsid w:val="00B81E12"/>
    <w:rsid w:val="00B87110"/>
    <w:rsid w:val="00B97FA8"/>
    <w:rsid w:val="00BA0A87"/>
    <w:rsid w:val="00BA6C87"/>
    <w:rsid w:val="00BC03B3"/>
    <w:rsid w:val="00BC1385"/>
    <w:rsid w:val="00BC74E9"/>
    <w:rsid w:val="00BD7D95"/>
    <w:rsid w:val="00BE2F4D"/>
    <w:rsid w:val="00BE618E"/>
    <w:rsid w:val="00BE655C"/>
    <w:rsid w:val="00C0566D"/>
    <w:rsid w:val="00C06876"/>
    <w:rsid w:val="00C217E7"/>
    <w:rsid w:val="00C22E09"/>
    <w:rsid w:val="00C24693"/>
    <w:rsid w:val="00C35F0B"/>
    <w:rsid w:val="00C4283F"/>
    <w:rsid w:val="00C463DD"/>
    <w:rsid w:val="00C64458"/>
    <w:rsid w:val="00C64B2F"/>
    <w:rsid w:val="00C745C3"/>
    <w:rsid w:val="00C83AE7"/>
    <w:rsid w:val="00C862A3"/>
    <w:rsid w:val="00CA2A58"/>
    <w:rsid w:val="00CA3E4A"/>
    <w:rsid w:val="00CC0B55"/>
    <w:rsid w:val="00CD6995"/>
    <w:rsid w:val="00CE4A8F"/>
    <w:rsid w:val="00CF0214"/>
    <w:rsid w:val="00CF586F"/>
    <w:rsid w:val="00CF7D43"/>
    <w:rsid w:val="00D11129"/>
    <w:rsid w:val="00D2031B"/>
    <w:rsid w:val="00D22332"/>
    <w:rsid w:val="00D25FE2"/>
    <w:rsid w:val="00D43252"/>
    <w:rsid w:val="00D550F9"/>
    <w:rsid w:val="00D56E06"/>
    <w:rsid w:val="00D572B0"/>
    <w:rsid w:val="00D60FC3"/>
    <w:rsid w:val="00D62001"/>
    <w:rsid w:val="00D62E90"/>
    <w:rsid w:val="00D76821"/>
    <w:rsid w:val="00D76BE5"/>
    <w:rsid w:val="00D94755"/>
    <w:rsid w:val="00D978C6"/>
    <w:rsid w:val="00DA67AD"/>
    <w:rsid w:val="00DA779E"/>
    <w:rsid w:val="00DB18CE"/>
    <w:rsid w:val="00DB46D4"/>
    <w:rsid w:val="00DB5566"/>
    <w:rsid w:val="00DB77A3"/>
    <w:rsid w:val="00DD7258"/>
    <w:rsid w:val="00DE1E6C"/>
    <w:rsid w:val="00DE3EC0"/>
    <w:rsid w:val="00DE516F"/>
    <w:rsid w:val="00E11593"/>
    <w:rsid w:val="00E12B6B"/>
    <w:rsid w:val="00E130AB"/>
    <w:rsid w:val="00E14ED9"/>
    <w:rsid w:val="00E37B82"/>
    <w:rsid w:val="00E438D9"/>
    <w:rsid w:val="00E5249F"/>
    <w:rsid w:val="00E545D3"/>
    <w:rsid w:val="00E5644E"/>
    <w:rsid w:val="00E7260F"/>
    <w:rsid w:val="00E76525"/>
    <w:rsid w:val="00E806EE"/>
    <w:rsid w:val="00E96630"/>
    <w:rsid w:val="00EB0FB9"/>
    <w:rsid w:val="00EB203D"/>
    <w:rsid w:val="00EC04DF"/>
    <w:rsid w:val="00ED0CA9"/>
    <w:rsid w:val="00ED7A2A"/>
    <w:rsid w:val="00EE06CD"/>
    <w:rsid w:val="00EE11B7"/>
    <w:rsid w:val="00EF1D7F"/>
    <w:rsid w:val="00EF5BDB"/>
    <w:rsid w:val="00F01425"/>
    <w:rsid w:val="00F07FD9"/>
    <w:rsid w:val="00F23933"/>
    <w:rsid w:val="00F24119"/>
    <w:rsid w:val="00F40E75"/>
    <w:rsid w:val="00F42CD9"/>
    <w:rsid w:val="00F45197"/>
    <w:rsid w:val="00F52936"/>
    <w:rsid w:val="00F54083"/>
    <w:rsid w:val="00F552BC"/>
    <w:rsid w:val="00F63439"/>
    <w:rsid w:val="00F677CB"/>
    <w:rsid w:val="00F67B04"/>
    <w:rsid w:val="00F85DA0"/>
    <w:rsid w:val="00FA7DF3"/>
    <w:rsid w:val="00FB4CDF"/>
    <w:rsid w:val="00FB6D77"/>
    <w:rsid w:val="00FC060E"/>
    <w:rsid w:val="00FC68B7"/>
    <w:rsid w:val="00FD7C12"/>
    <w:rsid w:val="00FE0337"/>
    <w:rsid w:val="00FF0CE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14:docId w14:val="320FC002"/>
  <w15:docId w15:val="{8083656D-A401-4D22-AB5C-69B7FB2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semiHidden/>
    <w:unhideWhenUsed/>
    <w:rsid w:val="009C60E7"/>
    <w:rPr>
      <w:sz w:val="16"/>
      <w:szCs w:val="16"/>
    </w:rPr>
  </w:style>
  <w:style w:type="paragraph" w:styleId="CommentText">
    <w:name w:val="annotation text"/>
    <w:basedOn w:val="Normal"/>
    <w:link w:val="CommentTextChar"/>
    <w:unhideWhenUsed/>
    <w:rsid w:val="009C60E7"/>
    <w:pPr>
      <w:spacing w:line="240" w:lineRule="auto"/>
    </w:pPr>
  </w:style>
  <w:style w:type="character" w:customStyle="1" w:styleId="CommentTextChar">
    <w:name w:val="Comment Text Char"/>
    <w:basedOn w:val="DefaultParagraphFont"/>
    <w:link w:val="CommentText"/>
    <w:rsid w:val="009C60E7"/>
    <w:rPr>
      <w:lang w:eastAsia="en-US"/>
    </w:rPr>
  </w:style>
  <w:style w:type="paragraph" w:styleId="CommentSubject">
    <w:name w:val="annotation subject"/>
    <w:basedOn w:val="CommentText"/>
    <w:next w:val="CommentText"/>
    <w:link w:val="CommentSubjectChar"/>
    <w:semiHidden/>
    <w:unhideWhenUsed/>
    <w:rsid w:val="009C60E7"/>
    <w:rPr>
      <w:b/>
      <w:bCs/>
    </w:rPr>
  </w:style>
  <w:style w:type="character" w:customStyle="1" w:styleId="CommentSubjectChar">
    <w:name w:val="Comment Subject Char"/>
    <w:basedOn w:val="CommentTextChar"/>
    <w:link w:val="CommentSubject"/>
    <w:semiHidden/>
    <w:rsid w:val="009C60E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0E095-7E70-4EB9-BAC2-51EA94F6B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7</Pages>
  <Words>3723</Words>
  <Characters>22706</Characters>
  <Application>Microsoft Office Word</Application>
  <DocSecurity>0</DocSecurity>
  <Lines>346</Lines>
  <Paragraphs>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A/HRC/37/L.</vt:lpstr>
      <vt:lpstr/>
    </vt:vector>
  </TitlesOfParts>
  <Company>CSD</Company>
  <LinksUpToDate>false</LinksUpToDate>
  <CharactersWithSpaces>26402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A/HRC/44/L.20</dc:title>
  <dc:subject>2009247</dc:subject>
  <dc:creator>Sumiko IHARA</dc:creator>
  <cp:keywords/>
  <dc:description/>
  <cp:lastModifiedBy>Anni Vi Tirol</cp:lastModifiedBy>
  <cp:revision>2</cp:revision>
  <cp:lastPrinted>2020-07-12T13:13:00Z</cp:lastPrinted>
  <dcterms:created xsi:type="dcterms:W3CDTF">2020-07-14T06:56:00Z</dcterms:created>
  <dcterms:modified xsi:type="dcterms:W3CDTF">2020-07-14T06:56:00Z</dcterms:modified>
</cp:coreProperties>
</file>