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2408F7">
            <w:pPr>
              <w:jc w:val="right"/>
            </w:pPr>
            <w:r w:rsidRPr="00EE2A77">
              <w:rPr>
                <w:sz w:val="40"/>
              </w:rPr>
              <w:t>A</w:t>
            </w:r>
            <w:r>
              <w:t>/HRC/</w:t>
            </w:r>
            <w:r w:rsidR="00944104">
              <w:t>3</w:t>
            </w:r>
            <w:r w:rsidR="007C5E9C">
              <w:t>2</w:t>
            </w:r>
            <w:r>
              <w:t>/L</w:t>
            </w:r>
            <w:r w:rsidR="0036088C">
              <w:t>.</w:t>
            </w:r>
            <w:r w:rsidR="00AB526B">
              <w:t>8</w:t>
            </w:r>
            <w:r w:rsidR="002408F7">
              <w:t>6</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0859E853" wp14:editId="7C327EF5">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526B" w:rsidP="00EE2A77">
            <w:pPr>
              <w:spacing w:line="240" w:lineRule="exact"/>
            </w:pPr>
            <w:r>
              <w:t>2</w:t>
            </w:r>
            <w:r w:rsidR="002E287A">
              <w:t>9</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bookmarkStart w:id="0" w:name="_GoBack"/>
      <w:r w:rsidRPr="00533C25">
        <w:rPr>
          <w:b/>
        </w:rPr>
        <w:t>P</w:t>
      </w:r>
      <w:bookmarkEnd w:id="0"/>
      <w:r w:rsidRPr="00533C25">
        <w:rPr>
          <w:b/>
        </w:rPr>
        <w:t>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9177A8">
        <w:t>Belarus,</w:t>
      </w:r>
      <w:r w:rsidR="009177A8" w:rsidRPr="00F879A1">
        <w:rPr>
          <w:rStyle w:val="FootnoteReference"/>
          <w:b w:val="0"/>
          <w:vertAlign w:val="baseline"/>
        </w:rPr>
        <w:footnoteReference w:customMarkFollows="1" w:id="2"/>
        <w:t>*</w:t>
      </w:r>
      <w:r w:rsidR="009177A8">
        <w:t xml:space="preserve"> </w:t>
      </w:r>
      <w:r w:rsidR="00AB526B">
        <w:t>China, Russian Federation</w:t>
      </w:r>
      <w:r w:rsidR="00EA5EC1">
        <w:t>:</w:t>
      </w:r>
      <w:r w:rsidR="00AB526B">
        <w:t xml:space="preserve"> amendment to draft resolution A/HRC/32/L.20</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AB526B" w:rsidRPr="00AB526B">
        <w:rPr>
          <w:lang w:val="en-US"/>
        </w:rPr>
        <w:t>The promotion, protection and enjoyment of human rights on the Internet</w:t>
      </w:r>
    </w:p>
    <w:p w:rsidR="00161CFE" w:rsidRPr="001456FE" w:rsidRDefault="00D026E1" w:rsidP="00402A2C">
      <w:pPr>
        <w:pStyle w:val="SingleTxtG"/>
        <w:rPr>
          <w:b/>
        </w:rPr>
      </w:pPr>
      <w:r w:rsidRPr="001456FE">
        <w:rPr>
          <w:b/>
        </w:rPr>
        <w:t>1.</w:t>
      </w:r>
      <w:r w:rsidRPr="001456FE">
        <w:rPr>
          <w:b/>
        </w:rPr>
        <w:tab/>
        <w:t>Seventh</w:t>
      </w:r>
      <w:r w:rsidR="00AB526B" w:rsidRPr="001456FE">
        <w:rPr>
          <w:b/>
        </w:rPr>
        <w:t xml:space="preserve"> </w:t>
      </w:r>
      <w:proofErr w:type="spellStart"/>
      <w:r w:rsidR="00AB526B" w:rsidRPr="001456FE">
        <w:rPr>
          <w:b/>
        </w:rPr>
        <w:t>preambular</w:t>
      </w:r>
      <w:proofErr w:type="spellEnd"/>
      <w:r w:rsidR="00AB526B" w:rsidRPr="001456FE">
        <w:rPr>
          <w:b/>
        </w:rPr>
        <w:t xml:space="preserve"> paragraph</w:t>
      </w:r>
    </w:p>
    <w:p w:rsidR="00F714CA" w:rsidRDefault="00161CFE" w:rsidP="00402A2C">
      <w:pPr>
        <w:pStyle w:val="SingleTxtG"/>
        <w:rPr>
          <w:i/>
        </w:rPr>
      </w:pPr>
      <w:r>
        <w:t xml:space="preserve">The paragraph </w:t>
      </w:r>
      <w:r w:rsidR="00AB526B" w:rsidRPr="00AB526B">
        <w:rPr>
          <w:i/>
        </w:rPr>
        <w:t>should read</w:t>
      </w:r>
    </w:p>
    <w:p w:rsidR="00AB526B" w:rsidRDefault="00AB526B" w:rsidP="00402A2C">
      <w:pPr>
        <w:pStyle w:val="SingleTxtG"/>
        <w:rPr>
          <w:lang w:val="en-US"/>
        </w:rPr>
      </w:pPr>
      <w:r>
        <w:rPr>
          <w:i/>
          <w:lang w:val="en-US"/>
        </w:rPr>
        <w:tab/>
      </w:r>
      <w:r w:rsidR="00D026E1" w:rsidRPr="00D026E1">
        <w:rPr>
          <w:i/>
          <w:lang w:val="en-US"/>
        </w:rPr>
        <w:t>Noting</w:t>
      </w:r>
      <w:r w:rsidR="00D026E1" w:rsidRPr="00D026E1">
        <w:rPr>
          <w:lang w:val="en-US"/>
        </w:rPr>
        <w:t xml:space="preserve"> that the exercise of human rights, in particular the right to freedom of expression </w:t>
      </w:r>
      <w:r w:rsidR="00D026E1" w:rsidRPr="001456FE">
        <w:rPr>
          <w:bCs/>
          <w:lang w:val="en-US"/>
        </w:rPr>
        <w:t>and the right to privacy</w:t>
      </w:r>
      <w:r w:rsidR="00D026E1" w:rsidRPr="00D026E1">
        <w:rPr>
          <w:lang w:val="en-US"/>
        </w:rPr>
        <w:t>, on the Internet is an issue of increasing interest and importance as the rapid pace of technological development enables individuals all over the world to use new information and communication</w:t>
      </w:r>
      <w:r w:rsidR="00161CFE">
        <w:rPr>
          <w:lang w:val="en-US"/>
        </w:rPr>
        <w:t>s</w:t>
      </w:r>
      <w:r w:rsidR="00D026E1" w:rsidRPr="00D026E1">
        <w:rPr>
          <w:lang w:val="en-US"/>
        </w:rPr>
        <w:t xml:space="preserve"> technologies,</w:t>
      </w:r>
    </w:p>
    <w:p w:rsidR="00161CFE" w:rsidRPr="001456FE" w:rsidRDefault="00D026E1" w:rsidP="00402A2C">
      <w:pPr>
        <w:pStyle w:val="SingleTxtG"/>
        <w:rPr>
          <w:b/>
          <w:lang w:val="en-US"/>
        </w:rPr>
      </w:pPr>
      <w:r w:rsidRPr="001456FE">
        <w:rPr>
          <w:b/>
          <w:lang w:val="en-US"/>
        </w:rPr>
        <w:t>2.</w:t>
      </w:r>
      <w:r w:rsidRPr="001456FE">
        <w:rPr>
          <w:b/>
          <w:lang w:val="en-US"/>
        </w:rPr>
        <w:tab/>
        <w:t>Paragraph 1</w:t>
      </w:r>
    </w:p>
    <w:p w:rsidR="00D026E1" w:rsidRDefault="00161CFE" w:rsidP="00402A2C">
      <w:pPr>
        <w:pStyle w:val="SingleTxtG"/>
        <w:rPr>
          <w:i/>
          <w:lang w:val="en-US"/>
        </w:rPr>
      </w:pPr>
      <w:r>
        <w:rPr>
          <w:lang w:val="en-US"/>
        </w:rPr>
        <w:t>The paragraph</w:t>
      </w:r>
      <w:r w:rsidR="00D026E1">
        <w:rPr>
          <w:lang w:val="en-US"/>
        </w:rPr>
        <w:t xml:space="preserve"> </w:t>
      </w:r>
      <w:r w:rsidR="00D026E1" w:rsidRPr="00D026E1">
        <w:rPr>
          <w:i/>
          <w:lang w:val="en-US"/>
        </w:rPr>
        <w:t>should read</w:t>
      </w:r>
    </w:p>
    <w:p w:rsidR="00D026E1" w:rsidRDefault="00D026E1" w:rsidP="00402A2C">
      <w:pPr>
        <w:pStyle w:val="SingleTxtG"/>
        <w:rPr>
          <w:lang w:val="en-US"/>
        </w:rPr>
      </w:pPr>
      <w:r>
        <w:rPr>
          <w:i/>
          <w:lang w:val="en-US"/>
        </w:rPr>
        <w:tab/>
      </w:r>
      <w:r w:rsidR="00161CFE">
        <w:rPr>
          <w:lang w:val="en-US"/>
        </w:rPr>
        <w:t>1.</w:t>
      </w:r>
      <w:r w:rsidR="00161CFE">
        <w:rPr>
          <w:lang w:val="en-US"/>
        </w:rPr>
        <w:tab/>
      </w:r>
      <w:r w:rsidRPr="00D026E1">
        <w:rPr>
          <w:i/>
          <w:lang w:val="en-US"/>
        </w:rPr>
        <w:t>Affirms</w:t>
      </w:r>
      <w:r w:rsidRPr="00D026E1">
        <w:rPr>
          <w:lang w:val="en-US"/>
        </w:rPr>
        <w:t xml:space="preserve"> that the same rights that people have offline must also be protected online, in particular freedom of expression </w:t>
      </w:r>
      <w:r w:rsidRPr="001456FE">
        <w:rPr>
          <w:bCs/>
          <w:lang w:val="en-US"/>
        </w:rPr>
        <w:t>and the right to privacy</w:t>
      </w:r>
      <w:r w:rsidR="00161CFE">
        <w:rPr>
          <w:bCs/>
          <w:lang w:val="en-US"/>
        </w:rPr>
        <w:t>,</w:t>
      </w:r>
      <w:r w:rsidRPr="00D026E1">
        <w:rPr>
          <w:b/>
          <w:bCs/>
          <w:lang w:val="en-US"/>
        </w:rPr>
        <w:t xml:space="preserve"> </w:t>
      </w:r>
      <w:r w:rsidRPr="00D026E1">
        <w:rPr>
          <w:lang w:val="en-US"/>
        </w:rPr>
        <w:t xml:space="preserve">in accordance with articles </w:t>
      </w:r>
      <w:r w:rsidRPr="001456FE">
        <w:rPr>
          <w:bCs/>
          <w:lang w:val="en-US"/>
        </w:rPr>
        <w:t>17 and</w:t>
      </w:r>
      <w:r w:rsidRPr="00161CFE">
        <w:rPr>
          <w:lang w:val="en-US"/>
        </w:rPr>
        <w:t xml:space="preserve"> 19</w:t>
      </w:r>
      <w:r w:rsidRPr="00D026E1">
        <w:rPr>
          <w:lang w:val="en-US"/>
        </w:rPr>
        <w:t xml:space="preserve"> of the International Covenant on Civil and Political Rights;</w:t>
      </w:r>
    </w:p>
    <w:p w:rsidR="00161CFE" w:rsidRPr="001456FE" w:rsidRDefault="00D026E1" w:rsidP="00402A2C">
      <w:pPr>
        <w:pStyle w:val="SingleTxtG"/>
        <w:rPr>
          <w:b/>
          <w:lang w:val="en-US"/>
        </w:rPr>
      </w:pPr>
      <w:r w:rsidRPr="001456FE">
        <w:rPr>
          <w:b/>
          <w:lang w:val="en-US"/>
        </w:rPr>
        <w:t>3.</w:t>
      </w:r>
      <w:r w:rsidRPr="001456FE">
        <w:rPr>
          <w:b/>
          <w:lang w:val="en-US"/>
        </w:rPr>
        <w:tab/>
        <w:t>Paragraph 15</w:t>
      </w:r>
    </w:p>
    <w:p w:rsidR="00D026E1" w:rsidRDefault="00161CFE" w:rsidP="00402A2C">
      <w:pPr>
        <w:pStyle w:val="SingleTxtG"/>
        <w:rPr>
          <w:i/>
          <w:lang w:val="en-US"/>
        </w:rPr>
      </w:pPr>
      <w:r>
        <w:rPr>
          <w:lang w:val="en-US"/>
        </w:rPr>
        <w:t>The paragraph</w:t>
      </w:r>
      <w:r w:rsidR="00D026E1">
        <w:rPr>
          <w:lang w:val="en-US"/>
        </w:rPr>
        <w:t xml:space="preserve"> </w:t>
      </w:r>
      <w:r w:rsidR="00D026E1" w:rsidRPr="00D026E1">
        <w:rPr>
          <w:i/>
          <w:lang w:val="en-US"/>
        </w:rPr>
        <w:t>should read</w:t>
      </w:r>
    </w:p>
    <w:p w:rsidR="00D026E1" w:rsidRPr="00D026E1" w:rsidRDefault="00D026E1" w:rsidP="00402A2C">
      <w:pPr>
        <w:pStyle w:val="SingleTxtG"/>
      </w:pPr>
      <w:r>
        <w:rPr>
          <w:i/>
          <w:lang w:val="en-US"/>
        </w:rPr>
        <w:tab/>
      </w:r>
      <w:r w:rsidR="00161CFE">
        <w:rPr>
          <w:lang w:val="en-US"/>
        </w:rPr>
        <w:t>15.</w:t>
      </w:r>
      <w:r w:rsidR="00161CFE">
        <w:rPr>
          <w:lang w:val="en-US"/>
        </w:rPr>
        <w:tab/>
      </w:r>
      <w:r w:rsidRPr="00D026E1">
        <w:rPr>
          <w:i/>
          <w:lang w:val="en-US"/>
        </w:rPr>
        <w:t xml:space="preserve">Decides </w:t>
      </w:r>
      <w:r w:rsidRPr="00D026E1">
        <w:rPr>
          <w:lang w:val="en-US"/>
        </w:rPr>
        <w:t>to continue its consideration of the promotion, protection and enjoyment of human rights, including the right to freedom of expression</w:t>
      </w:r>
      <w:r w:rsidRPr="00D026E1">
        <w:rPr>
          <w:b/>
          <w:bCs/>
          <w:lang w:val="en-US"/>
        </w:rPr>
        <w:t xml:space="preserve"> </w:t>
      </w:r>
      <w:r w:rsidRPr="001456FE">
        <w:rPr>
          <w:bCs/>
          <w:lang w:val="en-US"/>
        </w:rPr>
        <w:t>and the right to privacy</w:t>
      </w:r>
      <w:r w:rsidRPr="00161CFE">
        <w:rPr>
          <w:lang w:val="en-US"/>
        </w:rPr>
        <w:t>,</w:t>
      </w:r>
      <w:r w:rsidRPr="00D026E1">
        <w:rPr>
          <w:lang w:val="en-US"/>
        </w:rPr>
        <w:t xml:space="preserve"> on the Internet and other information and communication</w:t>
      </w:r>
      <w:r w:rsidR="00161CFE">
        <w:rPr>
          <w:lang w:val="en-US"/>
        </w:rPr>
        <w:t>s</w:t>
      </w:r>
      <w:r w:rsidRPr="00D026E1">
        <w:rPr>
          <w:lang w:val="en-US"/>
        </w:rPr>
        <w:t xml:space="preserve"> technology, as well as of how the Internet can be an important tool for fostering citizen and civil society participation, for the realization of development in every community and for exercising human rights, in accordance with its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F9" w:rsidRDefault="008563F9"/>
  </w:endnote>
  <w:endnote w:type="continuationSeparator" w:id="0">
    <w:p w:rsidR="008563F9" w:rsidRDefault="008563F9"/>
  </w:endnote>
  <w:endnote w:type="continuationNotice" w:id="1">
    <w:p w:rsidR="008563F9" w:rsidRDefault="00856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61CFE">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23" w:rsidRDefault="00911C23" w:rsidP="00911C23">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11C23" w:rsidRDefault="00911C23" w:rsidP="00911C23">
    <w:pPr>
      <w:pStyle w:val="Footer"/>
      <w:ind w:right="1134"/>
      <w:rPr>
        <w:sz w:val="20"/>
      </w:rPr>
    </w:pPr>
    <w:r>
      <w:rPr>
        <w:sz w:val="20"/>
      </w:rPr>
      <w:t>GE.16-11137(E)</w:t>
    </w:r>
  </w:p>
  <w:p w:rsidR="00911C23" w:rsidRPr="00911C23" w:rsidRDefault="00911C23" w:rsidP="00911C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8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F9" w:rsidRPr="000B175B" w:rsidRDefault="008563F9" w:rsidP="000B175B">
      <w:pPr>
        <w:tabs>
          <w:tab w:val="right" w:pos="2155"/>
        </w:tabs>
        <w:spacing w:after="80"/>
        <w:ind w:left="680"/>
        <w:rPr>
          <w:u w:val="single"/>
        </w:rPr>
      </w:pPr>
      <w:r>
        <w:rPr>
          <w:u w:val="single"/>
        </w:rPr>
        <w:tab/>
      </w:r>
    </w:p>
  </w:footnote>
  <w:footnote w:type="continuationSeparator" w:id="0">
    <w:p w:rsidR="008563F9" w:rsidRPr="00FC68B7" w:rsidRDefault="008563F9" w:rsidP="00FC68B7">
      <w:pPr>
        <w:tabs>
          <w:tab w:val="left" w:pos="2155"/>
        </w:tabs>
        <w:spacing w:after="80"/>
        <w:ind w:left="680"/>
        <w:rPr>
          <w:u w:val="single"/>
        </w:rPr>
      </w:pPr>
      <w:r>
        <w:rPr>
          <w:u w:val="single"/>
        </w:rPr>
        <w:tab/>
      </w:r>
    </w:p>
  </w:footnote>
  <w:footnote w:type="continuationNotice" w:id="1">
    <w:p w:rsidR="008563F9" w:rsidRDefault="008563F9"/>
  </w:footnote>
  <w:footnote w:id="2">
    <w:p w:rsidR="009177A8" w:rsidRPr="009B04DE" w:rsidRDefault="009177A8" w:rsidP="009177A8">
      <w:pPr>
        <w:pStyle w:val="FootnoteText"/>
      </w:pPr>
      <w:r w:rsidRPr="009B04DE">
        <w:rPr>
          <w:rStyle w:val="FootnoteReference"/>
        </w:rPr>
        <w:tab/>
      </w:r>
      <w:r w:rsidRPr="00F879A1">
        <w:rPr>
          <w:rStyle w:val="FootnoteReference"/>
          <w:vertAlign w:val="baseline"/>
        </w:rPr>
        <w:t>*</w:t>
      </w:r>
      <w:r w:rsidRPr="00F879A1">
        <w:rPr>
          <w:rStyle w:val="FootnoteReference"/>
          <w:vertAlign w:val="baseline"/>
        </w:rPr>
        <w:tab/>
      </w:r>
      <w:r w:rsidRPr="00F879A1">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56FE"/>
    <w:rsid w:val="00146D32"/>
    <w:rsid w:val="001509BA"/>
    <w:rsid w:val="00153FA2"/>
    <w:rsid w:val="00154B0E"/>
    <w:rsid w:val="00161CFE"/>
    <w:rsid w:val="00190DA0"/>
    <w:rsid w:val="00195879"/>
    <w:rsid w:val="001B4B04"/>
    <w:rsid w:val="001C6663"/>
    <w:rsid w:val="001C7895"/>
    <w:rsid w:val="001D26DF"/>
    <w:rsid w:val="001E2790"/>
    <w:rsid w:val="00211E0B"/>
    <w:rsid w:val="00211E72"/>
    <w:rsid w:val="00214047"/>
    <w:rsid w:val="0022130F"/>
    <w:rsid w:val="00237785"/>
    <w:rsid w:val="002408F7"/>
    <w:rsid w:val="002410DD"/>
    <w:rsid w:val="00241466"/>
    <w:rsid w:val="002448DA"/>
    <w:rsid w:val="00253D58"/>
    <w:rsid w:val="0027725F"/>
    <w:rsid w:val="0028185A"/>
    <w:rsid w:val="002C21F0"/>
    <w:rsid w:val="002D4176"/>
    <w:rsid w:val="002E287A"/>
    <w:rsid w:val="002E7C76"/>
    <w:rsid w:val="002F006E"/>
    <w:rsid w:val="003107FA"/>
    <w:rsid w:val="003229D8"/>
    <w:rsid w:val="003314D1"/>
    <w:rsid w:val="00335A2F"/>
    <w:rsid w:val="00341937"/>
    <w:rsid w:val="0035407E"/>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E6CE5"/>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0181"/>
    <w:rsid w:val="007E15F4"/>
    <w:rsid w:val="007F6611"/>
    <w:rsid w:val="008155C3"/>
    <w:rsid w:val="008175E9"/>
    <w:rsid w:val="0082243E"/>
    <w:rsid w:val="008242D7"/>
    <w:rsid w:val="008402E9"/>
    <w:rsid w:val="008563F9"/>
    <w:rsid w:val="00856CD2"/>
    <w:rsid w:val="00861BC6"/>
    <w:rsid w:val="00871FD5"/>
    <w:rsid w:val="008979B1"/>
    <w:rsid w:val="008A6B25"/>
    <w:rsid w:val="008A6C4F"/>
    <w:rsid w:val="008C1E4D"/>
    <w:rsid w:val="008E0E46"/>
    <w:rsid w:val="0090452C"/>
    <w:rsid w:val="00907C3F"/>
    <w:rsid w:val="00911C23"/>
    <w:rsid w:val="009177A8"/>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526B"/>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026E1"/>
    <w:rsid w:val="00D11129"/>
    <w:rsid w:val="00D2031B"/>
    <w:rsid w:val="00D22332"/>
    <w:rsid w:val="00D25FE2"/>
    <w:rsid w:val="00D42B42"/>
    <w:rsid w:val="00D43252"/>
    <w:rsid w:val="00D550F9"/>
    <w:rsid w:val="00D572B0"/>
    <w:rsid w:val="00D62E90"/>
    <w:rsid w:val="00D76BE5"/>
    <w:rsid w:val="00D96400"/>
    <w:rsid w:val="00D978C6"/>
    <w:rsid w:val="00DA5A30"/>
    <w:rsid w:val="00DA67AD"/>
    <w:rsid w:val="00DB18CE"/>
    <w:rsid w:val="00DD7CBB"/>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3F37"/>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DA6A-58CC-4F80-8D05-EF247DEA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1393</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1611137</dc:title>
  <dc:subject>A/HRC/32/L.86</dc:subject>
  <dc:creator>Kiatsurayanon</dc:creator>
  <cp:keywords/>
  <dc:description/>
  <cp:lastModifiedBy>Gatmaytan</cp:lastModifiedBy>
  <cp:revision>2</cp:revision>
  <cp:lastPrinted>2016-06-29T08:44:00Z</cp:lastPrinted>
  <dcterms:created xsi:type="dcterms:W3CDTF">2016-06-29T14:45:00Z</dcterms:created>
  <dcterms:modified xsi:type="dcterms:W3CDTF">2016-06-29T14:45:00Z</dcterms:modified>
</cp:coreProperties>
</file>