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6DE4" w:rsidRPr="00F225CB" w:rsidRDefault="00446DE4" w:rsidP="00F225CB">
            <w:pPr>
              <w:tabs>
                <w:tab w:val="right" w:pos="850"/>
                <w:tab w:val="left" w:pos="1134"/>
                <w:tab w:val="right" w:leader="dot" w:pos="8504"/>
              </w:tabs>
              <w:spacing w:line="20" w:lineRule="exact"/>
              <w:rPr>
                <w:sz w:val="2"/>
              </w:rPr>
            </w:pPr>
          </w:p>
          <w:p w:rsidR="00F225CB" w:rsidRPr="00E806EE" w:rsidRDefault="00F225CB" w:rsidP="00E806EE">
            <w:pPr>
              <w:tabs>
                <w:tab w:val="right" w:pos="850"/>
                <w:tab w:val="left" w:pos="1134"/>
                <w:tab w:val="right" w:leader="dot" w:pos="8504"/>
              </w:tabs>
              <w:spacing w:before="360" w:after="240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963CBA" w:rsidRDefault="00B3317B" w:rsidP="0022130F">
            <w:pPr>
              <w:spacing w:after="80"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DE4" w:rsidRPr="00DE3EC0" w:rsidRDefault="00EE2A77" w:rsidP="0065135E">
            <w:pPr>
              <w:jc w:val="right"/>
            </w:pPr>
            <w:r w:rsidRPr="00EE2A77">
              <w:rPr>
                <w:sz w:val="40"/>
              </w:rPr>
              <w:t>A</w:t>
            </w:r>
            <w:r>
              <w:t>/HRC/</w:t>
            </w:r>
            <w:r w:rsidR="00944104">
              <w:t>3</w:t>
            </w:r>
            <w:r w:rsidR="007C5E9C">
              <w:t>2</w:t>
            </w:r>
            <w:r>
              <w:t>/L</w:t>
            </w:r>
            <w:r w:rsidR="0036088C">
              <w:t>.</w:t>
            </w:r>
            <w:r w:rsidR="0065135E">
              <w:t>89</w:t>
            </w:r>
          </w:p>
        </w:tc>
      </w:tr>
      <w:tr w:rsidR="003107FA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Default="004939B3" w:rsidP="00956D9B">
            <w:pPr>
              <w:spacing w:before="120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9DD9EC9" wp14:editId="26215F76">
                  <wp:extent cx="716280" cy="589280"/>
                  <wp:effectExtent l="0" t="0" r="7620" b="127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3107FA" w:rsidRPr="00B3317B" w:rsidRDefault="00B3317B" w:rsidP="00EF5BDB">
            <w:pPr>
              <w:spacing w:before="120" w:line="420" w:lineRule="exac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General Assembly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EE2A77" w:rsidRDefault="00EE2A77" w:rsidP="00EE2A77">
            <w:pPr>
              <w:spacing w:before="240" w:line="240" w:lineRule="exact"/>
            </w:pPr>
            <w:r>
              <w:t>Distr.: Limited</w:t>
            </w:r>
          </w:p>
          <w:p w:rsidR="00EE2A77" w:rsidRDefault="0065135E" w:rsidP="00EE2A77">
            <w:pPr>
              <w:spacing w:line="240" w:lineRule="exact"/>
            </w:pPr>
            <w:r>
              <w:t>2</w:t>
            </w:r>
            <w:r w:rsidR="00D23C57">
              <w:t>9</w:t>
            </w:r>
            <w:r>
              <w:t xml:space="preserve"> </w:t>
            </w:r>
            <w:r w:rsidR="007C5E9C">
              <w:t>June</w:t>
            </w:r>
            <w:r w:rsidR="00D42B42">
              <w:t xml:space="preserve"> 2016</w:t>
            </w:r>
          </w:p>
          <w:p w:rsidR="006D5F84" w:rsidRDefault="006D5F84" w:rsidP="00EE2A77">
            <w:pPr>
              <w:spacing w:line="240" w:lineRule="exact"/>
            </w:pPr>
          </w:p>
          <w:p w:rsidR="003107FA" w:rsidRDefault="00EE2A77" w:rsidP="00EE2A77">
            <w:pPr>
              <w:spacing w:line="240" w:lineRule="exact"/>
            </w:pPr>
            <w:r>
              <w:t>Original: English</w:t>
            </w:r>
          </w:p>
        </w:tc>
      </w:tr>
    </w:tbl>
    <w:p w:rsidR="00EE2A77" w:rsidRDefault="00EE2A77" w:rsidP="00EE2A7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Human Rights Council</w:t>
      </w:r>
    </w:p>
    <w:p w:rsidR="00EE2A77" w:rsidRDefault="00944104" w:rsidP="00EE2A77">
      <w:pPr>
        <w:rPr>
          <w:b/>
        </w:rPr>
      </w:pPr>
      <w:r>
        <w:rPr>
          <w:b/>
        </w:rPr>
        <w:t>Thirt</w:t>
      </w:r>
      <w:r w:rsidR="00D42B42">
        <w:rPr>
          <w:b/>
        </w:rPr>
        <w:t>y-</w:t>
      </w:r>
      <w:r w:rsidR="007C5E9C">
        <w:rPr>
          <w:b/>
        </w:rPr>
        <w:t>second</w:t>
      </w:r>
      <w:r w:rsidR="00674C17">
        <w:rPr>
          <w:b/>
        </w:rPr>
        <w:t xml:space="preserve"> </w:t>
      </w:r>
      <w:proofErr w:type="gramStart"/>
      <w:r w:rsidR="00EE2A77">
        <w:rPr>
          <w:b/>
        </w:rPr>
        <w:t>session</w:t>
      </w:r>
      <w:proofErr w:type="gramEnd"/>
    </w:p>
    <w:p w:rsidR="00EE2A77" w:rsidRDefault="00EE2A77" w:rsidP="00EE2A77">
      <w:r>
        <w:t>Agenda item 3</w:t>
      </w:r>
    </w:p>
    <w:p w:rsidR="002F006E" w:rsidRPr="00533C25" w:rsidRDefault="00EE2A77" w:rsidP="002F006E">
      <w:pPr>
        <w:rPr>
          <w:b/>
        </w:rPr>
      </w:pPr>
      <w:r w:rsidRPr="00533C25">
        <w:rPr>
          <w:b/>
        </w:rPr>
        <w:t>Promotion and</w:t>
      </w:r>
      <w:r w:rsidR="007B208E">
        <w:rPr>
          <w:b/>
        </w:rPr>
        <w:t xml:space="preserve"> protection of all human rights, civil</w:t>
      </w:r>
      <w:proofErr w:type="gramStart"/>
      <w:r w:rsidR="00BE00DE">
        <w:rPr>
          <w:b/>
        </w:rPr>
        <w:t>,</w:t>
      </w:r>
      <w:proofErr w:type="gramEnd"/>
      <w:r>
        <w:rPr>
          <w:b/>
        </w:rPr>
        <w:br/>
      </w:r>
      <w:r w:rsidRPr="00533C25">
        <w:rPr>
          <w:b/>
        </w:rPr>
        <w:t>political, economic,</w:t>
      </w:r>
      <w:r>
        <w:rPr>
          <w:b/>
        </w:rPr>
        <w:t xml:space="preserve"> </w:t>
      </w:r>
      <w:r w:rsidR="0054626B">
        <w:rPr>
          <w:b/>
        </w:rPr>
        <w:t>social and cultural rights,</w:t>
      </w:r>
      <w:r>
        <w:rPr>
          <w:b/>
        </w:rPr>
        <w:br/>
      </w:r>
      <w:r w:rsidRPr="00533C25">
        <w:rPr>
          <w:b/>
        </w:rPr>
        <w:t>including the right to development</w:t>
      </w:r>
    </w:p>
    <w:p w:rsidR="002F006E" w:rsidRDefault="002F006E" w:rsidP="002F006E">
      <w:pPr>
        <w:pStyle w:val="H23G"/>
      </w:pPr>
      <w:r>
        <w:tab/>
      </w:r>
      <w:r>
        <w:tab/>
      </w:r>
      <w:r w:rsidR="00694584">
        <w:t xml:space="preserve">Belgium, </w:t>
      </w:r>
      <w:proofErr w:type="gramStart"/>
      <w:r w:rsidR="0065135E">
        <w:t>Norway,</w:t>
      </w:r>
      <w:r w:rsidR="0065135E" w:rsidRPr="0065135E">
        <w:rPr>
          <w:rStyle w:val="FootnoteReference"/>
          <w:sz w:val="20"/>
          <w:vertAlign w:val="baseline"/>
        </w:rPr>
        <w:footnoteReference w:customMarkFollows="1" w:id="2"/>
        <w:t>*</w:t>
      </w:r>
      <w:r w:rsidR="0065135E">
        <w:rPr>
          <w:rStyle w:val="FootnoteReference"/>
          <w:sz w:val="20"/>
          <w:vertAlign w:val="baseline"/>
        </w:rPr>
        <w:t xml:space="preserve"> Switzerland</w:t>
      </w:r>
      <w:r w:rsidR="00EA5EC1">
        <w:t>:</w:t>
      </w:r>
      <w:proofErr w:type="gramEnd"/>
      <w:r w:rsidR="0065135E">
        <w:t xml:space="preserve"> amendment to draft res</w:t>
      </w:r>
      <w:bookmarkStart w:id="0" w:name="_GoBack"/>
      <w:bookmarkEnd w:id="0"/>
      <w:r w:rsidR="0065135E">
        <w:t>olution A/HRC/32/L.35</w:t>
      </w:r>
    </w:p>
    <w:p w:rsidR="002F006E" w:rsidRDefault="00944104" w:rsidP="00944104">
      <w:pPr>
        <w:pStyle w:val="H1G"/>
        <w:tabs>
          <w:tab w:val="clear" w:pos="851"/>
        </w:tabs>
        <w:ind w:left="1843" w:hanging="709"/>
        <w:rPr>
          <w:bCs/>
        </w:rPr>
      </w:pPr>
      <w:proofErr w:type="gramStart"/>
      <w:r>
        <w:t>3</w:t>
      </w:r>
      <w:r w:rsidR="007C5E9C">
        <w:t>2</w:t>
      </w:r>
      <w:r>
        <w:t>/…</w:t>
      </w:r>
      <w:proofErr w:type="gramEnd"/>
      <w:r>
        <w:tab/>
      </w:r>
      <w:r w:rsidR="0065135E" w:rsidRPr="0065135E">
        <w:rPr>
          <w:bCs/>
        </w:rPr>
        <w:t>Protection of the family: role of the family in supporting the protection and promotion of human rights of persons with disabilities</w:t>
      </w:r>
    </w:p>
    <w:p w:rsidR="00F714CA" w:rsidRPr="0065135E" w:rsidRDefault="002F006E" w:rsidP="0065135E">
      <w:pPr>
        <w:pStyle w:val="SingleTxtG"/>
      </w:pPr>
      <w:r>
        <w:tab/>
      </w:r>
      <w:r w:rsidR="00993C66">
        <w:t xml:space="preserve">The </w:t>
      </w:r>
      <w:r w:rsidR="0065135E">
        <w:t xml:space="preserve">title </w:t>
      </w:r>
      <w:r w:rsidR="00993C66">
        <w:t xml:space="preserve">of the draft resolution </w:t>
      </w:r>
      <w:r w:rsidR="00993C66" w:rsidRPr="001155B4">
        <w:rPr>
          <w:i/>
        </w:rPr>
        <w:t>should read</w:t>
      </w:r>
    </w:p>
    <w:p w:rsidR="00F714CA" w:rsidRPr="00D23C57" w:rsidRDefault="0065135E" w:rsidP="001155B4">
      <w:pPr>
        <w:pStyle w:val="SingleTxtG"/>
        <w:ind w:left="1701"/>
        <w:rPr>
          <w:b/>
          <w:bCs/>
          <w:sz w:val="24"/>
        </w:rPr>
      </w:pPr>
      <w:r w:rsidRPr="00D23C57">
        <w:rPr>
          <w:b/>
          <w:bCs/>
          <w:sz w:val="24"/>
        </w:rPr>
        <w:t xml:space="preserve">Protection of the family: </w:t>
      </w:r>
      <w:r w:rsidR="00993C66" w:rsidRPr="00D23C57">
        <w:rPr>
          <w:b/>
          <w:bCs/>
          <w:sz w:val="24"/>
        </w:rPr>
        <w:t>t</w:t>
      </w:r>
      <w:r w:rsidRPr="00D23C57">
        <w:rPr>
          <w:b/>
          <w:bCs/>
          <w:sz w:val="24"/>
        </w:rPr>
        <w:t xml:space="preserve">he role of families in supporting the protection and promotion of </w:t>
      </w:r>
      <w:r w:rsidR="00993C66" w:rsidRPr="00D23C57">
        <w:rPr>
          <w:b/>
          <w:bCs/>
          <w:sz w:val="24"/>
        </w:rPr>
        <w:t xml:space="preserve">the </w:t>
      </w:r>
      <w:r w:rsidRPr="00D23C57">
        <w:rPr>
          <w:b/>
          <w:bCs/>
          <w:sz w:val="24"/>
        </w:rPr>
        <w:t>human rights of their members with disabilities</w:t>
      </w:r>
    </w:p>
    <w:p w:rsidR="002F006E" w:rsidRPr="003D206B" w:rsidRDefault="003D206B" w:rsidP="003D206B">
      <w:pPr>
        <w:pStyle w:val="SingleTxtG"/>
        <w:spacing w:before="240" w:after="0"/>
        <w:jc w:val="center"/>
        <w:rPr>
          <w:rFonts w:eastAsia="SimSun"/>
          <w:u w:val="single"/>
        </w:rPr>
      </w:pP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  <w:r>
        <w:rPr>
          <w:rFonts w:eastAsia="SimSun"/>
          <w:u w:val="single"/>
          <w:lang w:eastAsia="ar-SA"/>
        </w:rPr>
        <w:tab/>
      </w:r>
    </w:p>
    <w:sectPr w:rsidR="002F006E" w:rsidRPr="003D206B" w:rsidSect="00F225C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34C" w:rsidRDefault="00CE234C"/>
  </w:endnote>
  <w:endnote w:type="continuationSeparator" w:id="0">
    <w:p w:rsidR="00CE234C" w:rsidRDefault="00CE234C"/>
  </w:endnote>
  <w:endnote w:type="continuationNotice" w:id="1">
    <w:p w:rsidR="00CE234C" w:rsidRDefault="00CE23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</w:pP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E52AA2">
      <w:rPr>
        <w:b/>
        <w:noProof/>
        <w:sz w:val="18"/>
      </w:rPr>
      <w:t>2</w:t>
    </w:r>
    <w:r w:rsidRPr="00EE2A77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 w:rsidP="00EE2A77">
    <w:pPr>
      <w:pStyle w:val="Footer"/>
      <w:tabs>
        <w:tab w:val="right" w:pos="9638"/>
      </w:tabs>
      <w:rPr>
        <w:b/>
        <w:sz w:val="18"/>
      </w:rPr>
    </w:pPr>
    <w:r>
      <w:tab/>
    </w:r>
    <w:r w:rsidRPr="00EE2A77">
      <w:rPr>
        <w:b/>
        <w:sz w:val="18"/>
      </w:rPr>
      <w:fldChar w:fldCharType="begin"/>
    </w:r>
    <w:r w:rsidRPr="00EE2A77">
      <w:rPr>
        <w:b/>
        <w:sz w:val="18"/>
      </w:rPr>
      <w:instrText xml:space="preserve"> PAGE  \* MERGEFORMAT </w:instrText>
    </w:r>
    <w:r w:rsidRPr="00EE2A77">
      <w:rPr>
        <w:b/>
        <w:sz w:val="18"/>
      </w:rPr>
      <w:fldChar w:fldCharType="separate"/>
    </w:r>
    <w:r w:rsidR="00EA5EC1">
      <w:rPr>
        <w:b/>
        <w:noProof/>
        <w:sz w:val="18"/>
      </w:rPr>
      <w:t>9</w:t>
    </w:r>
    <w:r w:rsidRPr="00EE2A77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AF2" w:rsidRDefault="00AD5AF2" w:rsidP="00AD5AF2">
    <w:pPr>
      <w:pStyle w:val="Footer"/>
    </w:pPr>
    <w:r w:rsidRPr="00DA43F5">
      <w:rPr>
        <w:rFonts w:ascii="C39T30Lfz" w:hAnsi="C39T30Lfz"/>
        <w:noProof/>
        <w:sz w:val="56"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D5AF2" w:rsidRDefault="00AD5AF2" w:rsidP="00AD5AF2">
    <w:pPr>
      <w:pStyle w:val="Footer"/>
      <w:ind w:right="1134"/>
      <w:rPr>
        <w:sz w:val="20"/>
      </w:rPr>
    </w:pPr>
    <w:r>
      <w:rPr>
        <w:sz w:val="20"/>
      </w:rPr>
      <w:t>GE.16-11092(E)</w:t>
    </w:r>
  </w:p>
  <w:p w:rsidR="00AD5AF2" w:rsidRPr="00AD5AF2" w:rsidRDefault="00AD5AF2" w:rsidP="00AD5AF2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38175" cy="638175"/>
          <wp:effectExtent l="0" t="0" r="9525" b="9525"/>
          <wp:wrapNone/>
          <wp:docPr id="2" name="Picture 1" descr="http://undocs.org/m2/QRCode.ashx?DS=A/HRC/32/L.89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32/L.89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34C" w:rsidRPr="000B175B" w:rsidRDefault="00CE234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E234C" w:rsidRPr="00FC68B7" w:rsidRDefault="00CE234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CE234C" w:rsidRDefault="00CE234C"/>
  </w:footnote>
  <w:footnote w:id="2">
    <w:p w:rsidR="0065135E" w:rsidRPr="0065135E" w:rsidRDefault="0065135E">
      <w:pPr>
        <w:pStyle w:val="FootnoteText"/>
      </w:pPr>
      <w:r>
        <w:rPr>
          <w:rStyle w:val="FootnoteReference"/>
        </w:rPr>
        <w:tab/>
      </w:r>
      <w:r w:rsidRPr="0065135E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>
        <w:t>State not a member of the Human Rights Council.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C42278">
    <w:pPr>
      <w:pStyle w:val="Header"/>
    </w:pPr>
    <w:r>
      <w:t>A/HRC/</w:t>
    </w:r>
    <w:r w:rsidR="00402A2C">
      <w:t>3</w:t>
    </w:r>
    <w:r w:rsidR="00F714CA">
      <w:t>2</w:t>
    </w:r>
    <w:r w:rsidR="00E10083">
      <w:t>/L.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78" w:rsidRPr="00EE2A77" w:rsidRDefault="005A69B3" w:rsidP="00EE2A77">
    <w:pPr>
      <w:pStyle w:val="Header"/>
      <w:jc w:val="right"/>
    </w:pPr>
    <w:r>
      <w:t>A/HRC/</w:t>
    </w:r>
    <w:r w:rsidR="00402A2C">
      <w:t>3</w:t>
    </w:r>
    <w:r w:rsidR="00D42B42">
      <w:t>1</w:t>
    </w:r>
    <w:r w:rsidR="00E10083">
      <w:t>/L.</w:t>
    </w:r>
    <w:r w:rsidR="00154B0E">
      <w:t>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9F8"/>
    <w:multiLevelType w:val="hybridMultilevel"/>
    <w:tmpl w:val="FFD08D26"/>
    <w:lvl w:ilvl="0" w:tplc="075A641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24650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4B476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77"/>
    <w:rsid w:val="00001D37"/>
    <w:rsid w:val="00007F7F"/>
    <w:rsid w:val="00022DB5"/>
    <w:rsid w:val="00032232"/>
    <w:rsid w:val="000403D1"/>
    <w:rsid w:val="00042566"/>
    <w:rsid w:val="000449AA"/>
    <w:rsid w:val="00050F6B"/>
    <w:rsid w:val="0005216E"/>
    <w:rsid w:val="00072C8C"/>
    <w:rsid w:val="00073E70"/>
    <w:rsid w:val="00085102"/>
    <w:rsid w:val="000876EB"/>
    <w:rsid w:val="00091419"/>
    <w:rsid w:val="000931C0"/>
    <w:rsid w:val="000A2AFE"/>
    <w:rsid w:val="000A75F3"/>
    <w:rsid w:val="000B175B"/>
    <w:rsid w:val="000B1E07"/>
    <w:rsid w:val="000B3A0F"/>
    <w:rsid w:val="000B4A3B"/>
    <w:rsid w:val="000D1851"/>
    <w:rsid w:val="000E0415"/>
    <w:rsid w:val="00111F87"/>
    <w:rsid w:val="0011209E"/>
    <w:rsid w:val="00114904"/>
    <w:rsid w:val="001155B4"/>
    <w:rsid w:val="00146D32"/>
    <w:rsid w:val="001509BA"/>
    <w:rsid w:val="00153FA2"/>
    <w:rsid w:val="00154B0E"/>
    <w:rsid w:val="00190DA0"/>
    <w:rsid w:val="00195879"/>
    <w:rsid w:val="001B4B04"/>
    <w:rsid w:val="001C6663"/>
    <w:rsid w:val="001C7895"/>
    <w:rsid w:val="001D26DF"/>
    <w:rsid w:val="001E2790"/>
    <w:rsid w:val="00211E0B"/>
    <w:rsid w:val="00211E72"/>
    <w:rsid w:val="00214047"/>
    <w:rsid w:val="0022130F"/>
    <w:rsid w:val="00237785"/>
    <w:rsid w:val="002410DD"/>
    <w:rsid w:val="00241466"/>
    <w:rsid w:val="00253D58"/>
    <w:rsid w:val="0027725F"/>
    <w:rsid w:val="0028185A"/>
    <w:rsid w:val="002C21F0"/>
    <w:rsid w:val="002D4176"/>
    <w:rsid w:val="002E7C76"/>
    <w:rsid w:val="002F006E"/>
    <w:rsid w:val="003107FA"/>
    <w:rsid w:val="003229D8"/>
    <w:rsid w:val="003314D1"/>
    <w:rsid w:val="00335A2F"/>
    <w:rsid w:val="00341937"/>
    <w:rsid w:val="0036088C"/>
    <w:rsid w:val="00364A1C"/>
    <w:rsid w:val="00390052"/>
    <w:rsid w:val="0039277A"/>
    <w:rsid w:val="003972E0"/>
    <w:rsid w:val="003975ED"/>
    <w:rsid w:val="003C2CC4"/>
    <w:rsid w:val="003D206B"/>
    <w:rsid w:val="003D2765"/>
    <w:rsid w:val="003D4B23"/>
    <w:rsid w:val="003E7D53"/>
    <w:rsid w:val="00402A2C"/>
    <w:rsid w:val="00424C80"/>
    <w:rsid w:val="00427510"/>
    <w:rsid w:val="004325CB"/>
    <w:rsid w:val="004413C2"/>
    <w:rsid w:val="00443464"/>
    <w:rsid w:val="0044503A"/>
    <w:rsid w:val="004453BF"/>
    <w:rsid w:val="00446DE4"/>
    <w:rsid w:val="00447761"/>
    <w:rsid w:val="00451EC3"/>
    <w:rsid w:val="00456DD6"/>
    <w:rsid w:val="004721B1"/>
    <w:rsid w:val="00472982"/>
    <w:rsid w:val="004859EC"/>
    <w:rsid w:val="00487B50"/>
    <w:rsid w:val="004939B3"/>
    <w:rsid w:val="00493D3E"/>
    <w:rsid w:val="00496A15"/>
    <w:rsid w:val="004A6D3A"/>
    <w:rsid w:val="004B75D2"/>
    <w:rsid w:val="004C0361"/>
    <w:rsid w:val="004D0109"/>
    <w:rsid w:val="004D1140"/>
    <w:rsid w:val="004F55ED"/>
    <w:rsid w:val="0052176C"/>
    <w:rsid w:val="005261E5"/>
    <w:rsid w:val="005420F2"/>
    <w:rsid w:val="00542574"/>
    <w:rsid w:val="005436AB"/>
    <w:rsid w:val="0054626B"/>
    <w:rsid w:val="00546DBF"/>
    <w:rsid w:val="00553D76"/>
    <w:rsid w:val="00554B96"/>
    <w:rsid w:val="005552B5"/>
    <w:rsid w:val="0056117B"/>
    <w:rsid w:val="00567613"/>
    <w:rsid w:val="00571365"/>
    <w:rsid w:val="00576396"/>
    <w:rsid w:val="00597B57"/>
    <w:rsid w:val="005A69B3"/>
    <w:rsid w:val="005B0D41"/>
    <w:rsid w:val="005B3DB3"/>
    <w:rsid w:val="005B4D83"/>
    <w:rsid w:val="005B6E48"/>
    <w:rsid w:val="005C2413"/>
    <w:rsid w:val="005C69BB"/>
    <w:rsid w:val="005E1712"/>
    <w:rsid w:val="005F52A9"/>
    <w:rsid w:val="0061094C"/>
    <w:rsid w:val="0061165E"/>
    <w:rsid w:val="00611ABD"/>
    <w:rsid w:val="00611FC4"/>
    <w:rsid w:val="006176FB"/>
    <w:rsid w:val="00640B26"/>
    <w:rsid w:val="0065135E"/>
    <w:rsid w:val="006601B6"/>
    <w:rsid w:val="00670741"/>
    <w:rsid w:val="00674C17"/>
    <w:rsid w:val="00694584"/>
    <w:rsid w:val="006947AE"/>
    <w:rsid w:val="00696BD6"/>
    <w:rsid w:val="00697307"/>
    <w:rsid w:val="006A6B9D"/>
    <w:rsid w:val="006A7392"/>
    <w:rsid w:val="006B3189"/>
    <w:rsid w:val="006B7D65"/>
    <w:rsid w:val="006C28EE"/>
    <w:rsid w:val="006C35AD"/>
    <w:rsid w:val="006D4961"/>
    <w:rsid w:val="006D5F84"/>
    <w:rsid w:val="006D6DA6"/>
    <w:rsid w:val="006E564B"/>
    <w:rsid w:val="006E59E7"/>
    <w:rsid w:val="006F13F0"/>
    <w:rsid w:val="006F5035"/>
    <w:rsid w:val="0070635F"/>
    <w:rsid w:val="007065EB"/>
    <w:rsid w:val="0071701A"/>
    <w:rsid w:val="00720183"/>
    <w:rsid w:val="0072632A"/>
    <w:rsid w:val="0074200B"/>
    <w:rsid w:val="007A6296"/>
    <w:rsid w:val="007B208E"/>
    <w:rsid w:val="007B5706"/>
    <w:rsid w:val="007B6BA5"/>
    <w:rsid w:val="007B7C6F"/>
    <w:rsid w:val="007C1B62"/>
    <w:rsid w:val="007C3390"/>
    <w:rsid w:val="007C4F4B"/>
    <w:rsid w:val="007C5E9C"/>
    <w:rsid w:val="007D2CDC"/>
    <w:rsid w:val="007D5327"/>
    <w:rsid w:val="007E15F4"/>
    <w:rsid w:val="007F6611"/>
    <w:rsid w:val="008155C3"/>
    <w:rsid w:val="008175E9"/>
    <w:rsid w:val="0082243E"/>
    <w:rsid w:val="008242D7"/>
    <w:rsid w:val="008402E9"/>
    <w:rsid w:val="00856CD2"/>
    <w:rsid w:val="00861BC6"/>
    <w:rsid w:val="00871FD5"/>
    <w:rsid w:val="008979B1"/>
    <w:rsid w:val="008A6B25"/>
    <w:rsid w:val="008A6C4F"/>
    <w:rsid w:val="008C1E4D"/>
    <w:rsid w:val="008E0E46"/>
    <w:rsid w:val="0090452C"/>
    <w:rsid w:val="00907C3F"/>
    <w:rsid w:val="0092237C"/>
    <w:rsid w:val="0093707B"/>
    <w:rsid w:val="009400EB"/>
    <w:rsid w:val="009427E3"/>
    <w:rsid w:val="00944104"/>
    <w:rsid w:val="00956D9B"/>
    <w:rsid w:val="00963CBA"/>
    <w:rsid w:val="009654B7"/>
    <w:rsid w:val="00976B90"/>
    <w:rsid w:val="00991261"/>
    <w:rsid w:val="00993C66"/>
    <w:rsid w:val="009A0B83"/>
    <w:rsid w:val="009B019A"/>
    <w:rsid w:val="009B3800"/>
    <w:rsid w:val="009D22AC"/>
    <w:rsid w:val="009D50DB"/>
    <w:rsid w:val="009D663E"/>
    <w:rsid w:val="009E1C4E"/>
    <w:rsid w:val="009F0309"/>
    <w:rsid w:val="009F34F1"/>
    <w:rsid w:val="009F58A8"/>
    <w:rsid w:val="00A003D2"/>
    <w:rsid w:val="00A02B35"/>
    <w:rsid w:val="00A05E0B"/>
    <w:rsid w:val="00A1427D"/>
    <w:rsid w:val="00A4634F"/>
    <w:rsid w:val="00A51CF3"/>
    <w:rsid w:val="00A72F22"/>
    <w:rsid w:val="00A748A6"/>
    <w:rsid w:val="00A879A4"/>
    <w:rsid w:val="00A87E95"/>
    <w:rsid w:val="00A92E29"/>
    <w:rsid w:val="00AB3CE4"/>
    <w:rsid w:val="00AB61A8"/>
    <w:rsid w:val="00AC2E56"/>
    <w:rsid w:val="00AD0613"/>
    <w:rsid w:val="00AD09E9"/>
    <w:rsid w:val="00AD5AF2"/>
    <w:rsid w:val="00AD7489"/>
    <w:rsid w:val="00AF0576"/>
    <w:rsid w:val="00AF3829"/>
    <w:rsid w:val="00B037F0"/>
    <w:rsid w:val="00B2327D"/>
    <w:rsid w:val="00B2715D"/>
    <w:rsid w:val="00B2718F"/>
    <w:rsid w:val="00B30179"/>
    <w:rsid w:val="00B3317B"/>
    <w:rsid w:val="00B334DC"/>
    <w:rsid w:val="00B3631A"/>
    <w:rsid w:val="00B4035F"/>
    <w:rsid w:val="00B53013"/>
    <w:rsid w:val="00B57EDB"/>
    <w:rsid w:val="00B67F5E"/>
    <w:rsid w:val="00B73E65"/>
    <w:rsid w:val="00B81E12"/>
    <w:rsid w:val="00B87110"/>
    <w:rsid w:val="00B94B00"/>
    <w:rsid w:val="00B97FA8"/>
    <w:rsid w:val="00BB5313"/>
    <w:rsid w:val="00BC1385"/>
    <w:rsid w:val="00BC74E9"/>
    <w:rsid w:val="00BE00DE"/>
    <w:rsid w:val="00BE618E"/>
    <w:rsid w:val="00C24693"/>
    <w:rsid w:val="00C359A4"/>
    <w:rsid w:val="00C35F0B"/>
    <w:rsid w:val="00C42278"/>
    <w:rsid w:val="00C463DD"/>
    <w:rsid w:val="00C62C58"/>
    <w:rsid w:val="00C64458"/>
    <w:rsid w:val="00C745C3"/>
    <w:rsid w:val="00C86EEF"/>
    <w:rsid w:val="00CA2A58"/>
    <w:rsid w:val="00CC0B55"/>
    <w:rsid w:val="00CD1E06"/>
    <w:rsid w:val="00CD6995"/>
    <w:rsid w:val="00CE234C"/>
    <w:rsid w:val="00CE4A8F"/>
    <w:rsid w:val="00CE5514"/>
    <w:rsid w:val="00CF0214"/>
    <w:rsid w:val="00CF0545"/>
    <w:rsid w:val="00CF3588"/>
    <w:rsid w:val="00CF586F"/>
    <w:rsid w:val="00CF7D43"/>
    <w:rsid w:val="00D11129"/>
    <w:rsid w:val="00D2031B"/>
    <w:rsid w:val="00D22332"/>
    <w:rsid w:val="00D23C57"/>
    <w:rsid w:val="00D25FE2"/>
    <w:rsid w:val="00D42B42"/>
    <w:rsid w:val="00D43252"/>
    <w:rsid w:val="00D550F9"/>
    <w:rsid w:val="00D572B0"/>
    <w:rsid w:val="00D62E90"/>
    <w:rsid w:val="00D76BE5"/>
    <w:rsid w:val="00D978C6"/>
    <w:rsid w:val="00DA5A30"/>
    <w:rsid w:val="00DA67AD"/>
    <w:rsid w:val="00DB18CE"/>
    <w:rsid w:val="00DE3EC0"/>
    <w:rsid w:val="00DF614B"/>
    <w:rsid w:val="00E051D8"/>
    <w:rsid w:val="00E10083"/>
    <w:rsid w:val="00E11593"/>
    <w:rsid w:val="00E12B6B"/>
    <w:rsid w:val="00E130AB"/>
    <w:rsid w:val="00E23BBC"/>
    <w:rsid w:val="00E438D9"/>
    <w:rsid w:val="00E52AA2"/>
    <w:rsid w:val="00E5536D"/>
    <w:rsid w:val="00E5644E"/>
    <w:rsid w:val="00E61A6C"/>
    <w:rsid w:val="00E7260F"/>
    <w:rsid w:val="00E806EE"/>
    <w:rsid w:val="00E9471B"/>
    <w:rsid w:val="00E96630"/>
    <w:rsid w:val="00EA5EC1"/>
    <w:rsid w:val="00EB0C95"/>
    <w:rsid w:val="00EB0FB9"/>
    <w:rsid w:val="00EC250E"/>
    <w:rsid w:val="00ED0CA9"/>
    <w:rsid w:val="00ED7A2A"/>
    <w:rsid w:val="00EE2A77"/>
    <w:rsid w:val="00EE36FF"/>
    <w:rsid w:val="00EF1D7F"/>
    <w:rsid w:val="00EF5BDB"/>
    <w:rsid w:val="00F07FD9"/>
    <w:rsid w:val="00F15AA7"/>
    <w:rsid w:val="00F225CB"/>
    <w:rsid w:val="00F23933"/>
    <w:rsid w:val="00F24119"/>
    <w:rsid w:val="00F40E75"/>
    <w:rsid w:val="00F42CD9"/>
    <w:rsid w:val="00F4793B"/>
    <w:rsid w:val="00F52936"/>
    <w:rsid w:val="00F674F3"/>
    <w:rsid w:val="00F677CB"/>
    <w:rsid w:val="00F714CA"/>
    <w:rsid w:val="00F96A1E"/>
    <w:rsid w:val="00FA7DF3"/>
    <w:rsid w:val="00FC48F4"/>
    <w:rsid w:val="00FC68B7"/>
    <w:rsid w:val="00FD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54B0E"/>
    <w:rPr>
      <w:sz w:val="18"/>
      <w:lang w:eastAsia="en-US"/>
    </w:rPr>
  </w:style>
  <w:style w:type="paragraph" w:customStyle="1" w:styleId="ecxmsonormal">
    <w:name w:val="ecxmsonormal"/>
    <w:basedOn w:val="Normal"/>
    <w:rsid w:val="00154B0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54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021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CF021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CF021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CF021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CF021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CF021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CF021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CF021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CF021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CF021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CF0214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CF021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CF021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CF0214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basedOn w:val="FootnoteReference"/>
    <w:rsid w:val="00CF0214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CF0214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CF021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CF0214"/>
    <w:rPr>
      <w:color w:val="auto"/>
      <w:u w:val="none"/>
    </w:rPr>
  </w:style>
  <w:style w:type="character" w:styleId="FollowedHyperlink">
    <w:name w:val="FollowedHyperlink"/>
    <w:semiHidden/>
    <w:rsid w:val="00CF0214"/>
    <w:rPr>
      <w:color w:val="auto"/>
      <w:u w:val="none"/>
    </w:rPr>
  </w:style>
  <w:style w:type="paragraph" w:customStyle="1" w:styleId="SMG">
    <w:name w:val="__S_M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CF021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F021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CF021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CF0214"/>
  </w:style>
  <w:style w:type="character" w:styleId="PageNumber">
    <w:name w:val="page number"/>
    <w:aliases w:val="7_G"/>
    <w:rsid w:val="00CF0214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CF021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CF0214"/>
    <w:pPr>
      <w:numPr>
        <w:numId w:val="6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CF0214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CF0214"/>
    <w:pPr>
      <w:numPr>
        <w:numId w:val="7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CF021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CF021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2F006E"/>
    <w:rPr>
      <w:lang w:val="en-GB" w:eastAsia="en-US" w:bidi="ar-SA"/>
    </w:rPr>
  </w:style>
  <w:style w:type="character" w:customStyle="1" w:styleId="H1GChar">
    <w:name w:val="_ H_1_G Char"/>
    <w:link w:val="H1G"/>
    <w:rsid w:val="002F006E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EB0C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0C9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EE36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36F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EE36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E3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E36FF"/>
    <w:rPr>
      <w:b/>
      <w:bCs/>
      <w:lang w:eastAsia="en-US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154B0E"/>
    <w:rPr>
      <w:sz w:val="18"/>
      <w:lang w:eastAsia="en-US"/>
    </w:rPr>
  </w:style>
  <w:style w:type="paragraph" w:customStyle="1" w:styleId="ecxmsonormal">
    <w:name w:val="ecxmsonormal"/>
    <w:basedOn w:val="Normal"/>
    <w:rsid w:val="00154B0E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54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1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591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1611092</dc:title>
  <dc:subject>A/HRC/32/L.89</dc:subject>
  <dc:creator>Kiatsurayanon</dc:creator>
  <cp:keywords/>
  <dc:description/>
  <cp:lastModifiedBy>pdfeng</cp:lastModifiedBy>
  <cp:revision>2</cp:revision>
  <cp:lastPrinted>2016-06-28T15:54:00Z</cp:lastPrinted>
  <dcterms:created xsi:type="dcterms:W3CDTF">2016-06-29T09:49:00Z</dcterms:created>
  <dcterms:modified xsi:type="dcterms:W3CDTF">2016-06-29T09:49:00Z</dcterms:modified>
</cp:coreProperties>
</file>