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E52109" w:rsidRDefault="00FA161B" w:rsidP="00FA161B">
            <w:pPr>
              <w:suppressAutoHyphens w:val="0"/>
              <w:spacing w:after="20"/>
              <w:jc w:val="right"/>
            </w:pPr>
            <w:r w:rsidRPr="00FA161B">
              <w:rPr>
                <w:sz w:val="40"/>
              </w:rPr>
              <w:t>A</w:t>
            </w:r>
            <w:r>
              <w:t>/HRC/38/L.8</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r>
              <w:rPr>
                <w:noProof/>
                <w:lang w:eastAsia="zh-CN"/>
              </w:rPr>
              <w:drawing>
                <wp:inline distT="0" distB="0" distL="0" distR="0" wp14:anchorId="136CEA44" wp14:editId="5463FC6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Default="00E52109" w:rsidP="0040017C">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52109" w:rsidRDefault="00FA161B" w:rsidP="00FA161B">
            <w:pPr>
              <w:spacing w:before="240"/>
            </w:pPr>
            <w:r>
              <w:t>Distr.: Limited</w:t>
            </w:r>
          </w:p>
          <w:p w:rsidR="00FA161B" w:rsidRDefault="00FA161B" w:rsidP="00FA161B">
            <w:pPr>
              <w:suppressAutoHyphens w:val="0"/>
            </w:pPr>
            <w:r>
              <w:t>2 July 2018</w:t>
            </w:r>
          </w:p>
          <w:p w:rsidR="00FA161B" w:rsidRDefault="00FA161B" w:rsidP="00FA161B">
            <w:pPr>
              <w:suppressAutoHyphens w:val="0"/>
            </w:pPr>
            <w:r>
              <w:t>English</w:t>
            </w:r>
          </w:p>
          <w:p w:rsidR="00FA161B" w:rsidRDefault="00FA161B" w:rsidP="00FA161B">
            <w:pPr>
              <w:suppressAutoHyphens w:val="0"/>
            </w:pPr>
            <w:r>
              <w:t>Original: French</w:t>
            </w:r>
          </w:p>
        </w:tc>
      </w:tr>
    </w:tbl>
    <w:p w:rsidR="005E7E83" w:rsidRDefault="005E7E83">
      <w:pPr>
        <w:spacing w:before="120"/>
        <w:rPr>
          <w:b/>
          <w:sz w:val="24"/>
          <w:szCs w:val="24"/>
        </w:rPr>
      </w:pPr>
      <w:r>
        <w:rPr>
          <w:b/>
          <w:sz w:val="24"/>
          <w:szCs w:val="24"/>
        </w:rPr>
        <w:t>Human Rights Council</w:t>
      </w:r>
    </w:p>
    <w:p w:rsidR="005E7E83" w:rsidRPr="005E7E83" w:rsidRDefault="005E7E83" w:rsidP="005E7E83">
      <w:pPr>
        <w:rPr>
          <w:b/>
          <w:bCs/>
        </w:rPr>
      </w:pPr>
      <w:r w:rsidRPr="005E7E83">
        <w:rPr>
          <w:b/>
          <w:bCs/>
        </w:rPr>
        <w:t>Thirty-eighth session</w:t>
      </w:r>
    </w:p>
    <w:p w:rsidR="005E7E83" w:rsidRPr="009B3B78" w:rsidRDefault="005E7E83" w:rsidP="005E7E83">
      <w:r w:rsidRPr="009B3B78">
        <w:t>18 June–6 July 2018</w:t>
      </w:r>
    </w:p>
    <w:p w:rsidR="005E7E83" w:rsidRPr="009B3B78" w:rsidRDefault="005E7E83" w:rsidP="005E7E83">
      <w:r w:rsidRPr="009B3B78">
        <w:t>Agenda item 10</w:t>
      </w:r>
    </w:p>
    <w:p w:rsidR="005E7E83" w:rsidRPr="005E7E83" w:rsidRDefault="005E7E83" w:rsidP="005E7E83">
      <w:pPr>
        <w:rPr>
          <w:b/>
          <w:bCs/>
        </w:rPr>
      </w:pPr>
      <w:r w:rsidRPr="005E7E83">
        <w:rPr>
          <w:b/>
          <w:bCs/>
        </w:rPr>
        <w:t>Technical assistance and capacity-building</w:t>
      </w:r>
    </w:p>
    <w:p w:rsidR="005E7E83" w:rsidRPr="009B3B78" w:rsidRDefault="005E7E83" w:rsidP="005E7E83">
      <w:pPr>
        <w:pStyle w:val="H23G"/>
      </w:pPr>
      <w:r w:rsidRPr="009B3B78">
        <w:tab/>
      </w:r>
      <w:r w:rsidRPr="009B3B78">
        <w:tab/>
        <w:t>Togo</w:t>
      </w:r>
      <w:r w:rsidRPr="005E7E83">
        <w:rPr>
          <w:b w:val="0"/>
          <w:bCs/>
        </w:rPr>
        <w:footnoteReference w:customMarkFollows="1" w:id="2"/>
        <w:t>*</w:t>
      </w:r>
      <w:r w:rsidRPr="009B3B78">
        <w:t>: draft resolution</w:t>
      </w:r>
    </w:p>
    <w:p w:rsidR="005E7E83" w:rsidRPr="00243A41" w:rsidRDefault="000855CC" w:rsidP="00637356">
      <w:pPr>
        <w:pStyle w:val="H1G"/>
      </w:pPr>
      <w:r w:rsidRPr="00243A41">
        <w:tab/>
      </w:r>
      <w:r w:rsidR="005E7E83" w:rsidRPr="00243A41">
        <w:t>38/…</w:t>
      </w:r>
      <w:bookmarkStart w:id="0" w:name="_Hlk517969134"/>
      <w:r w:rsidRPr="00243A41">
        <w:tab/>
      </w:r>
      <w:r w:rsidR="005E7E83" w:rsidRPr="00243A41">
        <w:t xml:space="preserve">Technical assistance to the Democratic Republic of the Congo and </w:t>
      </w:r>
      <w:bookmarkStart w:id="1" w:name="_GoBack"/>
      <w:bookmarkEnd w:id="1"/>
      <w:r w:rsidR="005E7E83" w:rsidRPr="00243A41">
        <w:t>accountability concerning the events in the Kasa</w:t>
      </w:r>
      <w:bookmarkEnd w:id="0"/>
      <w:r w:rsidR="005E7E83" w:rsidRPr="00243A41">
        <w:t>i regions</w:t>
      </w:r>
    </w:p>
    <w:p w:rsidR="005E7E83" w:rsidRPr="009B3B78" w:rsidRDefault="00280389" w:rsidP="00280389">
      <w:pPr>
        <w:pStyle w:val="SingleTxtG"/>
      </w:pPr>
      <w:r>
        <w:tab/>
      </w:r>
      <w:r w:rsidR="005E7E83" w:rsidRPr="00B930CC">
        <w:rPr>
          <w:i/>
          <w:iCs/>
        </w:rPr>
        <w:t>The Human Rights Council</w:t>
      </w:r>
      <w:r w:rsidR="005E7E83" w:rsidRPr="009B3B78">
        <w:t>,</w:t>
      </w:r>
    </w:p>
    <w:p w:rsidR="005E7E83" w:rsidRPr="009B3B78" w:rsidRDefault="005E7E83" w:rsidP="00280389">
      <w:pPr>
        <w:pStyle w:val="SingleTxtG"/>
      </w:pPr>
      <w:r w:rsidRPr="009B3B78">
        <w:tab/>
      </w:r>
      <w:r w:rsidRPr="00B930CC">
        <w:rPr>
          <w:i/>
          <w:iCs/>
        </w:rPr>
        <w:t>Guided</w:t>
      </w:r>
      <w:r w:rsidRPr="009B3B78">
        <w:t xml:space="preserve"> by the purposes and principles of the Charter of the United Nations,</w:t>
      </w:r>
    </w:p>
    <w:p w:rsidR="005E7E83" w:rsidRPr="009B3B78" w:rsidRDefault="00280389" w:rsidP="00280389">
      <w:pPr>
        <w:pStyle w:val="SingleTxtG"/>
      </w:pPr>
      <w:r>
        <w:tab/>
      </w:r>
      <w:r w:rsidR="005E7E83" w:rsidRPr="00B930CC">
        <w:rPr>
          <w:i/>
          <w:iCs/>
        </w:rPr>
        <w:t>Reaffirming</w:t>
      </w:r>
      <w:r w:rsidR="005E7E83" w:rsidRPr="009B3B78">
        <w:t xml:space="preserve"> that all States have a responsibility to promote and protect the human rights and fundamental freedoms enshrined in the Charter of the United Nations, the Universal Declaration of Human Rights and the International Covenants on Human Rights, as well as other relevant instruments to which they are parties, and to fulfil their obligations under those instruments and agreements,</w:t>
      </w:r>
    </w:p>
    <w:p w:rsidR="005E7E83" w:rsidRPr="009B3B78" w:rsidRDefault="00280389" w:rsidP="00280389">
      <w:pPr>
        <w:pStyle w:val="SingleTxtG"/>
      </w:pPr>
      <w:r>
        <w:tab/>
      </w:r>
      <w:r w:rsidR="005E7E83" w:rsidRPr="00B930CC">
        <w:rPr>
          <w:i/>
          <w:iCs/>
        </w:rPr>
        <w:t>Recalling</w:t>
      </w:r>
      <w:r w:rsidR="005E7E83" w:rsidRPr="009B3B78">
        <w:t xml:space="preserve"> General Assembly resolution 60/251 of 15 March 2006,</w:t>
      </w:r>
    </w:p>
    <w:p w:rsidR="005E7E83" w:rsidRPr="009B3B78" w:rsidRDefault="00280389" w:rsidP="00280389">
      <w:pPr>
        <w:pStyle w:val="SingleTxtG"/>
      </w:pPr>
      <w:r>
        <w:tab/>
      </w:r>
      <w:r w:rsidR="005E7E83" w:rsidRPr="00B930CC">
        <w:rPr>
          <w:i/>
          <w:iCs/>
        </w:rPr>
        <w:t xml:space="preserve">Recalling also </w:t>
      </w:r>
      <w:r w:rsidR="005E7E83" w:rsidRPr="009B3B78">
        <w:t>Council resolutions 5/1 of 18 June 2007, 7/20 of 27 March 2008 and S-8/1 of 1 December 2008,</w:t>
      </w:r>
    </w:p>
    <w:p w:rsidR="005E7E83" w:rsidRPr="009B3B78" w:rsidRDefault="00280389" w:rsidP="00280389">
      <w:pPr>
        <w:pStyle w:val="SingleTxtG"/>
      </w:pPr>
      <w:r>
        <w:tab/>
      </w:r>
      <w:r w:rsidR="005E7E83" w:rsidRPr="00B930CC">
        <w:rPr>
          <w:i/>
          <w:iCs/>
        </w:rPr>
        <w:t xml:space="preserve">Recalling further </w:t>
      </w:r>
      <w:r w:rsidR="005E7E83" w:rsidRPr="009B3B78">
        <w:t>Council resolutions 35/33 of 23 June 2017 and 33/29 of 30 September 2016 and its previous resolutions on the situation of human rights and technical assistance in the Democratic Republic of the Congo,</w:t>
      </w:r>
    </w:p>
    <w:p w:rsidR="005E7E83" w:rsidRPr="009B3B78" w:rsidRDefault="00280389" w:rsidP="00280389">
      <w:pPr>
        <w:pStyle w:val="SingleTxtG"/>
      </w:pPr>
      <w:r>
        <w:tab/>
      </w:r>
      <w:r w:rsidR="005E7E83" w:rsidRPr="00B930CC">
        <w:rPr>
          <w:i/>
          <w:iCs/>
        </w:rPr>
        <w:t xml:space="preserve">Recognizing </w:t>
      </w:r>
      <w:r w:rsidR="005E7E83" w:rsidRPr="009B3B78">
        <w:t>the important role of the United Nations Organization Stabilization Mission in the Democratic Republic of the Congo and the United Nations Joint Human Rights Office in the Democratic Republic of the Congo in documenting and reporting human rights violations and in improving the situation of human rights in the country,</w:t>
      </w:r>
    </w:p>
    <w:p w:rsidR="005E7E83" w:rsidRPr="009B3B78" w:rsidRDefault="00280389" w:rsidP="00280389">
      <w:pPr>
        <w:pStyle w:val="SingleTxtG"/>
      </w:pPr>
      <w:r>
        <w:tab/>
      </w:r>
      <w:r w:rsidR="005E7E83" w:rsidRPr="00A22354">
        <w:rPr>
          <w:i/>
          <w:iCs/>
        </w:rPr>
        <w:t>Commending</w:t>
      </w:r>
      <w:r w:rsidR="005E7E83" w:rsidRPr="009B3B78">
        <w:t xml:space="preserve"> the Democratic Republic of the Congo on its cooperation and on having facilitated access to the country by the Team of International Experts on the situation in the Kasai regions,</w:t>
      </w:r>
    </w:p>
    <w:p w:rsidR="005E7E83" w:rsidRPr="009B3B78" w:rsidRDefault="00280389" w:rsidP="00280389">
      <w:pPr>
        <w:pStyle w:val="SingleTxtG"/>
      </w:pPr>
      <w:r>
        <w:tab/>
      </w:r>
      <w:r w:rsidR="005E7E83" w:rsidRPr="00A22354">
        <w:rPr>
          <w:i/>
          <w:iCs/>
        </w:rPr>
        <w:t>Taking note</w:t>
      </w:r>
      <w:r w:rsidR="005E7E83" w:rsidRPr="009B3B78">
        <w:t xml:space="preserve"> of the statement by the Leader of the Team of International Experts expressing his satisfaction with the quality of cooperation by the authorities of the Democratic Republic of the Congo in carrying out their mandate,</w:t>
      </w:r>
    </w:p>
    <w:p w:rsidR="005E7E83" w:rsidRPr="009B3B78" w:rsidRDefault="00A22354" w:rsidP="00280389">
      <w:pPr>
        <w:pStyle w:val="SingleTxtG"/>
      </w:pPr>
      <w:r>
        <w:tab/>
      </w:r>
      <w:r w:rsidR="005E7E83" w:rsidRPr="00A22354">
        <w:rPr>
          <w:i/>
          <w:iCs/>
        </w:rPr>
        <w:t xml:space="preserve">Also taking note </w:t>
      </w:r>
      <w:r w:rsidR="005E7E83" w:rsidRPr="009B3B78">
        <w:t>of the statement by the Leader of the Team of International Experts during the interactive dialogue held by the Council on the Democratic Republic of the Congo on 21 March 2018, requesting a further period to conclude their investigations,</w:t>
      </w:r>
    </w:p>
    <w:p w:rsidR="005E7E83" w:rsidRPr="009B3B78" w:rsidRDefault="00B930CC" w:rsidP="00280389">
      <w:pPr>
        <w:pStyle w:val="SingleTxtG"/>
      </w:pPr>
      <w:r>
        <w:lastRenderedPageBreak/>
        <w:tab/>
      </w:r>
      <w:r w:rsidR="005E7E83" w:rsidRPr="009B3B78">
        <w:t>1.</w:t>
      </w:r>
      <w:r w:rsidR="005E7E83" w:rsidRPr="009B3B78">
        <w:tab/>
      </w:r>
      <w:bookmarkStart w:id="2" w:name="_Hlk517969429"/>
      <w:r w:rsidR="005E7E83" w:rsidRPr="00A22354">
        <w:rPr>
          <w:i/>
          <w:iCs/>
        </w:rPr>
        <w:t xml:space="preserve">Requests </w:t>
      </w:r>
      <w:r w:rsidR="005E7E83" w:rsidRPr="009B3B78">
        <w:t>the Team of International Experts to finalize its work in accordance with paragraph 10 of resolution 35/33 and to submit its conclusions to the Council at its thirty-ninth session</w:t>
      </w:r>
      <w:bookmarkEnd w:id="2"/>
      <w:r w:rsidR="005E7E83" w:rsidRPr="009B3B78">
        <w:t>;</w:t>
      </w:r>
    </w:p>
    <w:p w:rsidR="005E7E83" w:rsidRPr="009B3B78" w:rsidRDefault="00B930CC" w:rsidP="00280389">
      <w:pPr>
        <w:pStyle w:val="SingleTxtG"/>
      </w:pPr>
      <w:r>
        <w:tab/>
      </w:r>
      <w:r w:rsidR="005E7E83" w:rsidRPr="009B3B78">
        <w:t>2.</w:t>
      </w:r>
      <w:r w:rsidR="005E7E83" w:rsidRPr="009B3B78">
        <w:tab/>
      </w:r>
      <w:bookmarkStart w:id="3" w:name="_Hlk517969535"/>
      <w:r w:rsidR="005E7E83" w:rsidRPr="00A22354">
        <w:rPr>
          <w:i/>
          <w:iCs/>
        </w:rPr>
        <w:t>Decides</w:t>
      </w:r>
      <w:r w:rsidR="005E7E83" w:rsidRPr="009B3B78">
        <w:t xml:space="preserve"> to conclude its consideration of this matter, on the basis of the recommendations of the Team of International Experts, at its thirty-ninth session.</w:t>
      </w:r>
      <w:bookmarkEnd w:id="3"/>
    </w:p>
    <w:p w:rsidR="00280389" w:rsidRDefault="00280389">
      <w:pPr>
        <w:spacing w:before="240"/>
        <w:jc w:val="center"/>
        <w:rPr>
          <w:u w:val="single"/>
        </w:rPr>
      </w:pPr>
      <w:r>
        <w:rPr>
          <w:u w:val="single"/>
        </w:rPr>
        <w:tab/>
      </w:r>
      <w:r>
        <w:rPr>
          <w:u w:val="single"/>
        </w:rPr>
        <w:tab/>
      </w:r>
      <w:r>
        <w:rPr>
          <w:u w:val="single"/>
        </w:rPr>
        <w:tab/>
      </w:r>
    </w:p>
    <w:sectPr w:rsidR="00280389" w:rsidSect="00CA1B04">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C43" w:rsidRPr="00C47B2E" w:rsidRDefault="00B42C43" w:rsidP="00C47B2E">
      <w:pPr>
        <w:pStyle w:val="Footer"/>
      </w:pPr>
    </w:p>
  </w:endnote>
  <w:endnote w:type="continuationSeparator" w:id="0">
    <w:p w:rsidR="00B42C43" w:rsidRPr="00C47B2E" w:rsidRDefault="00B42C43" w:rsidP="00C47B2E">
      <w:pPr>
        <w:pStyle w:val="Footer"/>
      </w:pPr>
    </w:p>
  </w:endnote>
  <w:endnote w:type="continuationNotice" w:id="1">
    <w:p w:rsidR="00B42C43" w:rsidRPr="00C47B2E" w:rsidRDefault="00B42C4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61B" w:rsidRDefault="00FA161B" w:rsidP="00FA161B">
    <w:pPr>
      <w:pStyle w:val="Footer"/>
      <w:tabs>
        <w:tab w:val="right" w:pos="9638"/>
      </w:tabs>
    </w:pPr>
    <w:r w:rsidRPr="00FA161B">
      <w:rPr>
        <w:b/>
        <w:bCs/>
        <w:sz w:val="18"/>
      </w:rPr>
      <w:fldChar w:fldCharType="begin"/>
    </w:r>
    <w:r w:rsidRPr="00FA161B">
      <w:rPr>
        <w:b/>
        <w:bCs/>
        <w:sz w:val="18"/>
      </w:rPr>
      <w:instrText xml:space="preserve"> PAGE  \* MERGEFORMAT </w:instrText>
    </w:r>
    <w:r w:rsidRPr="00FA161B">
      <w:rPr>
        <w:b/>
        <w:bCs/>
        <w:sz w:val="18"/>
      </w:rPr>
      <w:fldChar w:fldCharType="separate"/>
    </w:r>
    <w:r w:rsidR="00637356">
      <w:rPr>
        <w:b/>
        <w:bCs/>
        <w:noProof/>
        <w:sz w:val="18"/>
      </w:rPr>
      <w:t>2</w:t>
    </w:r>
    <w:r w:rsidRPr="00FA161B">
      <w:rPr>
        <w:b/>
        <w:bCs/>
        <w:sz w:val="18"/>
      </w:rPr>
      <w:fldChar w:fldCharType="end"/>
    </w:r>
    <w:r>
      <w:tab/>
      <w:t>GE.18-10659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61B" w:rsidRDefault="00FA161B" w:rsidP="00FA161B">
    <w:pPr>
      <w:pStyle w:val="Footer"/>
      <w:tabs>
        <w:tab w:val="right" w:pos="9638"/>
      </w:tabs>
    </w:pPr>
    <w:r>
      <w:t>GE.18-10659</w:t>
    </w:r>
    <w:r>
      <w:tab/>
    </w:r>
    <w:r w:rsidRPr="00FA161B">
      <w:rPr>
        <w:b/>
        <w:bCs/>
        <w:sz w:val="18"/>
      </w:rPr>
      <w:fldChar w:fldCharType="begin"/>
    </w:r>
    <w:r w:rsidRPr="00FA161B">
      <w:rPr>
        <w:b/>
        <w:bCs/>
        <w:sz w:val="18"/>
      </w:rPr>
      <w:instrText xml:space="preserve"> PAGE  \* MERGEFORMAT </w:instrText>
    </w:r>
    <w:r w:rsidRPr="00FA161B">
      <w:rPr>
        <w:b/>
        <w:bCs/>
        <w:sz w:val="18"/>
      </w:rPr>
      <w:fldChar w:fldCharType="separate"/>
    </w:r>
    <w:r w:rsidR="00280389">
      <w:rPr>
        <w:b/>
        <w:bCs/>
        <w:noProof/>
        <w:sz w:val="18"/>
      </w:rPr>
      <w:t>3</w:t>
    </w:r>
    <w:r w:rsidRPr="00FA161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61B" w:rsidRDefault="00FA161B">
    <w:pPr>
      <w:pStyle w:val="Footer"/>
      <w:rPr>
        <w:sz w:val="20"/>
      </w:rPr>
    </w:pP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FA161B" w:rsidRDefault="00FA161B" w:rsidP="00FA161B">
    <w:pPr>
      <w:pStyle w:val="Footer"/>
      <w:rPr>
        <w:sz w:val="20"/>
      </w:rPr>
    </w:pPr>
    <w:r>
      <w:rPr>
        <w:sz w:val="20"/>
      </w:rPr>
      <w:t>GE.18-10659  (E)</w:t>
    </w:r>
    <w:r w:rsidR="00F30FB6">
      <w:rPr>
        <w:sz w:val="20"/>
      </w:rPr>
      <w:t xml:space="preserve">    020718    020718</w:t>
    </w:r>
  </w:p>
  <w:p w:rsidR="00FA161B" w:rsidRPr="00FA161B" w:rsidRDefault="00FA161B" w:rsidP="00FA161B">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A/HRC/38/L.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8/L.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C43" w:rsidRPr="00C47B2E" w:rsidRDefault="00B42C43" w:rsidP="00C47B2E">
      <w:pPr>
        <w:tabs>
          <w:tab w:val="right" w:pos="2155"/>
        </w:tabs>
        <w:spacing w:after="80" w:line="240" w:lineRule="auto"/>
        <w:ind w:left="680"/>
      </w:pPr>
      <w:r>
        <w:rPr>
          <w:u w:val="single"/>
        </w:rPr>
        <w:tab/>
      </w:r>
    </w:p>
  </w:footnote>
  <w:footnote w:type="continuationSeparator" w:id="0">
    <w:p w:rsidR="00B42C43" w:rsidRPr="00C47B2E" w:rsidRDefault="00B42C43" w:rsidP="005E716E">
      <w:pPr>
        <w:tabs>
          <w:tab w:val="right" w:pos="2155"/>
        </w:tabs>
        <w:spacing w:after="80" w:line="240" w:lineRule="auto"/>
        <w:ind w:left="680"/>
      </w:pPr>
      <w:r>
        <w:rPr>
          <w:u w:val="single"/>
        </w:rPr>
        <w:tab/>
      </w:r>
    </w:p>
  </w:footnote>
  <w:footnote w:type="continuationNotice" w:id="1">
    <w:p w:rsidR="00B42C43" w:rsidRPr="00C47B2E" w:rsidRDefault="00B42C43" w:rsidP="00C47B2E">
      <w:pPr>
        <w:pStyle w:val="Footer"/>
      </w:pPr>
    </w:p>
  </w:footnote>
  <w:footnote w:id="2">
    <w:p w:rsidR="005E7E83" w:rsidRPr="007729D7" w:rsidRDefault="005E7E83" w:rsidP="005E7E83">
      <w:pPr>
        <w:pStyle w:val="FootnoteText"/>
      </w:pPr>
      <w:r w:rsidRPr="00280389">
        <w:rPr>
          <w:rStyle w:val="FootnoteReference"/>
          <w:vertAlign w:val="baseline"/>
        </w:rPr>
        <w:tab/>
        <w:t>*</w:t>
      </w:r>
      <w:r w:rsidRPr="007729D7">
        <w:rPr>
          <w:rStyle w:val="FootnoteReference"/>
        </w:rPr>
        <w:tab/>
      </w:r>
      <w:r w:rsidRPr="007729D7">
        <w:rPr>
          <w:szCs w:val="18"/>
        </w:rPr>
        <w:t>On behalf of the</w:t>
      </w:r>
      <w:r w:rsidRPr="007729D7">
        <w:rPr>
          <w:sz w:val="20"/>
        </w:rPr>
        <w:t xml:space="preserve"> </w:t>
      </w:r>
      <w:r w:rsidRPr="007729D7">
        <w:rPr>
          <w:szCs w:val="18"/>
        </w:rPr>
        <w:t>States Members of the United Nations who are members of the African Group of States.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61B" w:rsidRDefault="00FA161B" w:rsidP="00FA161B">
    <w:pPr>
      <w:pStyle w:val="Header"/>
    </w:pPr>
    <w:r>
      <w:t>A/HRC/38/L.8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61B" w:rsidRDefault="00FA161B" w:rsidP="00FA161B">
    <w:pPr>
      <w:pStyle w:val="Header"/>
      <w:jc w:val="right"/>
    </w:pPr>
    <w:r>
      <w:t>A/HRC/38/L.8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attachedTemplate r:id="rId1"/>
  <w:revisionView w:inkAnnotations="0"/>
  <w:defaultTabStop w:val="567"/>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42C43"/>
    <w:rsid w:val="00046E92"/>
    <w:rsid w:val="00063C90"/>
    <w:rsid w:val="00072607"/>
    <w:rsid w:val="000855CC"/>
    <w:rsid w:val="000D5C34"/>
    <w:rsid w:val="00101B98"/>
    <w:rsid w:val="00243A41"/>
    <w:rsid w:val="00247E2C"/>
    <w:rsid w:val="00280389"/>
    <w:rsid w:val="002A32CB"/>
    <w:rsid w:val="002D6C53"/>
    <w:rsid w:val="002F5595"/>
    <w:rsid w:val="00334F6A"/>
    <w:rsid w:val="00342AC8"/>
    <w:rsid w:val="003B4550"/>
    <w:rsid w:val="0040017C"/>
    <w:rsid w:val="00461253"/>
    <w:rsid w:val="004A2814"/>
    <w:rsid w:val="004C0622"/>
    <w:rsid w:val="004D10F9"/>
    <w:rsid w:val="005042C2"/>
    <w:rsid w:val="00591300"/>
    <w:rsid w:val="005E716E"/>
    <w:rsid w:val="005E7E83"/>
    <w:rsid w:val="00637356"/>
    <w:rsid w:val="00671529"/>
    <w:rsid w:val="0070489D"/>
    <w:rsid w:val="007268F9"/>
    <w:rsid w:val="00751B08"/>
    <w:rsid w:val="007C52B0"/>
    <w:rsid w:val="00861B4E"/>
    <w:rsid w:val="009411B4"/>
    <w:rsid w:val="009D0139"/>
    <w:rsid w:val="009D717D"/>
    <w:rsid w:val="009F5CDC"/>
    <w:rsid w:val="00A22354"/>
    <w:rsid w:val="00A775CF"/>
    <w:rsid w:val="00A85AEC"/>
    <w:rsid w:val="00B06045"/>
    <w:rsid w:val="00B42C43"/>
    <w:rsid w:val="00B42FBF"/>
    <w:rsid w:val="00B52EF4"/>
    <w:rsid w:val="00B930CC"/>
    <w:rsid w:val="00BF44C3"/>
    <w:rsid w:val="00C03015"/>
    <w:rsid w:val="00C0358D"/>
    <w:rsid w:val="00C35A27"/>
    <w:rsid w:val="00C47B2E"/>
    <w:rsid w:val="00CA1B04"/>
    <w:rsid w:val="00E02C2B"/>
    <w:rsid w:val="00E52109"/>
    <w:rsid w:val="00E62203"/>
    <w:rsid w:val="00E75317"/>
    <w:rsid w:val="00ED6C48"/>
    <w:rsid w:val="00F30FB6"/>
    <w:rsid w:val="00F65F5D"/>
    <w:rsid w:val="00F86A3A"/>
    <w:rsid w:val="00FA161B"/>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2095AEF-32F3-4DEB-B1F7-38FB8C41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3BDBC-D42F-4A65-898F-C148D7623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Pages>
  <Words>409</Words>
  <Characters>2210</Characters>
  <Application>Microsoft Office Word</Application>
  <DocSecurity>0</DocSecurity>
  <Lines>49</Lines>
  <Paragraphs>26</Paragraphs>
  <ScaleCrop>false</ScaleCrop>
  <HeadingPairs>
    <vt:vector size="2" baseType="variant">
      <vt:variant>
        <vt:lpstr>Title</vt:lpstr>
      </vt:variant>
      <vt:variant>
        <vt:i4>1</vt:i4>
      </vt:variant>
    </vt:vector>
  </HeadingPairs>
  <TitlesOfParts>
    <vt:vector size="1" baseType="lpstr">
      <vt:lpstr>A/HRC/38/L.8</vt:lpstr>
    </vt:vector>
  </TitlesOfParts>
  <Company>DCM</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A/HRC/38/L.8</dc:title>
  <dc:subject>1810659</dc:subject>
  <dc:creator>AVT</dc:creator>
  <cp:keywords/>
  <dc:description/>
  <cp:lastModifiedBy>Generic Pdf eng</cp:lastModifiedBy>
  <cp:revision>2</cp:revision>
  <cp:lastPrinted>2018-07-02T10:22:00Z</cp:lastPrinted>
  <dcterms:created xsi:type="dcterms:W3CDTF">2018-07-02T10:57:00Z</dcterms:created>
  <dcterms:modified xsi:type="dcterms:W3CDTF">2018-07-02T10:57:00Z</dcterms:modified>
</cp:coreProperties>
</file>