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788ECDBF" w14:textId="77777777" w:rsidTr="00281242">
        <w:trPr>
          <w:trHeight w:hRule="exact" w:val="851"/>
        </w:trPr>
        <w:tc>
          <w:tcPr>
            <w:tcW w:w="1274" w:type="dxa"/>
            <w:tcBorders>
              <w:bottom w:val="single" w:sz="4" w:space="0" w:color="auto"/>
            </w:tcBorders>
            <w:shd w:val="clear" w:color="auto" w:fill="auto"/>
          </w:tcPr>
          <w:p w14:paraId="4A4A28B2"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1A080B5C"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41A881F8" w14:textId="77777777" w:rsidR="006B3E27" w:rsidRPr="00281242" w:rsidRDefault="00F76F1D" w:rsidP="004B0FE5">
            <w:pPr>
              <w:bidi w:val="0"/>
              <w:spacing w:after="20"/>
              <w:jc w:val="left"/>
              <w:rPr>
                <w:szCs w:val="20"/>
              </w:rPr>
            </w:pPr>
            <w:r w:rsidRPr="00F76F1D">
              <w:rPr>
                <w:sz w:val="40"/>
                <w:szCs w:val="20"/>
              </w:rPr>
              <w:t>A</w:t>
            </w:r>
            <w:r>
              <w:rPr>
                <w:szCs w:val="20"/>
              </w:rPr>
              <w:t>/HRC/</w:t>
            </w:r>
            <w:r w:rsidRPr="008F20E5">
              <w:rPr>
                <w:szCs w:val="20"/>
              </w:rPr>
              <w:t>44</w:t>
            </w:r>
            <w:r>
              <w:rPr>
                <w:szCs w:val="20"/>
              </w:rPr>
              <w:t>/L.</w:t>
            </w:r>
            <w:r w:rsidRPr="008F20E5">
              <w:rPr>
                <w:szCs w:val="20"/>
              </w:rPr>
              <w:t>34</w:t>
            </w:r>
          </w:p>
        </w:tc>
      </w:tr>
      <w:tr w:rsidR="006B3E27" w:rsidRPr="00ED7442" w14:paraId="14B1FB83" w14:textId="77777777" w:rsidTr="00281242">
        <w:trPr>
          <w:trHeight w:hRule="exact" w:val="2835"/>
        </w:trPr>
        <w:tc>
          <w:tcPr>
            <w:tcW w:w="1274" w:type="dxa"/>
            <w:tcBorders>
              <w:top w:val="single" w:sz="4" w:space="0" w:color="auto"/>
              <w:bottom w:val="single" w:sz="12" w:space="0" w:color="auto"/>
            </w:tcBorders>
            <w:shd w:val="clear" w:color="auto" w:fill="auto"/>
          </w:tcPr>
          <w:p w14:paraId="1978239B" w14:textId="072BA02A" w:rsidR="006B3E27" w:rsidRPr="00281242" w:rsidRDefault="00F06BEB" w:rsidP="00281242">
            <w:pPr>
              <w:jc w:val="center"/>
              <w:rPr>
                <w:sz w:val="56"/>
                <w:szCs w:val="56"/>
                <w:rtl/>
              </w:rPr>
            </w:pPr>
            <w:r>
              <w:rPr>
                <w:noProof/>
                <w:sz w:val="56"/>
                <w:szCs w:val="56"/>
              </w:rPr>
              <w:drawing>
                <wp:inline distT="0" distB="0" distL="0" distR="0" wp14:anchorId="530933E3" wp14:editId="69373CFD">
                  <wp:extent cx="629285" cy="615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285" cy="615950"/>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30FAB7AB" w14:textId="77777777"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1D64E41B" w14:textId="77777777" w:rsidR="006B3E27" w:rsidRDefault="004B0FE5" w:rsidP="004B0FE5">
            <w:pPr>
              <w:bidi w:val="0"/>
              <w:spacing w:before="240"/>
              <w:jc w:val="left"/>
              <w:rPr>
                <w:szCs w:val="20"/>
              </w:rPr>
            </w:pPr>
            <w:r>
              <w:rPr>
                <w:szCs w:val="20"/>
              </w:rPr>
              <w:t>Distr.: Limited</w:t>
            </w:r>
          </w:p>
          <w:p w14:paraId="428F9023" w14:textId="77777777" w:rsidR="004B0FE5" w:rsidRDefault="004B0FE5" w:rsidP="004B0FE5">
            <w:pPr>
              <w:bidi w:val="0"/>
              <w:jc w:val="left"/>
              <w:rPr>
                <w:szCs w:val="20"/>
              </w:rPr>
            </w:pPr>
            <w:r w:rsidRPr="008F20E5">
              <w:rPr>
                <w:szCs w:val="20"/>
              </w:rPr>
              <w:t>15</w:t>
            </w:r>
            <w:r>
              <w:rPr>
                <w:szCs w:val="20"/>
              </w:rPr>
              <w:t xml:space="preserve"> July </w:t>
            </w:r>
            <w:r w:rsidRPr="008F20E5">
              <w:rPr>
                <w:szCs w:val="20"/>
              </w:rPr>
              <w:t>2020</w:t>
            </w:r>
          </w:p>
          <w:p w14:paraId="18996EA0" w14:textId="77777777" w:rsidR="004B0FE5" w:rsidRDefault="004B0FE5" w:rsidP="004B0FE5">
            <w:pPr>
              <w:bidi w:val="0"/>
              <w:jc w:val="left"/>
              <w:rPr>
                <w:szCs w:val="20"/>
              </w:rPr>
            </w:pPr>
            <w:r>
              <w:rPr>
                <w:szCs w:val="20"/>
              </w:rPr>
              <w:t>Arabic</w:t>
            </w:r>
          </w:p>
          <w:p w14:paraId="5135B6C8" w14:textId="77777777" w:rsidR="004B0FE5" w:rsidRPr="00281242" w:rsidRDefault="004B0FE5" w:rsidP="004B0FE5">
            <w:pPr>
              <w:bidi w:val="0"/>
              <w:jc w:val="left"/>
              <w:rPr>
                <w:szCs w:val="20"/>
              </w:rPr>
            </w:pPr>
            <w:r>
              <w:rPr>
                <w:szCs w:val="20"/>
              </w:rPr>
              <w:t>Original: English</w:t>
            </w:r>
          </w:p>
        </w:tc>
      </w:tr>
    </w:tbl>
    <w:p w14:paraId="0B0A96CD" w14:textId="77777777" w:rsidR="004B0FE5" w:rsidRDefault="00673245" w:rsidP="004B0FE5">
      <w:pPr>
        <w:pStyle w:val="SingleTxtGA"/>
        <w:spacing w:before="120" w:after="0"/>
        <w:ind w:left="0"/>
        <w:rPr>
          <w:b/>
          <w:bCs/>
          <w:sz w:val="36"/>
          <w:szCs w:val="36"/>
          <w:rtl/>
        </w:rPr>
      </w:pPr>
      <w:r w:rsidRPr="00673245">
        <w:rPr>
          <w:rFonts w:hint="cs"/>
          <w:b/>
          <w:bCs/>
          <w:sz w:val="36"/>
          <w:szCs w:val="36"/>
          <w:rtl/>
        </w:rPr>
        <w:t>مجلس حقوق الإنسان</w:t>
      </w:r>
    </w:p>
    <w:p w14:paraId="3BE4C2EF" w14:textId="77777777" w:rsidR="004B0FE5" w:rsidRPr="00A81CFB" w:rsidRDefault="004B0FE5" w:rsidP="004B0FE5">
      <w:pPr>
        <w:spacing w:line="360" w:lineRule="exact"/>
        <w:textDirection w:val="tbRlV"/>
        <w:rPr>
          <w:b/>
          <w:szCs w:val="20"/>
          <w:lang w:val="ar-SA" w:eastAsia="zh-TW" w:bidi="en-GB"/>
        </w:rPr>
      </w:pPr>
      <w:r w:rsidRPr="00A81CFB">
        <w:rPr>
          <w:b/>
          <w:bCs/>
          <w:rtl/>
        </w:rPr>
        <w:t>الدورة الرابعة والأربعون</w:t>
      </w:r>
    </w:p>
    <w:p w14:paraId="52172064" w14:textId="77777777" w:rsidR="004B0FE5" w:rsidRPr="00A81CFB" w:rsidRDefault="004B0FE5" w:rsidP="004B0FE5">
      <w:pPr>
        <w:spacing w:line="360" w:lineRule="exact"/>
        <w:textDirection w:val="tbRlV"/>
        <w:rPr>
          <w:szCs w:val="20"/>
          <w:lang w:val="ar-SA" w:eastAsia="zh-TW" w:bidi="en-GB"/>
        </w:rPr>
      </w:pPr>
      <w:r w:rsidRPr="008F20E5">
        <w:rPr>
          <w:szCs w:val="20"/>
          <w:rtl/>
        </w:rPr>
        <w:t>30</w:t>
      </w:r>
      <w:r w:rsidRPr="00A81CFB">
        <w:rPr>
          <w:rtl/>
        </w:rPr>
        <w:t xml:space="preserve"> حزيران/يونيه - </w:t>
      </w:r>
      <w:r w:rsidRPr="008F20E5">
        <w:rPr>
          <w:szCs w:val="20"/>
          <w:rtl/>
        </w:rPr>
        <w:t>17</w:t>
      </w:r>
      <w:r w:rsidRPr="00A81CFB">
        <w:rPr>
          <w:rtl/>
        </w:rPr>
        <w:t xml:space="preserve"> تموز/يوليه </w:t>
      </w:r>
      <w:r w:rsidRPr="008F20E5">
        <w:rPr>
          <w:szCs w:val="20"/>
          <w:rtl/>
        </w:rPr>
        <w:t>2020</w:t>
      </w:r>
    </w:p>
    <w:p w14:paraId="5C4286CD" w14:textId="77777777" w:rsidR="004B0FE5" w:rsidRPr="00A81CFB" w:rsidRDefault="004B0FE5" w:rsidP="004B0FE5">
      <w:pPr>
        <w:spacing w:line="360" w:lineRule="exact"/>
        <w:textDirection w:val="tbRlV"/>
        <w:rPr>
          <w:szCs w:val="20"/>
          <w:lang w:val="ar-SA" w:eastAsia="zh-TW" w:bidi="en-GB"/>
        </w:rPr>
      </w:pPr>
      <w:r w:rsidRPr="00A81CFB">
        <w:rPr>
          <w:rtl/>
        </w:rPr>
        <w:t xml:space="preserve">البند </w:t>
      </w:r>
      <w:r w:rsidRPr="008F20E5">
        <w:rPr>
          <w:szCs w:val="20"/>
          <w:rtl/>
        </w:rPr>
        <w:t>3</w:t>
      </w:r>
      <w:r w:rsidRPr="00A81CFB">
        <w:rPr>
          <w:rtl/>
        </w:rPr>
        <w:t xml:space="preserve"> م</w:t>
      </w:r>
      <w:bookmarkStart w:id="0" w:name="_GoBack"/>
      <w:bookmarkEnd w:id="0"/>
      <w:r w:rsidRPr="00A81CFB">
        <w:rPr>
          <w:rtl/>
        </w:rPr>
        <w:t>ن جدول الأعمال</w:t>
      </w:r>
    </w:p>
    <w:p w14:paraId="7F3A4494" w14:textId="77777777" w:rsidR="004B0FE5" w:rsidRPr="007060A4" w:rsidRDefault="004B0FE5" w:rsidP="004B0FE5">
      <w:pPr>
        <w:spacing w:line="360" w:lineRule="exact"/>
        <w:ind w:right="4494"/>
        <w:textDirection w:val="tbRlV"/>
        <w:rPr>
          <w:b/>
          <w:szCs w:val="20"/>
          <w:lang w:eastAsia="zh-TW" w:bidi="en-GB"/>
        </w:rPr>
      </w:pPr>
      <w:r w:rsidRPr="00A81CFB">
        <w:rPr>
          <w:b/>
          <w:bCs/>
          <w:rtl/>
        </w:rPr>
        <w:t>تعزيز وحماية جميع حقوق الإنسان، المدنية والسياسية والاقتصادية والاجتماعية والثقافية، بما في ذلك الحق في التنمية</w:t>
      </w:r>
    </w:p>
    <w:p w14:paraId="7965E75C" w14:textId="68788DE8" w:rsidR="004B0FE5" w:rsidRPr="007E1B7D" w:rsidRDefault="004B0FE5" w:rsidP="004B0FE5">
      <w:pPr>
        <w:pStyle w:val="H23GA"/>
        <w:rPr>
          <w:rFonts w:ascii="Times New Roman" w:hAnsi="Times New Roman"/>
          <w:rtl/>
          <w:lang w:eastAsia="zh-TW"/>
        </w:rPr>
      </w:pPr>
      <w:r w:rsidRPr="00A81CFB">
        <w:rPr>
          <w:rFonts w:ascii="Times New Roman" w:hAnsi="Times New Roman"/>
          <w:rtl/>
        </w:rPr>
        <w:tab/>
      </w:r>
      <w:r w:rsidRPr="004B0FE5">
        <w:rPr>
          <w:rFonts w:ascii="Times New Roman" w:hAnsi="Times New Roman"/>
          <w:rtl/>
        </w:rPr>
        <w:tab/>
      </w:r>
      <w:r w:rsidRPr="004B0FE5">
        <w:rPr>
          <w:rFonts w:ascii="Times New Roman" w:hAnsi="Times New Roman" w:hint="cs"/>
          <w:rtl/>
        </w:rPr>
        <w:t>باكستان</w:t>
      </w:r>
      <w:r w:rsidRPr="004B0FE5">
        <w:rPr>
          <w:rFonts w:ascii="Times New Roman" w:hAnsi="Times New Roman"/>
          <w:rtl/>
        </w:rPr>
        <w:t xml:space="preserve">، </w:t>
      </w:r>
      <w:r w:rsidRPr="004B0FE5">
        <w:rPr>
          <w:rFonts w:ascii="Times New Roman" w:hAnsi="Times New Roman" w:hint="cs"/>
          <w:rtl/>
        </w:rPr>
        <w:t>المملكة العربية السعودية</w:t>
      </w:r>
      <w:r w:rsidRPr="004B0FE5">
        <w:rPr>
          <w:rStyle w:val="FootnoteReference"/>
          <w:sz w:val="20"/>
          <w:szCs w:val="28"/>
          <w:vertAlign w:val="baseline"/>
          <w:rtl/>
        </w:rPr>
        <w:footnoteReference w:customMarkFollows="1" w:id="1"/>
        <w:t>*</w:t>
      </w:r>
      <w:r w:rsidRPr="004B0FE5">
        <w:rPr>
          <w:rFonts w:ascii="Times New Roman" w:hAnsi="Times New Roman"/>
          <w:rtl/>
        </w:rPr>
        <w:t xml:space="preserve">: </w:t>
      </w:r>
      <w:r w:rsidRPr="004B0FE5">
        <w:rPr>
          <w:rFonts w:ascii="Times New Roman" w:hAnsi="Times New Roman" w:hint="cs"/>
          <w:rtl/>
        </w:rPr>
        <w:t>تعديل ل</w:t>
      </w:r>
      <w:r w:rsidRPr="004B0FE5">
        <w:rPr>
          <w:rFonts w:ascii="Times New Roman" w:hAnsi="Times New Roman"/>
          <w:rtl/>
        </w:rPr>
        <w:t xml:space="preserve">مشروع </w:t>
      </w:r>
      <w:r w:rsidRPr="004B0FE5">
        <w:rPr>
          <w:rFonts w:ascii="Times New Roman" w:hAnsi="Times New Roman" w:hint="cs"/>
          <w:rtl/>
        </w:rPr>
        <w:t>ال</w:t>
      </w:r>
      <w:r w:rsidRPr="004B0FE5">
        <w:rPr>
          <w:rFonts w:ascii="Times New Roman" w:hAnsi="Times New Roman"/>
          <w:rtl/>
        </w:rPr>
        <w:t>قرار</w:t>
      </w:r>
      <w:r>
        <w:rPr>
          <w:rFonts w:ascii="Times New Roman" w:hAnsi="Times New Roman" w:hint="cs"/>
          <w:rtl/>
          <w:lang w:eastAsia="zh-TW"/>
        </w:rPr>
        <w:t xml:space="preserve"> </w:t>
      </w:r>
      <w:r>
        <w:t>A/HRC/</w:t>
      </w:r>
      <w:r w:rsidRPr="008F20E5">
        <w:rPr>
          <w:szCs w:val="20"/>
        </w:rPr>
        <w:t>44</w:t>
      </w:r>
      <w:r>
        <w:t>/L.</w:t>
      </w:r>
      <w:r w:rsidRPr="008F20E5">
        <w:rPr>
          <w:szCs w:val="20"/>
        </w:rPr>
        <w:t>21</w:t>
      </w:r>
    </w:p>
    <w:p w14:paraId="5569AF87" w14:textId="77777777" w:rsidR="004B0FE5" w:rsidRPr="00A81CFB" w:rsidRDefault="004B0FE5" w:rsidP="004B0FE5">
      <w:pPr>
        <w:pStyle w:val="H1GA"/>
        <w:tabs>
          <w:tab w:val="left" w:pos="2052"/>
        </w:tabs>
        <w:rPr>
          <w:szCs w:val="20"/>
          <w:lang w:val="ar-SA" w:eastAsia="zh-TW" w:bidi="en-GB"/>
        </w:rPr>
      </w:pPr>
      <w:r w:rsidRPr="00A81CFB">
        <w:rPr>
          <w:sz w:val="32"/>
          <w:szCs w:val="28"/>
          <w:rtl/>
        </w:rPr>
        <w:tab/>
      </w:r>
      <w:r w:rsidRPr="00A81CFB">
        <w:rPr>
          <w:sz w:val="32"/>
          <w:szCs w:val="28"/>
          <w:rtl/>
        </w:rPr>
        <w:tab/>
      </w:r>
      <w:r w:rsidRPr="008F20E5">
        <w:rPr>
          <w:sz w:val="32"/>
          <w:szCs w:val="24"/>
          <w:rtl/>
        </w:rPr>
        <w:t>44</w:t>
      </w:r>
      <w:r w:rsidRPr="00A81CFB">
        <w:rPr>
          <w:sz w:val="32"/>
          <w:szCs w:val="28"/>
          <w:rtl/>
        </w:rPr>
        <w:t>/...</w:t>
      </w:r>
      <w:r>
        <w:rPr>
          <w:szCs w:val="20"/>
          <w:rtl/>
        </w:rPr>
        <w:tab/>
      </w:r>
      <w:r w:rsidRPr="00A81CFB">
        <w:rPr>
          <w:rtl/>
        </w:rPr>
        <w:t>القضاء على جميع أشكال التمييز ضد النساء والفتيات</w:t>
      </w:r>
    </w:p>
    <w:p w14:paraId="527FB8AA" w14:textId="77777777" w:rsidR="004B0FE5" w:rsidRPr="007E1B7D" w:rsidRDefault="004B0FE5" w:rsidP="004B0FE5">
      <w:pPr>
        <w:pStyle w:val="SingleTxtGA"/>
        <w:rPr>
          <w:szCs w:val="20"/>
          <w:lang w:val="ar-SA" w:eastAsia="zh-TW" w:bidi="en-GB"/>
        </w:rPr>
      </w:pPr>
      <w:r w:rsidRPr="00A81CFB">
        <w:rPr>
          <w:i/>
          <w:iCs/>
          <w:rtl/>
        </w:rPr>
        <w:tab/>
      </w:r>
      <w:r>
        <w:rPr>
          <w:rFonts w:hint="cs"/>
          <w:rtl/>
        </w:rPr>
        <w:t xml:space="preserve">ينبغي أن يكون نص الفقرة </w:t>
      </w:r>
      <w:r w:rsidRPr="008F20E5">
        <w:rPr>
          <w:rFonts w:hint="cs"/>
          <w:szCs w:val="20"/>
          <w:rtl/>
        </w:rPr>
        <w:t>9</w:t>
      </w:r>
      <w:r>
        <w:rPr>
          <w:rFonts w:hint="cs"/>
          <w:rtl/>
        </w:rPr>
        <w:t xml:space="preserve"> كما يلي:</w:t>
      </w:r>
    </w:p>
    <w:p w14:paraId="08DC3DCF" w14:textId="77777777" w:rsidR="004B0FE5" w:rsidRPr="00A81CFB" w:rsidRDefault="004B0FE5" w:rsidP="004B0FE5">
      <w:pPr>
        <w:pStyle w:val="SingleTxtGA"/>
        <w:rPr>
          <w:szCs w:val="20"/>
          <w:lang w:val="ar-SA" w:eastAsia="zh-TW" w:bidi="en-GB"/>
        </w:rPr>
      </w:pPr>
      <w:r w:rsidRPr="00A81CFB">
        <w:rPr>
          <w:szCs w:val="20"/>
          <w:rtl/>
        </w:rPr>
        <w:tab/>
      </w:r>
      <w:r w:rsidRPr="008F20E5">
        <w:rPr>
          <w:szCs w:val="20"/>
          <w:rtl/>
        </w:rPr>
        <w:t>9</w:t>
      </w:r>
      <w:r w:rsidRPr="00A81CFB">
        <w:rPr>
          <w:szCs w:val="20"/>
          <w:rtl/>
        </w:rPr>
        <w:t>-</w:t>
      </w:r>
      <w:r w:rsidRPr="00A81CFB">
        <w:rPr>
          <w:rtl/>
        </w:rPr>
        <w:tab/>
      </w:r>
      <w:r w:rsidRPr="00A81CFB">
        <w:rPr>
          <w:i/>
          <w:iCs/>
          <w:rtl/>
        </w:rPr>
        <w:t>يطلب</w:t>
      </w:r>
      <w:r w:rsidRPr="00A81CFB">
        <w:rPr>
          <w:rtl/>
        </w:rPr>
        <w:t xml:space="preserve"> إلى الدول أن تأخذ بنهج متقاطع قائم على حقوق الإنسان ويراعي المنظور الجنساني في تصديها لجائحة كوفيد-</w:t>
      </w:r>
      <w:r w:rsidRPr="008F20E5">
        <w:rPr>
          <w:szCs w:val="20"/>
        </w:rPr>
        <w:t>19</w:t>
      </w:r>
      <w:r w:rsidRPr="00A81CFB">
        <w:rPr>
          <w:rtl/>
        </w:rPr>
        <w:t xml:space="preserve">، وأن تولي اهتماماً خاصاً للنساء والفتيات، ولا سيما اللواتي يعشن أوضاعاً هشة، ولاحتياجاتهن المحددة، بما في ذلك حمايتهن من كراهية الأجانب، والوصم الاجتماعي، والعنف الجنسي والجنساني، والعنف العائلي؛ والمساواة في الحصول على فرص كسب الرزق والفرص الاجتماعية </w:t>
      </w:r>
      <w:r>
        <w:rPr>
          <w:rFonts w:hint="cs"/>
          <w:rtl/>
        </w:rPr>
        <w:t xml:space="preserve">- </w:t>
      </w:r>
      <w:r w:rsidRPr="00A81CFB">
        <w:rPr>
          <w:rtl/>
        </w:rPr>
        <w:t>الاقتصادية، وخدمات الرعاية الصحية، بما في ذلك الاختبار والعلاج واللقاحات، وتوفير معلومات كافية ودقيقة في الوقت المناسب عن الجائحة؛ والقدرة على الحفاظ على التباعد البدني؛ والحصول على الاختبار والعلاج، والاستفادة من الضروريات الأخرى، بما في ذلك الغذاء والتعليم والسكن اللائق ومياه الشرب المأمونة والمرافق الصحية</w:t>
      </w:r>
      <w:r>
        <w:rPr>
          <w:rFonts w:hint="cs"/>
          <w:rtl/>
        </w:rPr>
        <w:t xml:space="preserve"> و</w:t>
      </w:r>
      <w:r w:rsidRPr="00A81CFB">
        <w:rPr>
          <w:rtl/>
        </w:rPr>
        <w:t xml:space="preserve">خدمات </w:t>
      </w:r>
      <w:r>
        <w:rPr>
          <w:rFonts w:hint="cs"/>
          <w:rtl/>
        </w:rPr>
        <w:t xml:space="preserve">الرعاية </w:t>
      </w:r>
      <w:r w:rsidRPr="00A81CFB">
        <w:rPr>
          <w:rtl/>
        </w:rPr>
        <w:t>الصحية الأساسية، بما</w:t>
      </w:r>
      <w:r>
        <w:rPr>
          <w:rFonts w:hint="cs"/>
          <w:rtl/>
        </w:rPr>
        <w:t> </w:t>
      </w:r>
      <w:r w:rsidRPr="00A81CFB">
        <w:rPr>
          <w:rtl/>
        </w:rPr>
        <w:t xml:space="preserve">في ذلك المعلومات والخدمات المتعلقة بالصحة الجنسية والإنجابية؛ </w:t>
      </w:r>
    </w:p>
    <w:p w14:paraId="3047F184" w14:textId="2AE081F8" w:rsidR="00673245" w:rsidRPr="004B0FE5" w:rsidRDefault="004B0FE5" w:rsidP="004B0FE5">
      <w:pPr>
        <w:spacing w:before="120"/>
        <w:jc w:val="center"/>
        <w:rPr>
          <w:rFonts w:hint="cs"/>
          <w:u w:val="single"/>
          <w:rtl/>
        </w:rPr>
      </w:pPr>
      <w:r>
        <w:rPr>
          <w:u w:val="single"/>
          <w:rtl/>
        </w:rPr>
        <w:tab/>
      </w:r>
      <w:r>
        <w:rPr>
          <w:u w:val="single"/>
          <w:rtl/>
        </w:rPr>
        <w:tab/>
      </w:r>
      <w:r>
        <w:rPr>
          <w:u w:val="single"/>
          <w:rtl/>
        </w:rPr>
        <w:tab/>
      </w:r>
    </w:p>
    <w:sectPr w:rsidR="00673245" w:rsidRPr="004B0FE5" w:rsidSect="00F76F1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CDE66" w14:textId="77777777" w:rsidR="00B56938" w:rsidRPr="002901D9" w:rsidRDefault="00B56938" w:rsidP="002901D9">
      <w:pPr>
        <w:spacing w:after="60" w:line="240" w:lineRule="auto"/>
        <w:rPr>
          <w:i/>
          <w:iCs/>
        </w:rPr>
      </w:pPr>
      <w:r>
        <w:rPr>
          <w:rFonts w:hint="cs"/>
          <w:i/>
          <w:iCs/>
          <w:rtl/>
        </w:rPr>
        <w:t>الحواشي</w:t>
      </w:r>
    </w:p>
  </w:endnote>
  <w:endnote w:type="continuationSeparator" w:id="0">
    <w:p w14:paraId="3488306D" w14:textId="77777777" w:rsidR="00B56938" w:rsidRDefault="00B5693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F8A68" w14:textId="77777777" w:rsidR="00F76F1D" w:rsidRPr="004B0FE5" w:rsidRDefault="004B0FE5" w:rsidP="004B0FE5">
    <w:pPr>
      <w:pStyle w:val="Footer"/>
      <w:tabs>
        <w:tab w:val="right" w:pos="9598"/>
      </w:tabs>
      <w:rPr>
        <w:rFonts w:hint="cs"/>
        <w:sz w:val="17"/>
        <w:rtl/>
      </w:rPr>
    </w:pPr>
    <w:r>
      <w:rPr>
        <w:sz w:val="17"/>
      </w:rPr>
      <w:t>GE</w:t>
    </w:r>
    <w:r>
      <w:rPr>
        <w:sz w:val="17"/>
        <w:rtl/>
      </w:rPr>
      <w:t>.20-09529</w:t>
    </w:r>
    <w:r>
      <w:rPr>
        <w:sz w:val="17"/>
        <w:rtl/>
      </w:rPr>
      <w:tab/>
    </w:r>
    <w:r w:rsidRPr="004B0FE5">
      <w:rPr>
        <w:b/>
        <w:sz w:val="18"/>
      </w:rPr>
      <w:fldChar w:fldCharType="begin"/>
    </w:r>
    <w:r w:rsidRPr="004B0FE5">
      <w:rPr>
        <w:b/>
        <w:sz w:val="18"/>
        <w:rtl/>
      </w:rPr>
      <w:instrText xml:space="preserve"> </w:instrText>
    </w:r>
    <w:r w:rsidRPr="004B0FE5">
      <w:rPr>
        <w:b/>
        <w:sz w:val="18"/>
      </w:rPr>
      <w:instrText>PAGE</w:instrText>
    </w:r>
    <w:r w:rsidRPr="004B0FE5">
      <w:rPr>
        <w:b/>
        <w:sz w:val="18"/>
        <w:rtl/>
      </w:rPr>
      <w:instrText xml:space="preserve">  \* </w:instrText>
    </w:r>
    <w:r w:rsidRPr="004B0FE5">
      <w:rPr>
        <w:b/>
        <w:sz w:val="18"/>
      </w:rPr>
      <w:instrText>MERGEFORMAT</w:instrText>
    </w:r>
    <w:r w:rsidRPr="004B0FE5">
      <w:rPr>
        <w:b/>
        <w:sz w:val="18"/>
        <w:rtl/>
      </w:rPr>
      <w:instrText xml:space="preserve"> </w:instrText>
    </w:r>
    <w:r w:rsidRPr="004B0FE5">
      <w:rPr>
        <w:b/>
        <w:sz w:val="18"/>
      </w:rPr>
      <w:fldChar w:fldCharType="separate"/>
    </w:r>
    <w:r>
      <w:rPr>
        <w:b/>
        <w:sz w:val="18"/>
        <w:rtl/>
      </w:rPr>
      <w:t>2</w:t>
    </w:r>
    <w:r w:rsidRPr="004B0FE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B8F9" w14:textId="77777777" w:rsidR="006959B0" w:rsidRPr="004B0FE5" w:rsidRDefault="004B0FE5" w:rsidP="006959B0">
    <w:pPr>
      <w:pStyle w:val="Footer"/>
      <w:tabs>
        <w:tab w:val="right" w:pos="9599"/>
      </w:tabs>
      <w:jc w:val="left"/>
      <w:rPr>
        <w:b/>
        <w:sz w:val="18"/>
        <w:lang w:val="en-US"/>
      </w:rPr>
    </w:pPr>
    <w:r w:rsidRPr="004B0FE5">
      <w:rPr>
        <w:b/>
        <w:sz w:val="18"/>
        <w:lang w:val="en-US"/>
      </w:rPr>
      <w:fldChar w:fldCharType="begin"/>
    </w:r>
    <w:r w:rsidRPr="004B0FE5">
      <w:rPr>
        <w:b/>
        <w:sz w:val="18"/>
        <w:rtl/>
        <w:lang w:val="en-US"/>
      </w:rPr>
      <w:instrText xml:space="preserve"> </w:instrText>
    </w:r>
    <w:r w:rsidRPr="004B0FE5">
      <w:rPr>
        <w:b/>
        <w:sz w:val="18"/>
        <w:lang w:val="en-US"/>
      </w:rPr>
      <w:instrText>PAGE</w:instrText>
    </w:r>
    <w:r w:rsidRPr="004B0FE5">
      <w:rPr>
        <w:b/>
        <w:sz w:val="18"/>
        <w:rtl/>
        <w:lang w:val="en-US"/>
      </w:rPr>
      <w:instrText xml:space="preserve">  \* </w:instrText>
    </w:r>
    <w:r w:rsidRPr="004B0FE5">
      <w:rPr>
        <w:b/>
        <w:sz w:val="18"/>
        <w:lang w:val="en-US"/>
      </w:rPr>
      <w:instrText>MERGEFORMAT</w:instrText>
    </w:r>
    <w:r w:rsidRPr="004B0FE5">
      <w:rPr>
        <w:b/>
        <w:sz w:val="18"/>
        <w:rtl/>
        <w:lang w:val="en-US"/>
      </w:rPr>
      <w:instrText xml:space="preserve"> </w:instrText>
    </w:r>
    <w:r w:rsidRPr="004B0FE5">
      <w:rPr>
        <w:b/>
        <w:sz w:val="18"/>
        <w:lang w:val="en-US"/>
      </w:rPr>
      <w:fldChar w:fldCharType="separate"/>
    </w:r>
    <w:r w:rsidRPr="004B0FE5">
      <w:rPr>
        <w:b/>
        <w:noProof/>
        <w:sz w:val="18"/>
        <w:lang w:val="en-US"/>
      </w:rPr>
      <w:t>3</w:t>
    </w:r>
    <w:r w:rsidRPr="004B0FE5">
      <w:rPr>
        <w:b/>
        <w:sz w:val="18"/>
        <w:lang w:val="en-US"/>
      </w:rPr>
      <w:fldChar w:fldCharType="end"/>
    </w:r>
    <w:r>
      <w:rPr>
        <w:b/>
        <w:sz w:val="18"/>
        <w:rtl/>
        <w:lang w:val="en-US"/>
      </w:rPr>
      <w:tab/>
    </w:r>
    <w:r>
      <w:rPr>
        <w:sz w:val="17"/>
        <w:lang w:val="en-US"/>
      </w:rPr>
      <w:t>GE</w:t>
    </w:r>
    <w:r>
      <w:rPr>
        <w:sz w:val="17"/>
        <w:rtl/>
        <w:lang w:val="en-US"/>
      </w:rPr>
      <w:t>.20-09529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CEF49" w14:textId="71797186" w:rsidR="00FD4BC9" w:rsidRDefault="00F76F1D" w:rsidP="00F6741C">
    <w:pPr>
      <w:pStyle w:val="Footer"/>
      <w:spacing w:before="360"/>
      <w:jc w:val="right"/>
      <w:rPr>
        <w:sz w:val="20"/>
        <w:szCs w:val="20"/>
      </w:rPr>
    </w:pPr>
    <w:r>
      <w:rPr>
        <w:sz w:val="20"/>
        <w:szCs w:val="20"/>
      </w:rPr>
      <w:t>GE.20-09529</w:t>
    </w:r>
    <w:r w:rsidR="00F06BEB">
      <w:rPr>
        <w:noProof/>
      </w:rPr>
      <w:drawing>
        <wp:anchor distT="0" distB="0" distL="114300" distR="114300" simplePos="0" relativeHeight="251657728" behindDoc="1" locked="1" layoutInCell="0" allowOverlap="1" wp14:anchorId="0ADDE55E" wp14:editId="3BE5945C">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5A44768B" w14:textId="3176E469" w:rsidR="00F76F1D" w:rsidRPr="00F76F1D" w:rsidRDefault="00F76F1D" w:rsidP="00F76F1D">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F06BEB">
      <w:rPr>
        <w:noProof/>
      </w:rPr>
      <w:drawing>
        <wp:anchor distT="0" distB="0" distL="114300" distR="114300" simplePos="0" relativeHeight="251659776" behindDoc="0" locked="0" layoutInCell="1" allowOverlap="1" wp14:anchorId="7DB501D0" wp14:editId="3587AFFA">
          <wp:simplePos x="0" y="0"/>
          <wp:positionH relativeFrom="page">
            <wp:posOffset>719455</wp:posOffset>
          </wp:positionH>
          <wp:positionV relativeFrom="page">
            <wp:posOffset>9611995</wp:posOffset>
          </wp:positionV>
          <wp:extent cx="561340" cy="561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21ED8" w14:textId="77777777" w:rsidR="00B56938" w:rsidRPr="0054762C" w:rsidRDefault="00B56938" w:rsidP="000E524A">
      <w:pPr>
        <w:pStyle w:val="Footer"/>
        <w:bidi/>
        <w:spacing w:after="80" w:line="200" w:lineRule="exact"/>
        <w:ind w:left="680"/>
      </w:pPr>
      <w:r>
        <w:rPr>
          <w:rtl/>
        </w:rPr>
        <w:t>__________</w:t>
      </w:r>
    </w:p>
  </w:footnote>
  <w:footnote w:type="continuationSeparator" w:id="0">
    <w:p w14:paraId="5F7FF410" w14:textId="77777777" w:rsidR="00B56938" w:rsidRDefault="00B56938" w:rsidP="00656392">
      <w:pPr>
        <w:spacing w:line="240" w:lineRule="auto"/>
      </w:pPr>
      <w:r>
        <w:continuationSeparator/>
      </w:r>
    </w:p>
  </w:footnote>
  <w:footnote w:id="1">
    <w:p w14:paraId="73E8E414" w14:textId="7611FB3E" w:rsidR="004B0FE5" w:rsidRPr="004B0FE5" w:rsidRDefault="004B0FE5" w:rsidP="008F20E5">
      <w:pPr>
        <w:pStyle w:val="FootnoteText1"/>
        <w:rPr>
          <w:rFonts w:hint="cs"/>
          <w:rtl/>
        </w:rPr>
      </w:pPr>
      <w:r>
        <w:rPr>
          <w:rtl/>
        </w:rPr>
        <w:t>*</w:t>
      </w:r>
      <w:r>
        <w:rPr>
          <w:rtl/>
        </w:rPr>
        <w:tab/>
      </w:r>
      <w:r>
        <w:rPr>
          <w:rFonts w:hint="cs"/>
          <w:rtl/>
        </w:rPr>
        <w:t>دولة غير عضو في مجلس حقوق الإنسان.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07739" w14:textId="77777777" w:rsidR="00F76F1D" w:rsidRPr="004B0FE5" w:rsidRDefault="004B0FE5" w:rsidP="004B0FE5">
    <w:pPr>
      <w:pStyle w:val="Header"/>
      <w:jc w:val="right"/>
    </w:pPr>
    <w:r w:rsidRPr="004B0FE5">
      <w:t>A/HRC/44/L.34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F303D" w14:textId="77777777" w:rsidR="00F76F1D" w:rsidRPr="004B0FE5" w:rsidRDefault="004B0FE5" w:rsidP="004B0FE5">
    <w:pPr>
      <w:pStyle w:val="Header"/>
      <w:jc w:val="left"/>
    </w:pPr>
    <w:r w:rsidRPr="004B0FE5">
      <w:t>A/HRC/44/L.34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B56938"/>
    <w:rsid w:val="000076D5"/>
    <w:rsid w:val="00043663"/>
    <w:rsid w:val="000505CF"/>
    <w:rsid w:val="000C040B"/>
    <w:rsid w:val="000D701C"/>
    <w:rsid w:val="000E2A71"/>
    <w:rsid w:val="000E524A"/>
    <w:rsid w:val="000F4D63"/>
    <w:rsid w:val="00160263"/>
    <w:rsid w:val="001773DB"/>
    <w:rsid w:val="00181F96"/>
    <w:rsid w:val="001A1371"/>
    <w:rsid w:val="001B346A"/>
    <w:rsid w:val="001E1CAD"/>
    <w:rsid w:val="001E290D"/>
    <w:rsid w:val="002144FA"/>
    <w:rsid w:val="0023469A"/>
    <w:rsid w:val="00243C8A"/>
    <w:rsid w:val="00267A0E"/>
    <w:rsid w:val="00281242"/>
    <w:rsid w:val="002901D9"/>
    <w:rsid w:val="002976C2"/>
    <w:rsid w:val="00325CC1"/>
    <w:rsid w:val="003260FF"/>
    <w:rsid w:val="00343D95"/>
    <w:rsid w:val="00374341"/>
    <w:rsid w:val="003D1062"/>
    <w:rsid w:val="003E159A"/>
    <w:rsid w:val="004205C7"/>
    <w:rsid w:val="00420D7B"/>
    <w:rsid w:val="00442FBA"/>
    <w:rsid w:val="00450B21"/>
    <w:rsid w:val="00453B63"/>
    <w:rsid w:val="00455780"/>
    <w:rsid w:val="004B0A1C"/>
    <w:rsid w:val="004B0FE5"/>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73245"/>
    <w:rsid w:val="0068781D"/>
    <w:rsid w:val="006959B0"/>
    <w:rsid w:val="006B3E27"/>
    <w:rsid w:val="006B6507"/>
    <w:rsid w:val="006C104C"/>
    <w:rsid w:val="00733704"/>
    <w:rsid w:val="00740188"/>
    <w:rsid w:val="00764796"/>
    <w:rsid w:val="0078071A"/>
    <w:rsid w:val="007A70BB"/>
    <w:rsid w:val="00852A9A"/>
    <w:rsid w:val="00871544"/>
    <w:rsid w:val="008930DB"/>
    <w:rsid w:val="00895D16"/>
    <w:rsid w:val="008F20E5"/>
    <w:rsid w:val="008F49E1"/>
    <w:rsid w:val="0090370F"/>
    <w:rsid w:val="009269D2"/>
    <w:rsid w:val="00942135"/>
    <w:rsid w:val="009521B0"/>
    <w:rsid w:val="009A7E9F"/>
    <w:rsid w:val="009E5018"/>
    <w:rsid w:val="00A12B37"/>
    <w:rsid w:val="00A50EC0"/>
    <w:rsid w:val="00A74331"/>
    <w:rsid w:val="00AB3BCA"/>
    <w:rsid w:val="00AB6758"/>
    <w:rsid w:val="00AF203E"/>
    <w:rsid w:val="00B13763"/>
    <w:rsid w:val="00B477A4"/>
    <w:rsid w:val="00B54045"/>
    <w:rsid w:val="00B56938"/>
    <w:rsid w:val="00BA5E8B"/>
    <w:rsid w:val="00C022F5"/>
    <w:rsid w:val="00C06421"/>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75996"/>
    <w:rsid w:val="00EC05A7"/>
    <w:rsid w:val="00EC4B6B"/>
    <w:rsid w:val="00ED7442"/>
    <w:rsid w:val="00EE0B18"/>
    <w:rsid w:val="00EF1EE5"/>
    <w:rsid w:val="00F06BEB"/>
    <w:rsid w:val="00F6741C"/>
    <w:rsid w:val="00F763B4"/>
    <w:rsid w:val="00F76F1D"/>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4CB4956"/>
  <w15:docId w15:val="{5423AC4B-3DF7-4744-B5E1-4042ED48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7F292-E380-4C37-B7E6-86CA4C6F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Pages>
  <Words>188</Words>
  <Characters>1074</Characters>
  <Application>Microsoft Office Word</Application>
  <DocSecurity>0</DocSecurity>
  <Lines>29</Lines>
  <Paragraphs>20</Paragraphs>
  <ScaleCrop>false</ScaleCrop>
  <HeadingPairs>
    <vt:vector size="2" baseType="variant">
      <vt:variant>
        <vt:lpstr>Title</vt:lpstr>
      </vt:variant>
      <vt:variant>
        <vt:i4>1</vt:i4>
      </vt:variant>
    </vt:vector>
  </HeadingPairs>
  <TitlesOfParts>
    <vt:vector size="1" baseType="lpstr">
      <vt:lpstr>A/</vt:lpstr>
    </vt:vector>
  </TitlesOfParts>
  <Company>DCM</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A/HRC/44/L.34</dc:title>
  <dc:subject>GE. 2009529A</dc:subject>
  <dc:creator>IBAL</dc:creator>
  <cp:keywords>ODS No.</cp:keywords>
  <dc:description>Original: English _x000d_
Distribution: General_x000d_
Date:</dc:description>
  <cp:lastModifiedBy>Ibrahim Balan</cp:lastModifiedBy>
  <cp:revision>2</cp:revision>
  <dcterms:created xsi:type="dcterms:W3CDTF">2020-07-15T08:54:00Z</dcterms:created>
  <dcterms:modified xsi:type="dcterms:W3CDTF">2020-07-15T08:54:00Z</dcterms:modified>
  <cp:category>Final</cp:category>
</cp:coreProperties>
</file>