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A1364C" w:rsidRPr="00F124C6" w:rsidTr="000E62AA">
        <w:trPr>
          <w:trHeight w:hRule="exact" w:val="851"/>
        </w:trPr>
        <w:tc>
          <w:tcPr>
            <w:tcW w:w="1280" w:type="dxa"/>
            <w:tcBorders>
              <w:bottom w:val="single" w:sz="4" w:space="0" w:color="auto"/>
            </w:tcBorders>
          </w:tcPr>
          <w:p w:rsidR="00A1364C" w:rsidRPr="00F124C6" w:rsidRDefault="00A1364C" w:rsidP="000E62AA">
            <w:pPr>
              <w:pStyle w:val="H1GC"/>
            </w:pPr>
          </w:p>
        </w:tc>
        <w:tc>
          <w:tcPr>
            <w:tcW w:w="2273" w:type="dxa"/>
            <w:tcBorders>
              <w:bottom w:val="single" w:sz="4" w:space="0" w:color="auto"/>
            </w:tcBorders>
            <w:vAlign w:val="bottom"/>
          </w:tcPr>
          <w:p w:rsidR="00A1364C" w:rsidRPr="006428AB" w:rsidRDefault="00A1364C" w:rsidP="000E62AA">
            <w:pPr>
              <w:spacing w:after="80" w:line="300" w:lineRule="exact"/>
              <w:rPr>
                <w:rFonts w:ascii="Time New Roman" w:eastAsia="黑体" w:hAnsi="Time New Roman" w:hint="eastAsia"/>
                <w:sz w:val="28"/>
              </w:rPr>
            </w:pPr>
            <w:r w:rsidRPr="006428AB">
              <w:rPr>
                <w:rFonts w:ascii="宋体" w:eastAsia="黑体" w:hAnsi="宋体" w:cs="宋体" w:hint="eastAsia"/>
                <w:sz w:val="28"/>
              </w:rPr>
              <w:t>联</w:t>
            </w:r>
            <w:r w:rsidRPr="006428AB">
              <w:rPr>
                <w:rFonts w:ascii="Time New Roman" w:eastAsia="黑体" w:hAnsi="Time New Roman" w:hint="eastAsia"/>
                <w:sz w:val="28"/>
              </w:rPr>
              <w:t xml:space="preserve"> </w:t>
            </w:r>
            <w:r w:rsidRPr="006428AB">
              <w:rPr>
                <w:rFonts w:ascii="宋体" w:eastAsia="黑体" w:hAnsi="宋体" w:cs="宋体" w:hint="eastAsia"/>
                <w:sz w:val="28"/>
              </w:rPr>
              <w:t>合</w:t>
            </w:r>
            <w:r w:rsidRPr="006428AB">
              <w:rPr>
                <w:rFonts w:ascii="Time New Roman" w:eastAsia="黑体" w:hAnsi="Time New Roman" w:hint="eastAsia"/>
                <w:sz w:val="28"/>
              </w:rPr>
              <w:t xml:space="preserve"> </w:t>
            </w:r>
            <w:r w:rsidRPr="006428AB">
              <w:rPr>
                <w:rFonts w:ascii="宋体" w:eastAsia="黑体" w:hAnsi="宋体" w:cs="宋体" w:hint="eastAsia"/>
                <w:sz w:val="28"/>
              </w:rPr>
              <w:t>国</w:t>
            </w:r>
          </w:p>
        </w:tc>
        <w:tc>
          <w:tcPr>
            <w:tcW w:w="6086" w:type="dxa"/>
            <w:gridSpan w:val="2"/>
            <w:tcBorders>
              <w:bottom w:val="single" w:sz="4" w:space="0" w:color="auto"/>
            </w:tcBorders>
            <w:vAlign w:val="bottom"/>
          </w:tcPr>
          <w:p w:rsidR="00A1364C" w:rsidRPr="007C781D" w:rsidRDefault="0058686F" w:rsidP="000E62AA">
            <w:pPr>
              <w:spacing w:line="240" w:lineRule="atLeast"/>
              <w:jc w:val="right"/>
              <w:rPr>
                <w:sz w:val="20"/>
                <w:szCs w:val="21"/>
              </w:rPr>
            </w:pPr>
            <w:r>
              <w:rPr>
                <w:sz w:val="40"/>
                <w:szCs w:val="21"/>
              </w:rPr>
              <w:t>A</w:t>
            </w:r>
            <w:r>
              <w:rPr>
                <w:sz w:val="20"/>
                <w:szCs w:val="21"/>
              </w:rPr>
              <w:t>/</w:t>
            </w:r>
            <w:proofErr w:type="spellStart"/>
            <w:r>
              <w:rPr>
                <w:sz w:val="20"/>
                <w:szCs w:val="21"/>
              </w:rPr>
              <w:t>HRC</w:t>
            </w:r>
            <w:proofErr w:type="spellEnd"/>
            <w:r>
              <w:rPr>
                <w:sz w:val="20"/>
                <w:szCs w:val="21"/>
              </w:rPr>
              <w:t>/43/</w:t>
            </w:r>
            <w:proofErr w:type="spellStart"/>
            <w:r>
              <w:rPr>
                <w:sz w:val="20"/>
                <w:szCs w:val="21"/>
              </w:rPr>
              <w:t>L</w:t>
            </w:r>
            <w:r w:rsidR="007C781D">
              <w:rPr>
                <w:sz w:val="20"/>
                <w:szCs w:val="21"/>
              </w:rPr>
              <w:t>.</w:t>
            </w:r>
            <w:r>
              <w:rPr>
                <w:sz w:val="20"/>
                <w:szCs w:val="21"/>
              </w:rPr>
              <w:t>24</w:t>
            </w:r>
            <w:proofErr w:type="spellEnd"/>
          </w:p>
        </w:tc>
      </w:tr>
      <w:tr w:rsidR="00A1364C" w:rsidRPr="00F124C6" w:rsidTr="000E62AA">
        <w:trPr>
          <w:trHeight w:hRule="exact" w:val="2835"/>
        </w:trPr>
        <w:tc>
          <w:tcPr>
            <w:tcW w:w="1280" w:type="dxa"/>
            <w:tcBorders>
              <w:top w:val="single" w:sz="4" w:space="0" w:color="auto"/>
              <w:bottom w:val="single" w:sz="12" w:space="0" w:color="auto"/>
            </w:tcBorders>
          </w:tcPr>
          <w:p w:rsidR="00A1364C" w:rsidRPr="00F124C6" w:rsidRDefault="00A1364C" w:rsidP="000E62AA">
            <w:pPr>
              <w:spacing w:line="120" w:lineRule="atLeast"/>
              <w:rPr>
                <w:sz w:val="10"/>
                <w:szCs w:val="10"/>
              </w:rPr>
            </w:pPr>
          </w:p>
          <w:p w:rsidR="00A1364C" w:rsidRPr="00F124C6" w:rsidRDefault="00A1364C" w:rsidP="000E62AA">
            <w:pPr>
              <w:spacing w:line="120" w:lineRule="atLeast"/>
              <w:rPr>
                <w:sz w:val="10"/>
                <w:szCs w:val="10"/>
              </w:rPr>
            </w:pPr>
            <w:r>
              <w:rPr>
                <w:rFonts w:hint="eastAsia"/>
                <w:noProof/>
              </w:rPr>
              <w:drawing>
                <wp:inline distT="0" distB="0" distL="0" distR="0" wp14:anchorId="73B66313" wp14:editId="3703B67B">
                  <wp:extent cx="712470" cy="591820"/>
                  <wp:effectExtent l="0" t="0" r="0" b="0"/>
                  <wp:docPr id="1" name="图片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470" cy="591820"/>
                          </a:xfrm>
                          <a:prstGeom prst="rect">
                            <a:avLst/>
                          </a:prstGeom>
                          <a:noFill/>
                          <a:ln>
                            <a:noFill/>
                          </a:ln>
                        </pic:spPr>
                      </pic:pic>
                    </a:graphicData>
                  </a:graphic>
                </wp:inline>
              </w:drawing>
            </w:r>
          </w:p>
        </w:tc>
        <w:tc>
          <w:tcPr>
            <w:tcW w:w="5540" w:type="dxa"/>
            <w:gridSpan w:val="2"/>
            <w:tcBorders>
              <w:top w:val="single" w:sz="4" w:space="0" w:color="auto"/>
              <w:bottom w:val="single" w:sz="12" w:space="0" w:color="auto"/>
            </w:tcBorders>
          </w:tcPr>
          <w:p w:rsidR="00A1364C" w:rsidRPr="006428AB" w:rsidRDefault="00A1364C" w:rsidP="000E62AA">
            <w:pPr>
              <w:spacing w:before="240" w:line="420" w:lineRule="exact"/>
              <w:rPr>
                <w:rFonts w:ascii="Time New Roman" w:eastAsia="黑体" w:hAnsi="Time New Roman" w:hint="eastAsia"/>
                <w:sz w:val="40"/>
                <w:szCs w:val="40"/>
              </w:rPr>
            </w:pPr>
            <w:r w:rsidRPr="006428AB">
              <w:rPr>
                <w:rFonts w:ascii="宋体" w:eastAsia="黑体" w:hAnsi="宋体" w:cs="宋体" w:hint="eastAsia"/>
                <w:sz w:val="40"/>
                <w:szCs w:val="40"/>
              </w:rPr>
              <w:t>大</w:t>
            </w:r>
            <w:r w:rsidRPr="006428AB">
              <w:rPr>
                <w:rFonts w:ascii="Time New Roman" w:eastAsia="黑体" w:hAnsi="Time New Roman" w:hint="eastAsia"/>
                <w:sz w:val="40"/>
                <w:szCs w:val="40"/>
              </w:rPr>
              <w:t xml:space="preserve">  </w:t>
            </w:r>
            <w:r w:rsidRPr="006428AB">
              <w:rPr>
                <w:rFonts w:ascii="宋体" w:eastAsia="黑体" w:hAnsi="宋体" w:cs="宋体" w:hint="eastAsia"/>
                <w:sz w:val="40"/>
                <w:szCs w:val="40"/>
              </w:rPr>
              <w:t>会</w:t>
            </w:r>
          </w:p>
        </w:tc>
        <w:tc>
          <w:tcPr>
            <w:tcW w:w="2819" w:type="dxa"/>
            <w:tcBorders>
              <w:top w:val="single" w:sz="4" w:space="0" w:color="auto"/>
              <w:bottom w:val="single" w:sz="12" w:space="0" w:color="auto"/>
            </w:tcBorders>
          </w:tcPr>
          <w:p w:rsidR="00A1364C" w:rsidRPr="00F124C6" w:rsidRDefault="0058686F" w:rsidP="000E62AA">
            <w:pPr>
              <w:spacing w:before="240" w:line="240" w:lineRule="atLeast"/>
              <w:rPr>
                <w:sz w:val="20"/>
              </w:rPr>
            </w:pPr>
            <w:r>
              <w:rPr>
                <w:sz w:val="20"/>
              </w:rPr>
              <w:t xml:space="preserve">Distr.: </w:t>
            </w:r>
            <w:r w:rsidR="008072DA" w:rsidRPr="008072DA">
              <w:rPr>
                <w:sz w:val="20"/>
              </w:rPr>
              <w:t>Limited</w:t>
            </w:r>
          </w:p>
          <w:p w:rsidR="00A1364C" w:rsidRPr="00F124C6" w:rsidRDefault="008072DA" w:rsidP="000E62AA">
            <w:pPr>
              <w:spacing w:line="240" w:lineRule="atLeast"/>
              <w:rPr>
                <w:sz w:val="20"/>
              </w:rPr>
            </w:pPr>
            <w:r>
              <w:rPr>
                <w:sz w:val="20"/>
              </w:rPr>
              <w:t xml:space="preserve">25 </w:t>
            </w:r>
            <w:r w:rsidRPr="008072DA">
              <w:rPr>
                <w:sz w:val="20"/>
              </w:rPr>
              <w:t>March</w:t>
            </w:r>
            <w:r w:rsidR="008B4347">
              <w:rPr>
                <w:sz w:val="20"/>
              </w:rPr>
              <w:t xml:space="preserve"> </w:t>
            </w:r>
            <w:r w:rsidR="0058686F">
              <w:rPr>
                <w:sz w:val="20"/>
              </w:rPr>
              <w:t>2</w:t>
            </w:r>
            <w:r w:rsidR="008B4347">
              <w:rPr>
                <w:sz w:val="20"/>
              </w:rPr>
              <w:t>0</w:t>
            </w:r>
            <w:r w:rsidR="0058686F">
              <w:rPr>
                <w:sz w:val="20"/>
              </w:rPr>
              <w:t>2</w:t>
            </w:r>
            <w:r w:rsidR="007803C3">
              <w:rPr>
                <w:sz w:val="20"/>
              </w:rPr>
              <w:t>0</w:t>
            </w:r>
          </w:p>
          <w:p w:rsidR="00A1364C" w:rsidRPr="00F124C6" w:rsidRDefault="0058686F" w:rsidP="000E62AA">
            <w:pPr>
              <w:spacing w:line="240" w:lineRule="atLeast"/>
              <w:rPr>
                <w:sz w:val="20"/>
              </w:rPr>
            </w:pPr>
            <w:r>
              <w:rPr>
                <w:sz w:val="20"/>
              </w:rPr>
              <w:t>Chinese</w:t>
            </w:r>
            <w:r w:rsidR="00A1364C" w:rsidRPr="00F124C6">
              <w:rPr>
                <w:sz w:val="20"/>
              </w:rPr>
              <w:t xml:space="preserve"> </w:t>
            </w:r>
          </w:p>
          <w:p w:rsidR="00A1364C" w:rsidRPr="00F124C6" w:rsidRDefault="0058686F" w:rsidP="000E62AA">
            <w:pPr>
              <w:spacing w:line="240" w:lineRule="atLeast"/>
            </w:pPr>
            <w:r>
              <w:rPr>
                <w:sz w:val="20"/>
              </w:rPr>
              <w:t>Original: English</w:t>
            </w:r>
          </w:p>
        </w:tc>
      </w:tr>
    </w:tbl>
    <w:p w:rsidR="007C781D" w:rsidRDefault="007C781D" w:rsidP="00C7253F">
      <w:pPr>
        <w:spacing w:before="120"/>
        <w:rPr>
          <w:rFonts w:eastAsia="黑体"/>
          <w:sz w:val="24"/>
          <w:szCs w:val="24"/>
          <w:lang w:val="fr-CH"/>
        </w:rPr>
      </w:pPr>
      <w:r>
        <w:rPr>
          <w:rFonts w:eastAsia="黑体" w:hint="eastAsia"/>
          <w:sz w:val="24"/>
          <w:szCs w:val="24"/>
          <w:lang w:val="fr-CH"/>
        </w:rPr>
        <w:t>人权理事会</w:t>
      </w:r>
    </w:p>
    <w:p w:rsidR="00F01487" w:rsidRPr="00F01487" w:rsidRDefault="00F01487" w:rsidP="00F01487">
      <w:pPr>
        <w:rPr>
          <w:rFonts w:eastAsia="黑体"/>
          <w:szCs w:val="21"/>
          <w:lang w:val="fr-CH"/>
        </w:rPr>
      </w:pPr>
      <w:r w:rsidRPr="00F01487">
        <w:rPr>
          <w:rFonts w:eastAsia="黑体" w:hint="eastAsia"/>
          <w:szCs w:val="21"/>
          <w:lang w:val="fr-CH"/>
        </w:rPr>
        <w:t>第四十三届会议</w:t>
      </w:r>
    </w:p>
    <w:p w:rsidR="00F01487" w:rsidRPr="00F01487" w:rsidRDefault="0058686F" w:rsidP="00F01487">
      <w:pPr>
        <w:rPr>
          <w:rFonts w:ascii="Time New Roman" w:hAnsi="Time New Roman" w:hint="eastAsia"/>
          <w:szCs w:val="21"/>
          <w:lang w:val="fr-CH"/>
        </w:rPr>
      </w:pPr>
      <w:r>
        <w:rPr>
          <w:rFonts w:ascii="Time New Roman" w:hAnsi="Time New Roman" w:hint="eastAsia"/>
          <w:szCs w:val="21"/>
          <w:lang w:val="fr-CH"/>
        </w:rPr>
        <w:t>2</w:t>
      </w:r>
      <w:r w:rsidR="00F01487" w:rsidRPr="00F01487">
        <w:rPr>
          <w:rFonts w:ascii="Time New Roman" w:hAnsi="Time New Roman" w:hint="eastAsia"/>
          <w:szCs w:val="21"/>
          <w:lang w:val="fr-CH"/>
        </w:rPr>
        <w:t>0</w:t>
      </w:r>
      <w:r>
        <w:rPr>
          <w:rFonts w:ascii="Time New Roman" w:hAnsi="Time New Roman" w:hint="eastAsia"/>
          <w:szCs w:val="21"/>
          <w:lang w:val="fr-CH"/>
        </w:rPr>
        <w:t>2</w:t>
      </w:r>
      <w:r w:rsidR="00F01487" w:rsidRPr="00F01487">
        <w:rPr>
          <w:rFonts w:ascii="Time New Roman" w:hAnsi="Time New Roman" w:hint="eastAsia"/>
          <w:szCs w:val="21"/>
          <w:lang w:val="fr-CH"/>
        </w:rPr>
        <w:t>0</w:t>
      </w:r>
      <w:r w:rsidR="00F01487" w:rsidRPr="00F01487">
        <w:rPr>
          <w:rFonts w:ascii="Time New Roman" w:hAnsi="Time New Roman" w:hint="eastAsia"/>
          <w:szCs w:val="21"/>
          <w:lang w:val="fr-CH"/>
        </w:rPr>
        <w:t>年</w:t>
      </w:r>
      <w:r>
        <w:rPr>
          <w:rFonts w:ascii="Time New Roman" w:hAnsi="Time New Roman" w:hint="eastAsia"/>
          <w:szCs w:val="21"/>
          <w:lang w:val="fr-CH"/>
        </w:rPr>
        <w:t>2</w:t>
      </w:r>
      <w:r w:rsidR="00F01487" w:rsidRPr="00F01487">
        <w:rPr>
          <w:rFonts w:ascii="Time New Roman" w:hAnsi="Time New Roman" w:hint="eastAsia"/>
          <w:szCs w:val="21"/>
          <w:lang w:val="fr-CH"/>
        </w:rPr>
        <w:t>月</w:t>
      </w:r>
      <w:r>
        <w:rPr>
          <w:rFonts w:ascii="Time New Roman" w:hAnsi="Time New Roman" w:hint="eastAsia"/>
          <w:szCs w:val="21"/>
          <w:lang w:val="fr-CH"/>
        </w:rPr>
        <w:t>24</w:t>
      </w:r>
      <w:r w:rsidR="00F01487" w:rsidRPr="00F01487">
        <w:rPr>
          <w:rFonts w:ascii="Time New Roman" w:hAnsi="Time New Roman" w:hint="eastAsia"/>
          <w:szCs w:val="21"/>
          <w:lang w:val="fr-CH"/>
        </w:rPr>
        <w:t>日至</w:t>
      </w:r>
      <w:r>
        <w:rPr>
          <w:rFonts w:ascii="Time New Roman" w:hAnsi="Time New Roman" w:hint="eastAsia"/>
          <w:szCs w:val="21"/>
          <w:lang w:val="fr-CH"/>
        </w:rPr>
        <w:t>3</w:t>
      </w:r>
      <w:r w:rsidR="00F01487" w:rsidRPr="00F01487">
        <w:rPr>
          <w:rFonts w:ascii="Time New Roman" w:hAnsi="Time New Roman" w:hint="eastAsia"/>
          <w:szCs w:val="21"/>
          <w:lang w:val="fr-CH"/>
        </w:rPr>
        <w:t>月</w:t>
      </w:r>
      <w:r>
        <w:rPr>
          <w:rFonts w:ascii="Time New Roman" w:hAnsi="Time New Roman" w:hint="eastAsia"/>
          <w:szCs w:val="21"/>
          <w:lang w:val="fr-CH"/>
        </w:rPr>
        <w:t>2</w:t>
      </w:r>
      <w:r w:rsidR="00F01487" w:rsidRPr="00F01487">
        <w:rPr>
          <w:rFonts w:ascii="Time New Roman" w:hAnsi="Time New Roman" w:hint="eastAsia"/>
          <w:szCs w:val="21"/>
          <w:lang w:val="fr-CH"/>
        </w:rPr>
        <w:t>0</w:t>
      </w:r>
      <w:r w:rsidR="00F01487" w:rsidRPr="00F01487">
        <w:rPr>
          <w:rFonts w:ascii="Time New Roman" w:hAnsi="Time New Roman" w:hint="eastAsia"/>
          <w:szCs w:val="21"/>
          <w:lang w:val="fr-CH"/>
        </w:rPr>
        <w:t>日</w:t>
      </w:r>
    </w:p>
    <w:p w:rsidR="00F01487" w:rsidRPr="00F01487" w:rsidRDefault="00F01487" w:rsidP="00F01487">
      <w:pPr>
        <w:rPr>
          <w:rFonts w:ascii="Time New Roman" w:hAnsi="Time New Roman" w:hint="eastAsia"/>
          <w:szCs w:val="21"/>
          <w:lang w:val="fr-CH"/>
        </w:rPr>
      </w:pPr>
      <w:r w:rsidRPr="00F01487">
        <w:rPr>
          <w:rFonts w:ascii="Time New Roman" w:hAnsi="Time New Roman" w:hint="eastAsia"/>
          <w:szCs w:val="21"/>
          <w:lang w:val="fr-CH"/>
        </w:rPr>
        <w:t>议程项目</w:t>
      </w:r>
      <w:r w:rsidR="0058686F">
        <w:rPr>
          <w:rFonts w:ascii="Time New Roman" w:hAnsi="Time New Roman" w:hint="eastAsia"/>
          <w:szCs w:val="21"/>
          <w:lang w:val="fr-CH"/>
        </w:rPr>
        <w:t>3</w:t>
      </w:r>
    </w:p>
    <w:p w:rsidR="007C781D" w:rsidRDefault="00F01487" w:rsidP="00F01487">
      <w:pPr>
        <w:rPr>
          <w:rFonts w:eastAsia="黑体"/>
          <w:szCs w:val="21"/>
          <w:lang w:val="fr-CH"/>
        </w:rPr>
      </w:pPr>
      <w:r w:rsidRPr="00F01487">
        <w:rPr>
          <w:rFonts w:eastAsia="黑体" w:hint="eastAsia"/>
          <w:szCs w:val="21"/>
          <w:lang w:val="fr-CH"/>
        </w:rPr>
        <w:t>促进和保护所有人权</w:t>
      </w:r>
      <w:r w:rsidR="009306E6" w:rsidRPr="009306E6">
        <w:rPr>
          <w:rFonts w:eastAsia="黑体" w:hint="eastAsia"/>
          <w:spacing w:val="-50"/>
          <w:szCs w:val="21"/>
          <w:lang w:val="fr-CH"/>
        </w:rPr>
        <w:t>―</w:t>
      </w:r>
      <w:r w:rsidR="009306E6" w:rsidRPr="009306E6">
        <w:rPr>
          <w:rFonts w:eastAsia="黑体" w:hint="eastAsia"/>
          <w:szCs w:val="21"/>
          <w:lang w:val="fr-CH"/>
        </w:rPr>
        <w:t>―</w:t>
      </w:r>
      <w:r w:rsidRPr="00F01487">
        <w:rPr>
          <w:rFonts w:eastAsia="黑体" w:hint="eastAsia"/>
          <w:szCs w:val="21"/>
          <w:lang w:val="fr-CH"/>
        </w:rPr>
        <w:t>公民权利、政治权利、</w:t>
      </w:r>
      <w:r>
        <w:rPr>
          <w:rFonts w:eastAsia="黑体"/>
          <w:szCs w:val="21"/>
          <w:lang w:val="fr-CH"/>
        </w:rPr>
        <w:br/>
      </w:r>
      <w:r w:rsidRPr="00F01487">
        <w:rPr>
          <w:rFonts w:eastAsia="黑体" w:hint="eastAsia"/>
          <w:szCs w:val="21"/>
          <w:lang w:val="fr-CH"/>
        </w:rPr>
        <w:t>经济、社会及文化权利</w:t>
      </w:r>
      <w:r w:rsidR="0058686F">
        <w:rPr>
          <w:rFonts w:eastAsia="黑体" w:hint="eastAsia"/>
          <w:szCs w:val="21"/>
          <w:lang w:val="fr-CH"/>
        </w:rPr>
        <w:t>，</w:t>
      </w:r>
      <w:r w:rsidRPr="00F01487">
        <w:rPr>
          <w:rFonts w:eastAsia="黑体" w:hint="eastAsia"/>
          <w:szCs w:val="21"/>
          <w:lang w:val="fr-CH"/>
        </w:rPr>
        <w:t>包括发展权</w:t>
      </w:r>
    </w:p>
    <w:p w:rsidR="00F01487" w:rsidRDefault="00F01487" w:rsidP="00F01487">
      <w:pPr>
        <w:rPr>
          <w:rFonts w:eastAsia="黑体"/>
          <w:szCs w:val="21"/>
          <w:lang w:val="fr-CH"/>
        </w:rPr>
      </w:pPr>
    </w:p>
    <w:p w:rsidR="005D1D88" w:rsidRPr="005D1D88" w:rsidRDefault="005D1D88" w:rsidP="00384D16">
      <w:pPr>
        <w:pStyle w:val="H23GC"/>
        <w:jc w:val="both"/>
      </w:pPr>
      <w:r w:rsidRPr="005D1D88">
        <w:rPr>
          <w:lang w:val="zh-CN"/>
        </w:rPr>
        <w:tab/>
      </w:r>
      <w:r w:rsidRPr="005D1D88">
        <w:rPr>
          <w:lang w:val="zh-CN"/>
        </w:rPr>
        <w:tab/>
      </w:r>
      <w:r w:rsidRPr="009B059D">
        <w:rPr>
          <w:spacing w:val="2"/>
          <w:lang w:val="en"/>
        </w:rPr>
        <w:t>阿根廷、亚美尼亚、澳大利亚、奥地利、巴西、保加利亚、智利、中国</w:t>
      </w:r>
      <w:r w:rsidR="009D519C" w:rsidRPr="009B059D">
        <w:rPr>
          <w:spacing w:val="2"/>
          <w:lang w:val="en"/>
        </w:rPr>
        <w:footnoteReference w:customMarkFollows="1" w:id="2"/>
        <w:t>*</w:t>
      </w:r>
      <w:r w:rsidRPr="009B059D">
        <w:rPr>
          <w:spacing w:val="2"/>
          <w:lang w:val="en"/>
        </w:rPr>
        <w:t>、刚果</w:t>
      </w:r>
      <w:r w:rsidR="00754155">
        <w:rPr>
          <w:lang w:val="en"/>
        </w:rPr>
        <w:t>*</w:t>
      </w:r>
      <w:r w:rsidR="00754155">
        <w:rPr>
          <w:lang w:val="en"/>
        </w:rPr>
        <w:t>、</w:t>
      </w:r>
      <w:r w:rsidRPr="005D1D88">
        <w:rPr>
          <w:lang w:val="en"/>
        </w:rPr>
        <w:t>克罗地亚</w:t>
      </w:r>
      <w:r w:rsidR="00754155">
        <w:rPr>
          <w:lang w:val="en"/>
        </w:rPr>
        <w:t>*</w:t>
      </w:r>
      <w:r w:rsidR="00754155">
        <w:rPr>
          <w:lang w:val="en"/>
        </w:rPr>
        <w:t>、</w:t>
      </w:r>
      <w:r w:rsidRPr="005D1D88">
        <w:rPr>
          <w:lang w:val="en"/>
        </w:rPr>
        <w:t>塞浦路斯</w:t>
      </w:r>
      <w:r w:rsidR="00754155">
        <w:rPr>
          <w:lang w:val="en"/>
        </w:rPr>
        <w:t>*</w:t>
      </w:r>
      <w:r w:rsidR="00754155">
        <w:rPr>
          <w:lang w:val="en"/>
        </w:rPr>
        <w:t>、</w:t>
      </w:r>
      <w:r w:rsidRPr="005D1D88">
        <w:rPr>
          <w:lang w:val="en"/>
        </w:rPr>
        <w:t>法国</w:t>
      </w:r>
      <w:r w:rsidR="00754155">
        <w:rPr>
          <w:lang w:val="en"/>
        </w:rPr>
        <w:t>*</w:t>
      </w:r>
      <w:r w:rsidR="00754155">
        <w:rPr>
          <w:lang w:val="en"/>
        </w:rPr>
        <w:t>、</w:t>
      </w:r>
      <w:r w:rsidRPr="005D1D88">
        <w:rPr>
          <w:lang w:val="en"/>
        </w:rPr>
        <w:t>德国、希腊</w:t>
      </w:r>
      <w:r w:rsidR="00754155">
        <w:rPr>
          <w:lang w:val="en"/>
        </w:rPr>
        <w:t>*</w:t>
      </w:r>
      <w:r w:rsidR="00754155">
        <w:rPr>
          <w:lang w:val="en"/>
        </w:rPr>
        <w:t>、</w:t>
      </w:r>
      <w:r w:rsidRPr="005D1D88">
        <w:rPr>
          <w:lang w:val="en"/>
        </w:rPr>
        <w:t>海地</w:t>
      </w:r>
      <w:r w:rsidR="00754155">
        <w:rPr>
          <w:lang w:val="en"/>
        </w:rPr>
        <w:t>*</w:t>
      </w:r>
      <w:r w:rsidR="00754155">
        <w:rPr>
          <w:lang w:val="en"/>
        </w:rPr>
        <w:t>、</w:t>
      </w:r>
      <w:r w:rsidRPr="005D1D88">
        <w:rPr>
          <w:lang w:val="en"/>
        </w:rPr>
        <w:t>匈牙利</w:t>
      </w:r>
      <w:r w:rsidR="00754155">
        <w:rPr>
          <w:lang w:val="en"/>
        </w:rPr>
        <w:t>*</w:t>
      </w:r>
      <w:r w:rsidR="00754155">
        <w:rPr>
          <w:lang w:val="en"/>
        </w:rPr>
        <w:t>、</w:t>
      </w:r>
      <w:r w:rsidRPr="005D1D88">
        <w:rPr>
          <w:lang w:val="en"/>
        </w:rPr>
        <w:t>冰岛</w:t>
      </w:r>
      <w:r w:rsidR="00754155">
        <w:rPr>
          <w:lang w:val="en"/>
        </w:rPr>
        <w:t>*</w:t>
      </w:r>
      <w:r w:rsidR="00754155">
        <w:rPr>
          <w:lang w:val="en"/>
        </w:rPr>
        <w:t>、</w:t>
      </w:r>
      <w:r w:rsidRPr="005D1D88">
        <w:rPr>
          <w:lang w:val="en"/>
        </w:rPr>
        <w:t>印度尼西亚、爱尔兰</w:t>
      </w:r>
      <w:r w:rsidR="00754155">
        <w:rPr>
          <w:lang w:val="en"/>
        </w:rPr>
        <w:t>*</w:t>
      </w:r>
      <w:r w:rsidR="00754155">
        <w:rPr>
          <w:lang w:val="en"/>
        </w:rPr>
        <w:t>、</w:t>
      </w:r>
      <w:r w:rsidRPr="005D1D88">
        <w:rPr>
          <w:lang w:val="en"/>
        </w:rPr>
        <w:t>意大利、日本、拉脱维亚</w:t>
      </w:r>
      <w:r w:rsidR="00754155">
        <w:rPr>
          <w:lang w:val="en"/>
        </w:rPr>
        <w:t>*</w:t>
      </w:r>
      <w:r w:rsidR="00754155">
        <w:rPr>
          <w:lang w:val="en"/>
        </w:rPr>
        <w:t>、</w:t>
      </w:r>
      <w:r w:rsidRPr="005D1D88">
        <w:rPr>
          <w:lang w:val="en"/>
        </w:rPr>
        <w:t>黎巴嫩</w:t>
      </w:r>
      <w:r w:rsidR="00754155">
        <w:rPr>
          <w:lang w:val="en"/>
        </w:rPr>
        <w:t>*</w:t>
      </w:r>
      <w:r w:rsidR="00754155">
        <w:rPr>
          <w:lang w:val="en"/>
        </w:rPr>
        <w:t>、</w:t>
      </w:r>
      <w:r w:rsidRPr="005D1D88">
        <w:rPr>
          <w:lang w:val="en"/>
        </w:rPr>
        <w:t>卢森堡</w:t>
      </w:r>
      <w:r w:rsidR="00754155" w:rsidRPr="004626B4">
        <w:rPr>
          <w:spacing w:val="4"/>
          <w:lang w:val="en"/>
        </w:rPr>
        <w:t>*</w:t>
      </w:r>
      <w:r w:rsidR="00754155" w:rsidRPr="004626B4">
        <w:rPr>
          <w:spacing w:val="4"/>
          <w:lang w:val="en"/>
        </w:rPr>
        <w:t>、</w:t>
      </w:r>
      <w:r w:rsidRPr="004626B4">
        <w:rPr>
          <w:spacing w:val="4"/>
          <w:lang w:val="en"/>
        </w:rPr>
        <w:t>马耳他</w:t>
      </w:r>
      <w:r w:rsidR="00754155" w:rsidRPr="004626B4">
        <w:rPr>
          <w:spacing w:val="4"/>
          <w:lang w:val="en"/>
        </w:rPr>
        <w:t>*</w:t>
      </w:r>
      <w:r w:rsidR="00754155" w:rsidRPr="004626B4">
        <w:rPr>
          <w:spacing w:val="4"/>
          <w:lang w:val="en"/>
        </w:rPr>
        <w:t>、</w:t>
      </w:r>
      <w:r w:rsidRPr="004626B4">
        <w:rPr>
          <w:spacing w:val="4"/>
          <w:lang w:val="en"/>
        </w:rPr>
        <w:t>摩纳哥</w:t>
      </w:r>
      <w:r w:rsidR="00754155" w:rsidRPr="004626B4">
        <w:rPr>
          <w:spacing w:val="4"/>
          <w:lang w:val="en"/>
        </w:rPr>
        <w:t>*</w:t>
      </w:r>
      <w:r w:rsidR="00754155" w:rsidRPr="004626B4">
        <w:rPr>
          <w:spacing w:val="4"/>
          <w:lang w:val="en"/>
        </w:rPr>
        <w:t>、</w:t>
      </w:r>
      <w:r w:rsidRPr="004626B4">
        <w:rPr>
          <w:spacing w:val="4"/>
          <w:lang w:val="en"/>
        </w:rPr>
        <w:t>黑山</w:t>
      </w:r>
      <w:r w:rsidR="00754155" w:rsidRPr="004626B4">
        <w:rPr>
          <w:spacing w:val="4"/>
          <w:lang w:val="en"/>
        </w:rPr>
        <w:t>*</w:t>
      </w:r>
      <w:r w:rsidR="00754155" w:rsidRPr="004626B4">
        <w:rPr>
          <w:spacing w:val="4"/>
          <w:lang w:val="en"/>
        </w:rPr>
        <w:t>、</w:t>
      </w:r>
      <w:r w:rsidRPr="004626B4">
        <w:rPr>
          <w:spacing w:val="4"/>
          <w:lang w:val="en"/>
        </w:rPr>
        <w:t>摩洛哥</w:t>
      </w:r>
      <w:r w:rsidR="00754155" w:rsidRPr="004626B4">
        <w:rPr>
          <w:spacing w:val="4"/>
          <w:lang w:val="en"/>
        </w:rPr>
        <w:t>*</w:t>
      </w:r>
      <w:r w:rsidR="00754155" w:rsidRPr="004626B4">
        <w:rPr>
          <w:spacing w:val="4"/>
          <w:lang w:val="en"/>
        </w:rPr>
        <w:t>、</w:t>
      </w:r>
      <w:r w:rsidRPr="004626B4">
        <w:rPr>
          <w:spacing w:val="4"/>
          <w:lang w:val="en"/>
        </w:rPr>
        <w:t>菲律宾、葡萄牙</w:t>
      </w:r>
      <w:r w:rsidR="00754155" w:rsidRPr="004626B4">
        <w:rPr>
          <w:spacing w:val="4"/>
          <w:lang w:val="en"/>
        </w:rPr>
        <w:t>*</w:t>
      </w:r>
      <w:r w:rsidR="00754155" w:rsidRPr="004626B4">
        <w:rPr>
          <w:spacing w:val="4"/>
          <w:lang w:val="en"/>
        </w:rPr>
        <w:t>、</w:t>
      </w:r>
      <w:r w:rsidRPr="004626B4">
        <w:rPr>
          <w:spacing w:val="4"/>
          <w:lang w:val="en"/>
        </w:rPr>
        <w:t>卡塔尔、大</w:t>
      </w:r>
      <w:r w:rsidRPr="005D1D88">
        <w:rPr>
          <w:lang w:val="en"/>
        </w:rPr>
        <w:t>韩民国、罗马尼亚</w:t>
      </w:r>
      <w:r w:rsidR="00754155">
        <w:rPr>
          <w:lang w:val="en"/>
        </w:rPr>
        <w:t>*</w:t>
      </w:r>
      <w:r w:rsidR="00754155">
        <w:rPr>
          <w:lang w:val="en"/>
        </w:rPr>
        <w:t>、</w:t>
      </w:r>
      <w:r w:rsidRPr="005D1D88">
        <w:rPr>
          <w:lang w:val="en"/>
        </w:rPr>
        <w:t>俄罗斯联邦</w:t>
      </w:r>
      <w:r w:rsidR="00754155">
        <w:rPr>
          <w:lang w:val="en"/>
        </w:rPr>
        <w:t>*</w:t>
      </w:r>
      <w:r w:rsidR="00754155">
        <w:rPr>
          <w:lang w:val="en"/>
        </w:rPr>
        <w:t>、</w:t>
      </w:r>
      <w:r w:rsidRPr="005D1D88">
        <w:rPr>
          <w:lang w:val="en"/>
        </w:rPr>
        <w:t>圣马力诺</w:t>
      </w:r>
      <w:r w:rsidR="00754155">
        <w:rPr>
          <w:lang w:val="en"/>
        </w:rPr>
        <w:t>*</w:t>
      </w:r>
      <w:r w:rsidR="00754155">
        <w:rPr>
          <w:lang w:val="en"/>
        </w:rPr>
        <w:t>、</w:t>
      </w:r>
      <w:r w:rsidRPr="005D1D88">
        <w:rPr>
          <w:lang w:val="en"/>
        </w:rPr>
        <w:t>斯洛文尼亚</w:t>
      </w:r>
      <w:r w:rsidR="00754155">
        <w:rPr>
          <w:lang w:val="en"/>
        </w:rPr>
        <w:t>*</w:t>
      </w:r>
      <w:r w:rsidR="00754155">
        <w:rPr>
          <w:lang w:val="en"/>
        </w:rPr>
        <w:t>、</w:t>
      </w:r>
      <w:r w:rsidRPr="005D1D88">
        <w:rPr>
          <w:lang w:val="en"/>
        </w:rPr>
        <w:t>西班牙、瑞士</w:t>
      </w:r>
      <w:r w:rsidR="00754155">
        <w:rPr>
          <w:lang w:val="en"/>
        </w:rPr>
        <w:t>*</w:t>
      </w:r>
      <w:r w:rsidR="00754155">
        <w:rPr>
          <w:lang w:val="en"/>
        </w:rPr>
        <w:t>、</w:t>
      </w:r>
      <w:r w:rsidRPr="005D1D88">
        <w:rPr>
          <w:lang w:val="en"/>
        </w:rPr>
        <w:t>泰国</w:t>
      </w:r>
      <w:r w:rsidR="00754155">
        <w:rPr>
          <w:lang w:val="en"/>
        </w:rPr>
        <w:t>*</w:t>
      </w:r>
      <w:r w:rsidR="00754155">
        <w:rPr>
          <w:lang w:val="en"/>
        </w:rPr>
        <w:t>、</w:t>
      </w:r>
      <w:r w:rsidRPr="005D1D88">
        <w:rPr>
          <w:lang w:val="en"/>
        </w:rPr>
        <w:t>突尼斯</w:t>
      </w:r>
      <w:r w:rsidR="00754155">
        <w:rPr>
          <w:lang w:val="en"/>
        </w:rPr>
        <w:t>*</w:t>
      </w:r>
      <w:r w:rsidR="00754155">
        <w:rPr>
          <w:lang w:val="en"/>
        </w:rPr>
        <w:t>、</w:t>
      </w:r>
      <w:r w:rsidRPr="005D1D88">
        <w:rPr>
          <w:lang w:val="en"/>
        </w:rPr>
        <w:t>大不列颠及北爱尔兰联合王国</w:t>
      </w:r>
      <w:r w:rsidRPr="005D1D88">
        <w:rPr>
          <w:lang w:val="en"/>
        </w:rPr>
        <w:t>*</w:t>
      </w:r>
      <w:r w:rsidRPr="005D1D88">
        <w:rPr>
          <w:rFonts w:hint="eastAsia"/>
          <w:lang w:val="en"/>
        </w:rPr>
        <w:t>和</w:t>
      </w:r>
      <w:r w:rsidRPr="005D1D88">
        <w:rPr>
          <w:lang w:val="en"/>
        </w:rPr>
        <w:t>也门</w:t>
      </w:r>
      <w:r w:rsidRPr="005D1D88">
        <w:t>*</w:t>
      </w:r>
      <w:r w:rsidR="0058686F">
        <w:rPr>
          <w:bCs/>
          <w:lang w:val="zh-CN"/>
        </w:rPr>
        <w:t>：</w:t>
      </w:r>
      <w:r w:rsidRPr="005D1D88">
        <w:rPr>
          <w:bCs/>
          <w:lang w:val="zh-CN"/>
        </w:rPr>
        <w:t>决议草案</w:t>
      </w:r>
    </w:p>
    <w:p w:rsidR="005D1D88" w:rsidRPr="005D1D88" w:rsidRDefault="005D1D88" w:rsidP="009276B4">
      <w:pPr>
        <w:pStyle w:val="H1GC"/>
        <w:tabs>
          <w:tab w:val="left" w:pos="1985"/>
        </w:tabs>
      </w:pPr>
      <w:r w:rsidRPr="005D1D88">
        <w:rPr>
          <w:lang w:val="zh-CN"/>
        </w:rPr>
        <w:tab/>
      </w:r>
      <w:r w:rsidRPr="005D1D88">
        <w:rPr>
          <w:lang w:val="zh-CN"/>
        </w:rPr>
        <w:tab/>
      </w:r>
      <w:r w:rsidR="0058686F">
        <w:rPr>
          <w:lang w:val="zh-CN"/>
        </w:rPr>
        <w:t>43/</w:t>
      </w:r>
      <w:r w:rsidRPr="005D1D88">
        <w:rPr>
          <w:lang w:val="zh-CN"/>
        </w:rPr>
        <w:t>…</w:t>
      </w:r>
      <w:r w:rsidR="009276B4">
        <w:rPr>
          <w:lang w:val="zh-CN"/>
        </w:rPr>
        <w:tab/>
      </w:r>
      <w:r w:rsidRPr="005D1D88">
        <w:rPr>
          <w:lang w:val="zh-CN"/>
        </w:rPr>
        <w:t>通过体育和奥林匹克理想促</w:t>
      </w:r>
      <w:bookmarkStart w:id="0" w:name="_GoBack"/>
      <w:bookmarkEnd w:id="0"/>
      <w:r w:rsidRPr="005D1D88">
        <w:rPr>
          <w:lang w:val="zh-CN"/>
        </w:rPr>
        <w:t>进人权</w:t>
      </w:r>
    </w:p>
    <w:p w:rsidR="005D1D88" w:rsidRPr="005D1D88" w:rsidRDefault="005D1D88" w:rsidP="0058686F">
      <w:pPr>
        <w:pStyle w:val="SingleTxtGC"/>
        <w:rPr>
          <w:i/>
        </w:rPr>
      </w:pPr>
      <w:r w:rsidRPr="005D1D88">
        <w:rPr>
          <w:lang w:val="zh-CN"/>
        </w:rPr>
        <w:tab/>
      </w:r>
      <w:r w:rsidRPr="002915DE">
        <w:rPr>
          <w:rFonts w:ascii="Time New Roman" w:eastAsia="楷体" w:hAnsi="Time New Roman"/>
          <w:lang w:val="zh-CN"/>
        </w:rPr>
        <w:t>人权理事会</w:t>
      </w:r>
      <w:r w:rsidR="0058686F">
        <w:rPr>
          <w:lang w:val="zh-CN"/>
        </w:rPr>
        <w:t>，</w:t>
      </w:r>
    </w:p>
    <w:p w:rsidR="005D1D88" w:rsidRPr="005D1D88" w:rsidRDefault="0058686F" w:rsidP="0058686F">
      <w:pPr>
        <w:pStyle w:val="SingleTxtGC"/>
      </w:pPr>
      <w:r>
        <w:rPr>
          <w:lang w:val="zh-CN"/>
        </w:rPr>
        <w:tab/>
      </w:r>
      <w:r w:rsidR="005D1D88" w:rsidRPr="002915DE">
        <w:rPr>
          <w:rFonts w:ascii="Time New Roman" w:eastAsia="楷体" w:hAnsi="Time New Roman"/>
          <w:lang w:val="zh-CN"/>
        </w:rPr>
        <w:t>重申</w:t>
      </w:r>
      <w:r w:rsidR="005D1D88" w:rsidRPr="005D1D88">
        <w:rPr>
          <w:lang w:val="zh-CN"/>
        </w:rPr>
        <w:t>《联合国宪章》的宗旨和原则</w:t>
      </w:r>
      <w:r>
        <w:rPr>
          <w:lang w:val="zh-CN"/>
        </w:rPr>
        <w:t>，</w:t>
      </w:r>
    </w:p>
    <w:p w:rsidR="005D1D88" w:rsidRPr="005D1D88" w:rsidRDefault="0058686F" w:rsidP="0058686F">
      <w:pPr>
        <w:pStyle w:val="SingleTxtGC"/>
      </w:pPr>
      <w:r>
        <w:rPr>
          <w:lang w:val="zh-CN"/>
        </w:rPr>
        <w:tab/>
      </w:r>
      <w:r w:rsidR="005D1D88" w:rsidRPr="002915DE">
        <w:rPr>
          <w:rFonts w:ascii="Time New Roman" w:eastAsia="楷体" w:hAnsi="Time New Roman"/>
          <w:lang w:val="zh-CN"/>
        </w:rPr>
        <w:t>回顾</w:t>
      </w:r>
      <w:r w:rsidR="005D1D88" w:rsidRPr="005D1D88">
        <w:rPr>
          <w:lang w:val="zh-CN"/>
        </w:rPr>
        <w:t>《世界人权宣言》及相关国际人权文书</w:t>
      </w:r>
      <w:r>
        <w:rPr>
          <w:lang w:val="zh-CN"/>
        </w:rPr>
        <w:t>，</w:t>
      </w:r>
      <w:r w:rsidR="005D1D88" w:rsidRPr="005D1D88">
        <w:rPr>
          <w:lang w:val="zh-CN"/>
        </w:rPr>
        <w:t>包括主要国际人权条约的有关规定</w:t>
      </w:r>
      <w:r>
        <w:rPr>
          <w:lang w:val="zh-CN"/>
        </w:rPr>
        <w:t>，</w:t>
      </w:r>
      <w:r w:rsidR="005D1D88" w:rsidRPr="005D1D88">
        <w:rPr>
          <w:lang w:val="zh-CN"/>
        </w:rPr>
        <w:t>特别是《儿童权利公约》第</w:t>
      </w:r>
      <w:r>
        <w:rPr>
          <w:lang w:val="zh-CN"/>
        </w:rPr>
        <w:t>31</w:t>
      </w:r>
      <w:r w:rsidR="005D1D88" w:rsidRPr="005D1D88">
        <w:rPr>
          <w:lang w:val="zh-CN"/>
        </w:rPr>
        <w:t>条、《残疾人权利公约》第一条和第三十条、《消除对妇女一切形式歧视公约》第十条</w:t>
      </w:r>
      <w:r>
        <w:rPr>
          <w:lang w:val="zh-CN"/>
        </w:rPr>
        <w:t>(g)</w:t>
      </w:r>
      <w:r w:rsidR="005D1D88" w:rsidRPr="005D1D88">
        <w:rPr>
          <w:lang w:val="zh-CN"/>
        </w:rPr>
        <w:t>项和第十三条</w:t>
      </w:r>
      <w:r>
        <w:rPr>
          <w:lang w:val="zh-CN"/>
        </w:rPr>
        <w:t>(c)</w:t>
      </w:r>
      <w:r w:rsidR="005D1D88" w:rsidRPr="005D1D88">
        <w:rPr>
          <w:lang w:val="zh-CN"/>
        </w:rPr>
        <w:t>项</w:t>
      </w:r>
      <w:r>
        <w:rPr>
          <w:lang w:val="zh-CN"/>
        </w:rPr>
        <w:t>，</w:t>
      </w:r>
    </w:p>
    <w:p w:rsidR="005D1D88" w:rsidRPr="005D1D88" w:rsidRDefault="0058686F" w:rsidP="0058686F">
      <w:pPr>
        <w:pStyle w:val="SingleTxtGC"/>
        <w:rPr>
          <w:i/>
          <w:lang w:val="en-GB"/>
        </w:rPr>
      </w:pPr>
      <w:r>
        <w:rPr>
          <w:lang w:val="zh-CN"/>
        </w:rPr>
        <w:tab/>
      </w:r>
      <w:r w:rsidR="005D1D88" w:rsidRPr="002915DE">
        <w:rPr>
          <w:rFonts w:ascii="Time New Roman" w:eastAsia="楷体" w:hAnsi="Time New Roman"/>
          <w:lang w:val="zh-CN"/>
        </w:rPr>
        <w:t>又回顾</w:t>
      </w:r>
      <w:r w:rsidR="005D1D88" w:rsidRPr="005D1D88">
        <w:rPr>
          <w:lang w:val="zh-CN"/>
        </w:rPr>
        <w:t>大会就体育促进发展与和平问题通过的各项决议</w:t>
      </w:r>
      <w:r>
        <w:rPr>
          <w:lang w:val="zh-CN"/>
        </w:rPr>
        <w:t>，</w:t>
      </w:r>
      <w:r w:rsidR="005D1D88" w:rsidRPr="005D1D88">
        <w:rPr>
          <w:lang w:val="zh-CN"/>
        </w:rPr>
        <w:t>特别是</w:t>
      </w:r>
      <w:r>
        <w:rPr>
          <w:lang w:val="zh-CN"/>
        </w:rPr>
        <w:t>2</w:t>
      </w:r>
      <w:r w:rsidR="005D1D88" w:rsidRPr="005D1D88">
        <w:rPr>
          <w:lang w:val="zh-CN"/>
        </w:rPr>
        <w:t>0</w:t>
      </w:r>
      <w:r>
        <w:rPr>
          <w:lang w:val="zh-CN"/>
        </w:rPr>
        <w:t>18</w:t>
      </w:r>
      <w:r w:rsidR="005D1D88" w:rsidRPr="005D1D88">
        <w:rPr>
          <w:lang w:val="zh-CN"/>
        </w:rPr>
        <w:t>年</w:t>
      </w:r>
      <w:r>
        <w:rPr>
          <w:lang w:val="zh-CN"/>
        </w:rPr>
        <w:t>12</w:t>
      </w:r>
      <w:r w:rsidR="005D1D88" w:rsidRPr="005D1D88">
        <w:rPr>
          <w:lang w:val="zh-CN"/>
        </w:rPr>
        <w:t>月</w:t>
      </w:r>
      <w:r>
        <w:rPr>
          <w:lang w:val="zh-CN"/>
        </w:rPr>
        <w:t>3</w:t>
      </w:r>
      <w:r w:rsidR="005D1D88" w:rsidRPr="005D1D88">
        <w:rPr>
          <w:lang w:val="zh-CN"/>
        </w:rPr>
        <w:t>日第</w:t>
      </w:r>
      <w:r>
        <w:rPr>
          <w:lang w:val="zh-CN"/>
        </w:rPr>
        <w:t>73/24</w:t>
      </w:r>
      <w:r w:rsidR="005D1D88" w:rsidRPr="005D1D88">
        <w:rPr>
          <w:lang w:val="zh-CN"/>
        </w:rPr>
        <w:t>号决议</w:t>
      </w:r>
      <w:r>
        <w:rPr>
          <w:lang w:val="zh-CN"/>
        </w:rPr>
        <w:t>，</w:t>
      </w:r>
      <w:r w:rsidR="005D1D88" w:rsidRPr="005D1D88">
        <w:rPr>
          <w:lang w:val="zh-CN"/>
        </w:rPr>
        <w:t>大会在该决议中除其他外</w:t>
      </w:r>
      <w:r>
        <w:rPr>
          <w:lang w:val="zh-CN"/>
        </w:rPr>
        <w:t>，</w:t>
      </w:r>
      <w:r w:rsidR="005D1D88" w:rsidRPr="005D1D88">
        <w:rPr>
          <w:lang w:val="zh-CN"/>
        </w:rPr>
        <w:t>回顾其宣布</w:t>
      </w:r>
      <w:r>
        <w:rPr>
          <w:lang w:val="zh-CN"/>
        </w:rPr>
        <w:t>4</w:t>
      </w:r>
      <w:r w:rsidR="005D1D88" w:rsidRPr="005D1D88">
        <w:rPr>
          <w:lang w:val="zh-CN"/>
        </w:rPr>
        <w:t>月</w:t>
      </w:r>
      <w:r>
        <w:rPr>
          <w:lang w:val="zh-CN"/>
        </w:rPr>
        <w:t>6</w:t>
      </w:r>
      <w:r w:rsidR="005D1D88" w:rsidRPr="005D1D88">
        <w:rPr>
          <w:lang w:val="zh-CN"/>
        </w:rPr>
        <w:t>日为体育促进发展与和平国际日</w:t>
      </w:r>
      <w:r>
        <w:rPr>
          <w:lang w:val="zh-CN"/>
        </w:rPr>
        <w:t>，</w:t>
      </w:r>
      <w:r w:rsidR="005D1D88" w:rsidRPr="005D1D88">
        <w:rPr>
          <w:lang w:val="zh-CN"/>
        </w:rPr>
        <w:t>并回顾其关于通过体育和奥林匹克理想建立一个和平、更美好世界的各项决议</w:t>
      </w:r>
      <w:r>
        <w:rPr>
          <w:lang w:val="zh-CN"/>
        </w:rPr>
        <w:t>，</w:t>
      </w:r>
      <w:r w:rsidR="005D1D88" w:rsidRPr="005D1D88">
        <w:rPr>
          <w:lang w:val="zh-CN"/>
        </w:rPr>
        <w:t>特别是</w:t>
      </w:r>
      <w:r>
        <w:rPr>
          <w:lang w:val="zh-CN"/>
        </w:rPr>
        <w:t>2</w:t>
      </w:r>
      <w:r w:rsidR="005D1D88" w:rsidRPr="005D1D88">
        <w:rPr>
          <w:lang w:val="zh-CN"/>
        </w:rPr>
        <w:t>0</w:t>
      </w:r>
      <w:r>
        <w:rPr>
          <w:lang w:val="zh-CN"/>
        </w:rPr>
        <w:t>19</w:t>
      </w:r>
      <w:r w:rsidR="005D1D88" w:rsidRPr="005D1D88">
        <w:rPr>
          <w:lang w:val="zh-CN"/>
        </w:rPr>
        <w:t>年</w:t>
      </w:r>
      <w:r>
        <w:rPr>
          <w:lang w:val="zh-CN"/>
        </w:rPr>
        <w:t>12</w:t>
      </w:r>
      <w:r w:rsidR="005D1D88" w:rsidRPr="005D1D88">
        <w:rPr>
          <w:lang w:val="zh-CN"/>
        </w:rPr>
        <w:t>月</w:t>
      </w:r>
      <w:r>
        <w:rPr>
          <w:lang w:val="zh-CN"/>
        </w:rPr>
        <w:t>9</w:t>
      </w:r>
      <w:r w:rsidR="005D1D88" w:rsidRPr="005D1D88">
        <w:rPr>
          <w:lang w:val="zh-CN"/>
        </w:rPr>
        <w:t>日第</w:t>
      </w:r>
      <w:r>
        <w:rPr>
          <w:lang w:val="zh-CN"/>
        </w:rPr>
        <w:t>74/16</w:t>
      </w:r>
      <w:r w:rsidR="005D1D88" w:rsidRPr="005D1D88">
        <w:rPr>
          <w:lang w:val="zh-CN"/>
        </w:rPr>
        <w:t>号决议</w:t>
      </w:r>
      <w:r>
        <w:rPr>
          <w:lang w:val="zh-CN"/>
        </w:rPr>
        <w:t>，</w:t>
      </w:r>
    </w:p>
    <w:p w:rsidR="005D1D88" w:rsidRPr="005D1D88" w:rsidRDefault="0058686F" w:rsidP="0058686F">
      <w:pPr>
        <w:pStyle w:val="SingleTxtGC"/>
      </w:pPr>
      <w:r>
        <w:rPr>
          <w:lang w:val="zh-CN"/>
        </w:rPr>
        <w:tab/>
      </w:r>
      <w:r w:rsidR="005D1D88" w:rsidRPr="002915DE">
        <w:rPr>
          <w:rFonts w:ascii="Time New Roman" w:eastAsia="楷体" w:hAnsi="Time New Roman"/>
          <w:lang w:val="zh-CN"/>
        </w:rPr>
        <w:t>重申</w:t>
      </w:r>
      <w:r w:rsidR="005D1D88" w:rsidRPr="005D1D88">
        <w:rPr>
          <w:lang w:val="zh-CN"/>
        </w:rPr>
        <w:t>人权理事会以往关于体育与人权问题的各项决议</w:t>
      </w:r>
      <w:r>
        <w:rPr>
          <w:lang w:val="zh-CN"/>
        </w:rPr>
        <w:t>，</w:t>
      </w:r>
      <w:r w:rsidR="005D1D88" w:rsidRPr="005D1D88">
        <w:rPr>
          <w:lang w:val="zh-CN"/>
        </w:rPr>
        <w:t>特别是</w:t>
      </w:r>
      <w:r>
        <w:rPr>
          <w:lang w:val="zh-CN"/>
        </w:rPr>
        <w:t>2</w:t>
      </w:r>
      <w:r w:rsidR="005D1D88" w:rsidRPr="005D1D88">
        <w:rPr>
          <w:lang w:val="zh-CN"/>
        </w:rPr>
        <w:t>0</w:t>
      </w:r>
      <w:r>
        <w:rPr>
          <w:lang w:val="zh-CN"/>
        </w:rPr>
        <w:t>1</w:t>
      </w:r>
      <w:r w:rsidR="005D1D88" w:rsidRPr="005D1D88">
        <w:rPr>
          <w:lang w:val="zh-CN"/>
        </w:rPr>
        <w:t>0</w:t>
      </w:r>
      <w:r w:rsidR="005D1D88" w:rsidRPr="005D1D88">
        <w:rPr>
          <w:lang w:val="zh-CN"/>
        </w:rPr>
        <w:t>年</w:t>
      </w:r>
      <w:r>
        <w:rPr>
          <w:lang w:val="zh-CN"/>
        </w:rPr>
        <w:t>3</w:t>
      </w:r>
      <w:r w:rsidR="005D1D88" w:rsidRPr="005D1D88">
        <w:rPr>
          <w:lang w:val="zh-CN"/>
        </w:rPr>
        <w:t>月</w:t>
      </w:r>
      <w:r>
        <w:rPr>
          <w:lang w:val="zh-CN"/>
        </w:rPr>
        <w:t>26</w:t>
      </w:r>
      <w:r w:rsidR="005D1D88" w:rsidRPr="005D1D88">
        <w:rPr>
          <w:lang w:val="zh-CN"/>
        </w:rPr>
        <w:t>日第</w:t>
      </w:r>
      <w:r>
        <w:rPr>
          <w:lang w:val="zh-CN"/>
        </w:rPr>
        <w:t>13/27</w:t>
      </w:r>
      <w:r w:rsidR="005D1D88" w:rsidRPr="005D1D88">
        <w:rPr>
          <w:lang w:val="zh-CN"/>
        </w:rPr>
        <w:t>号决议、</w:t>
      </w:r>
      <w:r>
        <w:rPr>
          <w:lang w:val="zh-CN"/>
        </w:rPr>
        <w:t>2</w:t>
      </w:r>
      <w:r w:rsidR="005D1D88" w:rsidRPr="005D1D88">
        <w:rPr>
          <w:lang w:val="zh-CN"/>
        </w:rPr>
        <w:t>0</w:t>
      </w:r>
      <w:r>
        <w:rPr>
          <w:lang w:val="zh-CN"/>
        </w:rPr>
        <w:t>11</w:t>
      </w:r>
      <w:r w:rsidR="005D1D88" w:rsidRPr="005D1D88">
        <w:rPr>
          <w:lang w:val="zh-CN"/>
        </w:rPr>
        <w:t>年</w:t>
      </w:r>
      <w:r>
        <w:rPr>
          <w:lang w:val="zh-CN"/>
        </w:rPr>
        <w:t>9</w:t>
      </w:r>
      <w:r w:rsidR="005D1D88" w:rsidRPr="005D1D88">
        <w:rPr>
          <w:lang w:val="zh-CN"/>
        </w:rPr>
        <w:t>月</w:t>
      </w:r>
      <w:r>
        <w:rPr>
          <w:lang w:val="zh-CN"/>
        </w:rPr>
        <w:t>3</w:t>
      </w:r>
      <w:r w:rsidR="005D1D88" w:rsidRPr="005D1D88">
        <w:rPr>
          <w:lang w:val="zh-CN"/>
        </w:rPr>
        <w:t>0</w:t>
      </w:r>
      <w:r w:rsidR="005D1D88" w:rsidRPr="005D1D88">
        <w:rPr>
          <w:lang w:val="zh-CN"/>
        </w:rPr>
        <w:t>日第</w:t>
      </w:r>
      <w:r>
        <w:rPr>
          <w:lang w:val="zh-CN"/>
        </w:rPr>
        <w:t>18/23</w:t>
      </w:r>
      <w:r w:rsidR="005D1D88" w:rsidRPr="005D1D88">
        <w:rPr>
          <w:lang w:val="zh-CN"/>
        </w:rPr>
        <w:t>号决议、</w:t>
      </w:r>
      <w:r>
        <w:rPr>
          <w:lang w:val="zh-CN"/>
        </w:rPr>
        <w:t>2</w:t>
      </w:r>
      <w:r w:rsidR="005D1D88" w:rsidRPr="005D1D88">
        <w:rPr>
          <w:lang w:val="zh-CN"/>
        </w:rPr>
        <w:t>0</w:t>
      </w:r>
      <w:r>
        <w:rPr>
          <w:lang w:val="zh-CN"/>
        </w:rPr>
        <w:t>13</w:t>
      </w:r>
      <w:r w:rsidR="005D1D88" w:rsidRPr="005D1D88">
        <w:rPr>
          <w:lang w:val="zh-CN"/>
        </w:rPr>
        <w:t>年</w:t>
      </w:r>
      <w:r>
        <w:rPr>
          <w:lang w:val="zh-CN"/>
        </w:rPr>
        <w:t>9</w:t>
      </w:r>
      <w:r w:rsidR="005D1D88" w:rsidRPr="005D1D88">
        <w:rPr>
          <w:lang w:val="zh-CN"/>
        </w:rPr>
        <w:t>月</w:t>
      </w:r>
      <w:r>
        <w:rPr>
          <w:lang w:val="zh-CN"/>
        </w:rPr>
        <w:t>26</w:t>
      </w:r>
      <w:r w:rsidR="005D1D88" w:rsidRPr="005D1D88">
        <w:rPr>
          <w:lang w:val="zh-CN"/>
        </w:rPr>
        <w:t>日第</w:t>
      </w:r>
      <w:r>
        <w:rPr>
          <w:lang w:val="zh-CN"/>
        </w:rPr>
        <w:t>24/1</w:t>
      </w:r>
      <w:r w:rsidR="005D1D88" w:rsidRPr="005D1D88">
        <w:rPr>
          <w:lang w:val="zh-CN"/>
        </w:rPr>
        <w:t>号决议、</w:t>
      </w:r>
      <w:r>
        <w:rPr>
          <w:lang w:val="zh-CN"/>
        </w:rPr>
        <w:t>2</w:t>
      </w:r>
      <w:r w:rsidR="005D1D88" w:rsidRPr="005D1D88">
        <w:rPr>
          <w:lang w:val="zh-CN"/>
        </w:rPr>
        <w:t>0</w:t>
      </w:r>
      <w:r>
        <w:rPr>
          <w:lang w:val="zh-CN"/>
        </w:rPr>
        <w:t>14</w:t>
      </w:r>
      <w:r w:rsidR="005D1D88" w:rsidRPr="005D1D88">
        <w:rPr>
          <w:lang w:val="zh-CN"/>
        </w:rPr>
        <w:t>年</w:t>
      </w:r>
      <w:r>
        <w:rPr>
          <w:lang w:val="zh-CN"/>
        </w:rPr>
        <w:t>6</w:t>
      </w:r>
      <w:r w:rsidR="005D1D88" w:rsidRPr="005D1D88">
        <w:rPr>
          <w:lang w:val="zh-CN"/>
        </w:rPr>
        <w:t>月</w:t>
      </w:r>
      <w:r>
        <w:rPr>
          <w:lang w:val="zh-CN"/>
        </w:rPr>
        <w:t>26</w:t>
      </w:r>
      <w:r w:rsidR="005D1D88" w:rsidRPr="005D1D88">
        <w:rPr>
          <w:lang w:val="zh-CN"/>
        </w:rPr>
        <w:t>日第</w:t>
      </w:r>
      <w:r>
        <w:rPr>
          <w:lang w:val="zh-CN"/>
        </w:rPr>
        <w:t>26/18</w:t>
      </w:r>
      <w:r w:rsidR="005D1D88" w:rsidRPr="005D1D88">
        <w:rPr>
          <w:lang w:val="zh-CN"/>
        </w:rPr>
        <w:t>号决议、</w:t>
      </w:r>
      <w:r>
        <w:rPr>
          <w:lang w:val="zh-CN"/>
        </w:rPr>
        <w:t>2</w:t>
      </w:r>
      <w:r w:rsidR="005D1D88" w:rsidRPr="005D1D88">
        <w:rPr>
          <w:lang w:val="zh-CN"/>
        </w:rPr>
        <w:t>0</w:t>
      </w:r>
      <w:r>
        <w:rPr>
          <w:lang w:val="zh-CN"/>
        </w:rPr>
        <w:t>14</w:t>
      </w:r>
      <w:r w:rsidR="005D1D88" w:rsidRPr="005D1D88">
        <w:rPr>
          <w:lang w:val="zh-CN"/>
        </w:rPr>
        <w:t>年</w:t>
      </w:r>
      <w:r>
        <w:rPr>
          <w:lang w:val="zh-CN"/>
        </w:rPr>
        <w:t>9</w:t>
      </w:r>
      <w:r w:rsidR="005D1D88" w:rsidRPr="005D1D88">
        <w:rPr>
          <w:lang w:val="zh-CN"/>
        </w:rPr>
        <w:t>月</w:t>
      </w:r>
      <w:r>
        <w:rPr>
          <w:lang w:val="zh-CN"/>
        </w:rPr>
        <w:t>25</w:t>
      </w:r>
      <w:r w:rsidR="005D1D88" w:rsidRPr="005D1D88">
        <w:rPr>
          <w:lang w:val="zh-CN"/>
        </w:rPr>
        <w:t>日第</w:t>
      </w:r>
      <w:r>
        <w:rPr>
          <w:lang w:val="zh-CN"/>
        </w:rPr>
        <w:t>27/8</w:t>
      </w:r>
      <w:r w:rsidR="005D1D88" w:rsidRPr="005D1D88">
        <w:rPr>
          <w:lang w:val="zh-CN"/>
        </w:rPr>
        <w:t>号决议、</w:t>
      </w:r>
      <w:r>
        <w:rPr>
          <w:lang w:val="zh-CN"/>
        </w:rPr>
        <w:t>2</w:t>
      </w:r>
      <w:r w:rsidR="005D1D88" w:rsidRPr="005D1D88">
        <w:rPr>
          <w:lang w:val="zh-CN"/>
        </w:rPr>
        <w:t>0</w:t>
      </w:r>
      <w:r>
        <w:rPr>
          <w:lang w:val="zh-CN"/>
        </w:rPr>
        <w:t>16</w:t>
      </w:r>
      <w:r w:rsidR="005D1D88" w:rsidRPr="005D1D88">
        <w:rPr>
          <w:lang w:val="zh-CN"/>
        </w:rPr>
        <w:t>年</w:t>
      </w:r>
      <w:r>
        <w:rPr>
          <w:lang w:val="zh-CN"/>
        </w:rPr>
        <w:t>3</w:t>
      </w:r>
      <w:r w:rsidR="005D1D88" w:rsidRPr="005D1D88">
        <w:rPr>
          <w:lang w:val="zh-CN"/>
        </w:rPr>
        <w:t>月</w:t>
      </w:r>
      <w:r>
        <w:rPr>
          <w:lang w:val="zh-CN"/>
        </w:rPr>
        <w:t>24</w:t>
      </w:r>
      <w:r w:rsidR="005D1D88" w:rsidRPr="005D1D88">
        <w:rPr>
          <w:lang w:val="zh-CN"/>
        </w:rPr>
        <w:t>日第</w:t>
      </w:r>
      <w:r>
        <w:rPr>
          <w:lang w:val="zh-CN"/>
        </w:rPr>
        <w:t>31/23</w:t>
      </w:r>
      <w:r w:rsidR="005D1D88" w:rsidRPr="005D1D88">
        <w:rPr>
          <w:lang w:val="zh-CN"/>
        </w:rPr>
        <w:t>号决议和</w:t>
      </w:r>
      <w:r>
        <w:rPr>
          <w:lang w:val="zh-CN"/>
        </w:rPr>
        <w:t>2</w:t>
      </w:r>
      <w:r w:rsidR="005D1D88" w:rsidRPr="005D1D88">
        <w:rPr>
          <w:lang w:val="zh-CN"/>
        </w:rPr>
        <w:t>0</w:t>
      </w:r>
      <w:r>
        <w:rPr>
          <w:lang w:val="zh-CN"/>
        </w:rPr>
        <w:t>18</w:t>
      </w:r>
      <w:r w:rsidR="005D1D88" w:rsidRPr="005D1D88">
        <w:rPr>
          <w:lang w:val="zh-CN"/>
        </w:rPr>
        <w:t>年</w:t>
      </w:r>
      <w:r>
        <w:rPr>
          <w:lang w:val="zh-CN"/>
        </w:rPr>
        <w:t>3</w:t>
      </w:r>
      <w:r w:rsidR="005D1D88" w:rsidRPr="005D1D88">
        <w:rPr>
          <w:lang w:val="zh-CN"/>
        </w:rPr>
        <w:t>月</w:t>
      </w:r>
      <w:r>
        <w:rPr>
          <w:lang w:val="zh-CN"/>
        </w:rPr>
        <w:t>23</w:t>
      </w:r>
      <w:r w:rsidR="005D1D88" w:rsidRPr="005D1D88">
        <w:rPr>
          <w:lang w:val="zh-CN"/>
        </w:rPr>
        <w:t>日第</w:t>
      </w:r>
      <w:r>
        <w:rPr>
          <w:lang w:val="zh-CN"/>
        </w:rPr>
        <w:t>37/18</w:t>
      </w:r>
      <w:r w:rsidR="005D1D88" w:rsidRPr="005D1D88">
        <w:rPr>
          <w:lang w:val="zh-CN"/>
        </w:rPr>
        <w:t>号决议</w:t>
      </w:r>
      <w:r>
        <w:rPr>
          <w:lang w:val="zh-CN"/>
        </w:rPr>
        <w:t>，</w:t>
      </w:r>
    </w:p>
    <w:p w:rsidR="005D1D88" w:rsidRPr="005D1D88" w:rsidRDefault="0058686F" w:rsidP="0058686F">
      <w:pPr>
        <w:pStyle w:val="SingleTxtGC"/>
        <w:rPr>
          <w:i/>
        </w:rPr>
      </w:pPr>
      <w:r>
        <w:rPr>
          <w:lang w:val="zh-CN"/>
        </w:rPr>
        <w:lastRenderedPageBreak/>
        <w:tab/>
      </w:r>
      <w:r w:rsidR="005D1D88" w:rsidRPr="002915DE">
        <w:rPr>
          <w:rFonts w:ascii="Time New Roman" w:eastAsia="楷体" w:hAnsi="Time New Roman"/>
          <w:lang w:val="zh-CN"/>
        </w:rPr>
        <w:t>回顾</w:t>
      </w:r>
      <w:r w:rsidR="005D1D88" w:rsidRPr="005D1D88">
        <w:rPr>
          <w:lang w:val="zh-CN"/>
        </w:rPr>
        <w:t>大会</w:t>
      </w:r>
      <w:r w:rsidR="005D1D88" w:rsidRPr="005D1D88">
        <w:rPr>
          <w:rFonts w:hint="eastAsia"/>
          <w:lang w:val="zh-CN"/>
        </w:rPr>
        <w:t>一向</w:t>
      </w:r>
      <w:r w:rsidR="005D1D88" w:rsidRPr="005D1D88">
        <w:rPr>
          <w:lang w:val="zh-CN"/>
        </w:rPr>
        <w:t>支持体育的独立性和自主性</w:t>
      </w:r>
      <w:r>
        <w:rPr>
          <w:lang w:val="zh-CN"/>
        </w:rPr>
        <w:t>，</w:t>
      </w:r>
      <w:r w:rsidR="005D1D88" w:rsidRPr="005D1D88">
        <w:rPr>
          <w:lang w:val="zh-CN"/>
        </w:rPr>
        <w:t>支持国际奥林匹克委员会领导奥林匹克运动的使命以及国际残疾人奥林匹克委员会领导残奥运动的使命</w:t>
      </w:r>
      <w:r>
        <w:rPr>
          <w:lang w:val="zh-CN"/>
        </w:rPr>
        <w:t>，</w:t>
      </w:r>
      <w:r w:rsidR="005D1D88" w:rsidRPr="005D1D88">
        <w:rPr>
          <w:lang w:val="zh-CN"/>
        </w:rPr>
        <w:t>并指出</w:t>
      </w:r>
      <w:r>
        <w:rPr>
          <w:lang w:val="zh-CN"/>
        </w:rPr>
        <w:t>，</w:t>
      </w:r>
      <w:r w:rsidR="005D1D88" w:rsidRPr="005D1D88">
        <w:rPr>
          <w:lang w:val="zh-CN"/>
        </w:rPr>
        <w:t>根据《奥林匹克宪章》、《国际残疾人奥林匹克委员会道德守则》及其他相关国际标准和原则</w:t>
      </w:r>
      <w:r>
        <w:rPr>
          <w:lang w:val="zh-CN"/>
        </w:rPr>
        <w:t>，</w:t>
      </w:r>
      <w:r w:rsidR="005D1D88" w:rsidRPr="005D1D88">
        <w:rPr>
          <w:lang w:val="zh-CN"/>
        </w:rPr>
        <w:t>上述委员会及其他相关利益攸关方在保护运动员的利益和权利及体育诚信方面也发挥作用</w:t>
      </w:r>
      <w:r>
        <w:rPr>
          <w:lang w:val="zh-CN"/>
        </w:rPr>
        <w:t>，</w:t>
      </w:r>
    </w:p>
    <w:p w:rsidR="005D1D88" w:rsidRPr="005D1D88" w:rsidRDefault="0058686F" w:rsidP="0058686F">
      <w:pPr>
        <w:pStyle w:val="SingleTxtGC"/>
      </w:pPr>
      <w:r>
        <w:rPr>
          <w:lang w:val="zh-CN"/>
        </w:rPr>
        <w:tab/>
      </w:r>
      <w:r w:rsidR="005D1D88" w:rsidRPr="002915DE">
        <w:rPr>
          <w:rFonts w:ascii="Time New Roman" w:eastAsia="楷体" w:hAnsi="Time New Roman"/>
          <w:lang w:val="zh-CN"/>
        </w:rPr>
        <w:t>确认</w:t>
      </w:r>
      <w:r w:rsidR="005D1D88" w:rsidRPr="005D1D88">
        <w:rPr>
          <w:lang w:val="zh-CN"/>
        </w:rPr>
        <w:t>《奥林匹克宪章》的基本原则</w:t>
      </w:r>
      <w:r>
        <w:rPr>
          <w:lang w:val="zh-CN"/>
        </w:rPr>
        <w:t>，</w:t>
      </w:r>
      <w:r w:rsidR="005D1D88" w:rsidRPr="005D1D88">
        <w:rPr>
          <w:lang w:val="zh-CN"/>
        </w:rPr>
        <w:t>特别是原则</w:t>
      </w:r>
      <w:r>
        <w:rPr>
          <w:lang w:val="zh-CN"/>
        </w:rPr>
        <w:t>4</w:t>
      </w:r>
      <w:r w:rsidR="005D1D88" w:rsidRPr="005D1D88">
        <w:rPr>
          <w:lang w:val="zh-CN"/>
        </w:rPr>
        <w:t>和原则</w:t>
      </w:r>
      <w:r>
        <w:rPr>
          <w:lang w:val="zh-CN"/>
        </w:rPr>
        <w:t>6,</w:t>
      </w:r>
      <w:r w:rsidR="005D1D88" w:rsidRPr="005D1D88">
        <w:rPr>
          <w:lang w:val="zh-CN"/>
        </w:rPr>
        <w:t>原则</w:t>
      </w:r>
      <w:r>
        <w:rPr>
          <w:lang w:val="zh-CN"/>
        </w:rPr>
        <w:t>4</w:t>
      </w:r>
      <w:r w:rsidR="005D1D88" w:rsidRPr="005D1D88">
        <w:rPr>
          <w:lang w:val="zh-CN"/>
        </w:rPr>
        <w:t>规定</w:t>
      </w:r>
      <w:r>
        <w:rPr>
          <w:lang w:val="zh-CN"/>
        </w:rPr>
        <w:t>，</w:t>
      </w:r>
      <w:r w:rsidR="005D1D88" w:rsidRPr="005D1D88">
        <w:rPr>
          <w:lang w:val="zh-CN"/>
        </w:rPr>
        <w:t>每一个人都应能在奥林匹克精神下不受任何歧视地参加体育运动</w:t>
      </w:r>
      <w:r>
        <w:rPr>
          <w:lang w:val="zh-CN"/>
        </w:rPr>
        <w:t>；</w:t>
      </w:r>
      <w:r w:rsidR="005D1D88" w:rsidRPr="005D1D88">
        <w:rPr>
          <w:lang w:val="zh-CN"/>
        </w:rPr>
        <w:t>原则</w:t>
      </w:r>
      <w:r>
        <w:rPr>
          <w:lang w:val="zh-CN"/>
        </w:rPr>
        <w:t>6</w:t>
      </w:r>
      <w:r w:rsidR="005D1D88" w:rsidRPr="005D1D88">
        <w:rPr>
          <w:lang w:val="zh-CN"/>
        </w:rPr>
        <w:t>规定</w:t>
      </w:r>
      <w:r>
        <w:rPr>
          <w:lang w:val="zh-CN"/>
        </w:rPr>
        <w:t>，</w:t>
      </w:r>
      <w:r w:rsidR="005D1D88" w:rsidRPr="005D1D88">
        <w:rPr>
          <w:lang w:val="zh-CN"/>
        </w:rPr>
        <w:t>必须确保人人以不受任何歧视的方式享有《奥林匹克宪章》规定的权利和自由</w:t>
      </w:r>
      <w:r>
        <w:rPr>
          <w:lang w:val="zh-CN"/>
        </w:rPr>
        <w:t>，</w:t>
      </w:r>
    </w:p>
    <w:p w:rsidR="005D1D88" w:rsidRPr="005D1D88" w:rsidRDefault="0058686F" w:rsidP="0058686F">
      <w:pPr>
        <w:pStyle w:val="SingleTxtGC"/>
        <w:rPr>
          <w:i/>
        </w:rPr>
      </w:pPr>
      <w:r>
        <w:rPr>
          <w:lang w:val="zh-CN"/>
        </w:rPr>
        <w:tab/>
      </w:r>
      <w:r w:rsidR="005D1D88" w:rsidRPr="002915DE">
        <w:rPr>
          <w:rFonts w:ascii="Time New Roman" w:eastAsia="楷体" w:hAnsi="Time New Roman"/>
          <w:lang w:val="zh-CN"/>
        </w:rPr>
        <w:t>确认</w:t>
      </w:r>
      <w:r w:rsidR="005D1D88" w:rsidRPr="005D1D88">
        <w:rPr>
          <w:lang w:val="zh-CN"/>
        </w:rPr>
        <w:t>有必要更深入地思考《奥林匹克宪章》、《国际残疾人奥林匹克委员会道德守则》所载有关原则及体育运动中的良好榜样对于实现普遍尊重和实现所有人权的价值</w:t>
      </w:r>
      <w:r>
        <w:rPr>
          <w:lang w:val="zh-CN"/>
        </w:rPr>
        <w:t>，</w:t>
      </w:r>
    </w:p>
    <w:p w:rsidR="005D1D88" w:rsidRPr="005D1D88" w:rsidRDefault="0058686F" w:rsidP="0058686F">
      <w:pPr>
        <w:pStyle w:val="SingleTxtGC"/>
      </w:pPr>
      <w:r>
        <w:rPr>
          <w:lang w:val="zh-CN"/>
        </w:rPr>
        <w:tab/>
      </w:r>
      <w:r w:rsidR="005D1D88" w:rsidRPr="002915DE">
        <w:rPr>
          <w:rFonts w:ascii="Time New Roman" w:eastAsia="楷体" w:hAnsi="Time New Roman"/>
          <w:lang w:val="zh-CN"/>
        </w:rPr>
        <w:t>回顾</w:t>
      </w:r>
      <w:r w:rsidR="005D1D88" w:rsidRPr="005D1D88">
        <w:rPr>
          <w:lang w:val="zh-CN"/>
        </w:rPr>
        <w:t>大会已确认体育对于在地方、区域和国际各级促进教育、可持续发展、和平、合作、团结、公平、社会包容和健康做出宝贵贡献</w:t>
      </w:r>
      <w:r>
        <w:rPr>
          <w:lang w:val="zh-CN"/>
        </w:rPr>
        <w:t>，</w:t>
      </w:r>
      <w:r w:rsidR="005D1D88" w:rsidRPr="005D1D88">
        <w:rPr>
          <w:lang w:val="zh-CN"/>
        </w:rPr>
        <w:t>并指出</w:t>
      </w:r>
      <w:r>
        <w:rPr>
          <w:lang w:val="zh-CN"/>
        </w:rPr>
        <w:t>，</w:t>
      </w:r>
      <w:r w:rsidR="005D1D88" w:rsidRPr="005D1D88">
        <w:rPr>
          <w:lang w:val="zh-CN"/>
        </w:rPr>
        <w:t>如《</w:t>
      </w:r>
      <w:r>
        <w:rPr>
          <w:lang w:val="zh-CN"/>
        </w:rPr>
        <w:t>2</w:t>
      </w:r>
      <w:r w:rsidR="005D1D88" w:rsidRPr="005D1D88">
        <w:rPr>
          <w:lang w:val="zh-CN"/>
        </w:rPr>
        <w:t>00</w:t>
      </w:r>
      <w:r>
        <w:rPr>
          <w:lang w:val="zh-CN"/>
        </w:rPr>
        <w:t>5</w:t>
      </w:r>
      <w:r w:rsidR="005D1D88" w:rsidRPr="005D1D88">
        <w:rPr>
          <w:lang w:val="zh-CN"/>
        </w:rPr>
        <w:t>年世界首脑会议成果文件》所述</w:t>
      </w:r>
      <w:r>
        <w:rPr>
          <w:lang w:val="zh-CN"/>
        </w:rPr>
        <w:t>，</w:t>
      </w:r>
      <w:r w:rsidR="005D1D88" w:rsidRPr="005D1D88">
        <w:rPr>
          <w:lang w:val="zh-CN"/>
        </w:rPr>
        <w:t>体育能够促进各族人民和各国之间的宽容与谅解气氛</w:t>
      </w:r>
      <w:r>
        <w:rPr>
          <w:lang w:val="zh-CN"/>
        </w:rPr>
        <w:t>，</w:t>
      </w:r>
    </w:p>
    <w:p w:rsidR="005D1D88" w:rsidRPr="00CC1D1E" w:rsidRDefault="0058686F" w:rsidP="0058686F">
      <w:pPr>
        <w:pStyle w:val="SingleTxtGC"/>
        <w:rPr>
          <w:spacing w:val="4"/>
        </w:rPr>
      </w:pPr>
      <w:r>
        <w:rPr>
          <w:lang w:val="zh-CN"/>
        </w:rPr>
        <w:tab/>
      </w:r>
      <w:r w:rsidR="005D1D88" w:rsidRPr="002915DE">
        <w:rPr>
          <w:rFonts w:ascii="Time New Roman" w:eastAsia="楷体" w:hAnsi="Time New Roman"/>
          <w:lang w:val="zh-CN"/>
        </w:rPr>
        <w:t>承认</w:t>
      </w:r>
      <w:r>
        <w:rPr>
          <w:lang w:val="zh-CN"/>
        </w:rPr>
        <w:t>2</w:t>
      </w:r>
      <w:r w:rsidR="005D1D88" w:rsidRPr="005D1D88">
        <w:rPr>
          <w:lang w:val="zh-CN"/>
        </w:rPr>
        <w:t>0</w:t>
      </w:r>
      <w:r>
        <w:rPr>
          <w:lang w:val="zh-CN"/>
        </w:rPr>
        <w:t>15</w:t>
      </w:r>
      <w:r w:rsidR="005D1D88" w:rsidRPr="005D1D88">
        <w:rPr>
          <w:lang w:val="zh-CN"/>
        </w:rPr>
        <w:t>年</w:t>
      </w:r>
      <w:r>
        <w:rPr>
          <w:lang w:val="zh-CN"/>
        </w:rPr>
        <w:t>11</w:t>
      </w:r>
      <w:r w:rsidR="005D1D88" w:rsidRPr="005D1D88">
        <w:rPr>
          <w:lang w:val="zh-CN"/>
        </w:rPr>
        <w:t>月联合国教育、科学及文化组织大会第三十八届会议宣布修订的《国际体育教育、体育活动和体育运动宪章》</w:t>
      </w:r>
      <w:r>
        <w:rPr>
          <w:lang w:val="zh-CN"/>
        </w:rPr>
        <w:t>，</w:t>
      </w:r>
      <w:r w:rsidR="005D1D88" w:rsidRPr="005D1D88">
        <w:rPr>
          <w:lang w:val="zh-CN"/>
        </w:rPr>
        <w:t>以及</w:t>
      </w:r>
      <w:r>
        <w:rPr>
          <w:lang w:val="zh-CN"/>
        </w:rPr>
        <w:t>2</w:t>
      </w:r>
      <w:r w:rsidR="005D1D88" w:rsidRPr="005D1D88">
        <w:rPr>
          <w:lang w:val="zh-CN"/>
        </w:rPr>
        <w:t>0</w:t>
      </w:r>
      <w:r>
        <w:rPr>
          <w:lang w:val="zh-CN"/>
        </w:rPr>
        <w:t>17</w:t>
      </w:r>
      <w:r w:rsidR="005D1D88" w:rsidRPr="005D1D88">
        <w:rPr>
          <w:lang w:val="zh-CN"/>
        </w:rPr>
        <w:t>年</w:t>
      </w:r>
      <w:r>
        <w:rPr>
          <w:lang w:val="zh-CN"/>
        </w:rPr>
        <w:t>7</w:t>
      </w:r>
      <w:r w:rsidR="005D1D88" w:rsidRPr="005D1D88">
        <w:rPr>
          <w:lang w:val="zh-CN"/>
        </w:rPr>
        <w:t>月在</w:t>
      </w:r>
      <w:r w:rsidR="005D1D88" w:rsidRPr="00CC1D1E">
        <w:rPr>
          <w:spacing w:val="-4"/>
          <w:lang w:val="zh-CN"/>
        </w:rPr>
        <w:t>俄罗斯联邦喀山举行的第六届国际体育教育与体育运动部长和高级官员会议通过的《喀山</w:t>
      </w:r>
      <w:r w:rsidR="005D1D88" w:rsidRPr="00CC1D1E">
        <w:rPr>
          <w:lang w:val="zh-CN"/>
        </w:rPr>
        <w:t>行动计划》</w:t>
      </w:r>
      <w:r w:rsidRPr="00CC1D1E">
        <w:rPr>
          <w:lang w:val="zh-CN"/>
        </w:rPr>
        <w:t>，</w:t>
      </w:r>
      <w:r w:rsidR="005D1D88" w:rsidRPr="00CC1D1E">
        <w:rPr>
          <w:spacing w:val="4"/>
          <w:lang w:val="zh-CN"/>
        </w:rPr>
        <w:t>并欢迎世界卫生大会认可《</w:t>
      </w:r>
      <w:r w:rsidRPr="00CC1D1E">
        <w:rPr>
          <w:spacing w:val="4"/>
          <w:lang w:val="zh-CN"/>
        </w:rPr>
        <w:t>2</w:t>
      </w:r>
      <w:r w:rsidR="005D1D88" w:rsidRPr="00CC1D1E">
        <w:rPr>
          <w:spacing w:val="4"/>
          <w:lang w:val="zh-CN"/>
        </w:rPr>
        <w:t>0</w:t>
      </w:r>
      <w:r w:rsidRPr="00CC1D1E">
        <w:rPr>
          <w:spacing w:val="4"/>
          <w:lang w:val="zh-CN"/>
        </w:rPr>
        <w:t>18</w:t>
      </w:r>
      <w:r w:rsidR="005D1D88" w:rsidRPr="00CC1D1E">
        <w:rPr>
          <w:spacing w:val="4"/>
          <w:lang w:val="zh-CN"/>
        </w:rPr>
        <w:t>-</w:t>
      </w:r>
      <w:r w:rsidRPr="00CC1D1E">
        <w:rPr>
          <w:spacing w:val="4"/>
          <w:lang w:val="zh-CN"/>
        </w:rPr>
        <w:t>2</w:t>
      </w:r>
      <w:r w:rsidR="005D1D88" w:rsidRPr="00CC1D1E">
        <w:rPr>
          <w:spacing w:val="4"/>
          <w:lang w:val="zh-CN"/>
        </w:rPr>
        <w:t>0</w:t>
      </w:r>
      <w:r w:rsidRPr="00CC1D1E">
        <w:rPr>
          <w:spacing w:val="4"/>
          <w:lang w:val="zh-CN"/>
        </w:rPr>
        <w:t>3</w:t>
      </w:r>
      <w:r w:rsidR="005D1D88" w:rsidRPr="00CC1D1E">
        <w:rPr>
          <w:spacing w:val="4"/>
          <w:lang w:val="zh-CN"/>
        </w:rPr>
        <w:t>0</w:t>
      </w:r>
      <w:r w:rsidR="005D1D88" w:rsidRPr="00CC1D1E">
        <w:rPr>
          <w:spacing w:val="4"/>
          <w:lang w:val="zh-CN"/>
        </w:rPr>
        <w:t>年促进身体活动全球行动计划》</w:t>
      </w:r>
      <w:r w:rsidRPr="00CC1D1E">
        <w:rPr>
          <w:spacing w:val="4"/>
          <w:lang w:val="zh-CN"/>
        </w:rPr>
        <w:t>，</w:t>
      </w:r>
    </w:p>
    <w:p w:rsidR="005D1D88" w:rsidRPr="005D1D88" w:rsidRDefault="0058686F" w:rsidP="0058686F">
      <w:pPr>
        <w:pStyle w:val="SingleTxtGC"/>
      </w:pPr>
      <w:r>
        <w:rPr>
          <w:lang w:val="zh-CN"/>
        </w:rPr>
        <w:tab/>
      </w:r>
      <w:r w:rsidR="005D1D88" w:rsidRPr="002915DE">
        <w:rPr>
          <w:rFonts w:ascii="Time New Roman" w:eastAsia="楷体" w:hAnsi="Time New Roman"/>
          <w:lang w:val="zh-CN"/>
        </w:rPr>
        <w:t>又承认</w:t>
      </w:r>
      <w:r w:rsidR="005D1D88" w:rsidRPr="005D1D88">
        <w:rPr>
          <w:lang w:val="zh-CN"/>
        </w:rPr>
        <w:t>联合国系统及其国家方案在通过体育和体育教育促进人的发展方面的重要作用以及会员国</w:t>
      </w:r>
      <w:r w:rsidR="005D1D88" w:rsidRPr="005D1D88">
        <w:rPr>
          <w:rFonts w:hint="eastAsia"/>
          <w:lang w:val="zh-CN"/>
        </w:rPr>
        <w:t>在这方面</w:t>
      </w:r>
      <w:r w:rsidR="005D1D88" w:rsidRPr="005D1D88">
        <w:rPr>
          <w:lang w:val="zh-CN"/>
        </w:rPr>
        <w:t>的作用</w:t>
      </w:r>
      <w:r>
        <w:rPr>
          <w:lang w:val="zh-CN"/>
        </w:rPr>
        <w:t>，</w:t>
      </w:r>
      <w:r w:rsidR="005D1D88" w:rsidRPr="005D1D88">
        <w:rPr>
          <w:lang w:val="zh-CN"/>
        </w:rPr>
        <w:t>以及国际奥林匹克委员会、国际残疾人奥林匹克委员会和联合国系统在诸如人的发展、减贫、人道主义援助、健康推广、艾滋病毒和艾滋病预防、儿童和青少年教育、性别平等、建设和平和可持续发展等方面所作的共同努力</w:t>
      </w:r>
      <w:r>
        <w:rPr>
          <w:lang w:val="zh-CN"/>
        </w:rPr>
        <w:t>，</w:t>
      </w:r>
    </w:p>
    <w:p w:rsidR="005D1D88" w:rsidRPr="005D1D88" w:rsidRDefault="0058686F" w:rsidP="0058686F">
      <w:pPr>
        <w:pStyle w:val="SingleTxtGC"/>
      </w:pPr>
      <w:r>
        <w:rPr>
          <w:lang w:val="zh-CN"/>
        </w:rPr>
        <w:tab/>
      </w:r>
      <w:r w:rsidR="005D1D88" w:rsidRPr="002915DE">
        <w:rPr>
          <w:rFonts w:ascii="Time New Roman" w:eastAsia="楷体" w:hAnsi="Time New Roman"/>
          <w:lang w:val="zh-CN"/>
        </w:rPr>
        <w:t>回顾</w:t>
      </w:r>
      <w:r w:rsidR="005D1D88" w:rsidRPr="005D1D88">
        <w:rPr>
          <w:lang w:val="zh-CN"/>
        </w:rPr>
        <w:t>咨询委员会关于利用体育和奥林匹克理想增进所有人的人权并加强普遍尊重人权可能性的最后报告</w:t>
      </w:r>
      <w:r w:rsidR="005D1D88" w:rsidRPr="005D1D88">
        <w:rPr>
          <w:vertAlign w:val="superscript"/>
          <w:lang w:val="zh-CN"/>
        </w:rPr>
        <w:footnoteReference w:id="3"/>
      </w:r>
      <w:r w:rsidR="005D1D88" w:rsidRPr="005D1D88">
        <w:rPr>
          <w:lang w:val="zh-CN"/>
        </w:rPr>
        <w:t xml:space="preserve"> </w:t>
      </w:r>
      <w:r w:rsidR="005D1D88" w:rsidRPr="005D1D88">
        <w:rPr>
          <w:lang w:val="zh-CN"/>
        </w:rPr>
        <w:t>及其对各国、国家、区域和国际体育组织及其他利益攸关方的建议</w:t>
      </w:r>
      <w:r>
        <w:rPr>
          <w:lang w:val="zh-CN"/>
        </w:rPr>
        <w:t>，</w:t>
      </w:r>
    </w:p>
    <w:p w:rsidR="005D1D88" w:rsidRPr="005D1D88" w:rsidRDefault="0058686F" w:rsidP="0058686F">
      <w:pPr>
        <w:pStyle w:val="SingleTxtGC"/>
      </w:pPr>
      <w:r>
        <w:rPr>
          <w:lang w:val="zh-CN"/>
        </w:rPr>
        <w:tab/>
      </w:r>
      <w:r w:rsidR="005D1D88" w:rsidRPr="002915DE">
        <w:rPr>
          <w:rFonts w:ascii="Time New Roman" w:eastAsia="楷体" w:hAnsi="Time New Roman"/>
          <w:lang w:val="zh-CN"/>
        </w:rPr>
        <w:t>欢迎</w:t>
      </w:r>
      <w:r w:rsidR="005D1D88" w:rsidRPr="005D1D88">
        <w:rPr>
          <w:lang w:val="zh-CN"/>
        </w:rPr>
        <w:t>奥林匹克运动会、残疾人奥林匹克运动会和青年奥林匹克运动会对全球志愿者运动的重要推动作用</w:t>
      </w:r>
      <w:r>
        <w:rPr>
          <w:lang w:val="zh-CN"/>
        </w:rPr>
        <w:t>，</w:t>
      </w:r>
      <w:r w:rsidR="005D1D88" w:rsidRPr="005D1D88">
        <w:rPr>
          <w:lang w:val="zh-CN"/>
        </w:rPr>
        <w:t>肯定志愿者为成功举办这些运动会</w:t>
      </w:r>
      <w:proofErr w:type="gramStart"/>
      <w:r w:rsidR="005D1D88" w:rsidRPr="005D1D88">
        <w:rPr>
          <w:lang w:val="zh-CN"/>
        </w:rPr>
        <w:t>作出</w:t>
      </w:r>
      <w:proofErr w:type="gramEnd"/>
      <w:r w:rsidR="005D1D88" w:rsidRPr="005D1D88">
        <w:rPr>
          <w:lang w:val="zh-CN"/>
        </w:rPr>
        <w:t>的贡献</w:t>
      </w:r>
      <w:r>
        <w:rPr>
          <w:lang w:val="zh-CN"/>
        </w:rPr>
        <w:t>，</w:t>
      </w:r>
      <w:r w:rsidR="005D1D88" w:rsidRPr="005D1D88">
        <w:rPr>
          <w:lang w:val="zh-CN"/>
        </w:rPr>
        <w:t>并在这方面呼吁主办</w:t>
      </w:r>
      <w:proofErr w:type="gramStart"/>
      <w:r w:rsidR="005D1D88" w:rsidRPr="005D1D88">
        <w:rPr>
          <w:lang w:val="zh-CN"/>
        </w:rPr>
        <w:t>国促进</w:t>
      </w:r>
      <w:proofErr w:type="gramEnd"/>
      <w:r w:rsidR="005D1D88" w:rsidRPr="005D1D88">
        <w:rPr>
          <w:lang w:val="zh-CN"/>
        </w:rPr>
        <w:t>没有任何歧视的社会包容</w:t>
      </w:r>
      <w:r>
        <w:rPr>
          <w:lang w:val="zh-CN"/>
        </w:rPr>
        <w:t>，</w:t>
      </w:r>
    </w:p>
    <w:p w:rsidR="005D1D88" w:rsidRPr="005D1D88" w:rsidRDefault="0058686F" w:rsidP="0058686F">
      <w:pPr>
        <w:pStyle w:val="SingleTxtGC"/>
      </w:pPr>
      <w:r>
        <w:rPr>
          <w:lang w:val="zh-CN"/>
        </w:rPr>
        <w:tab/>
      </w:r>
      <w:r w:rsidR="005D1D88" w:rsidRPr="00804B76">
        <w:rPr>
          <w:rFonts w:ascii="Time New Roman" w:eastAsia="楷体" w:hAnsi="Time New Roman"/>
          <w:lang w:val="zh-CN"/>
        </w:rPr>
        <w:t>确认</w:t>
      </w:r>
      <w:r w:rsidR="005D1D88" w:rsidRPr="005D1D88">
        <w:rPr>
          <w:lang w:val="zh-CN"/>
        </w:rPr>
        <w:t>体育作为一种通用语言</w:t>
      </w:r>
      <w:r>
        <w:rPr>
          <w:lang w:val="zh-CN"/>
        </w:rPr>
        <w:t>，</w:t>
      </w:r>
      <w:r w:rsidR="005D1D88" w:rsidRPr="005D1D88">
        <w:rPr>
          <w:lang w:val="zh-CN"/>
        </w:rPr>
        <w:t>可以促进尊重、尊严、多样性、平等、宽容和公平价值观的教育</w:t>
      </w:r>
      <w:r>
        <w:rPr>
          <w:lang w:val="zh-CN"/>
        </w:rPr>
        <w:t>，</w:t>
      </w:r>
      <w:r w:rsidR="005D1D88" w:rsidRPr="005D1D88">
        <w:rPr>
          <w:lang w:val="zh-CN"/>
        </w:rPr>
        <w:t>并可作为打击一切形式歧视、促进人人受到社会包容的手段</w:t>
      </w:r>
      <w:r>
        <w:rPr>
          <w:lang w:val="zh-CN"/>
        </w:rPr>
        <w:t>，</w:t>
      </w:r>
      <w:r w:rsidR="005D1D88" w:rsidRPr="005D1D88">
        <w:rPr>
          <w:lang w:val="zh-CN"/>
        </w:rPr>
        <w:t>并重申有必要打击在体育运动范围内外发生的歧视和不容忍现象</w:t>
      </w:r>
      <w:r>
        <w:rPr>
          <w:lang w:val="zh-CN"/>
        </w:rPr>
        <w:t>，</w:t>
      </w:r>
    </w:p>
    <w:p w:rsidR="005D1D88" w:rsidRPr="005D1D88" w:rsidRDefault="0058686F" w:rsidP="0058686F">
      <w:pPr>
        <w:pStyle w:val="SingleTxtGC"/>
        <w:rPr>
          <w:i/>
        </w:rPr>
      </w:pPr>
      <w:r>
        <w:rPr>
          <w:lang w:val="zh-CN"/>
        </w:rPr>
        <w:tab/>
      </w:r>
      <w:r w:rsidR="005D1D88" w:rsidRPr="00804B76">
        <w:rPr>
          <w:rFonts w:ascii="Time New Roman" w:eastAsia="楷体" w:hAnsi="Time New Roman"/>
          <w:lang w:val="zh-CN"/>
        </w:rPr>
        <w:t>又确认</w:t>
      </w:r>
      <w:r w:rsidR="005D1D88" w:rsidRPr="005D1D88">
        <w:rPr>
          <w:lang w:val="zh-CN"/>
        </w:rPr>
        <w:t>体育、奥运会和残奥会及其他重大体育赛事</w:t>
      </w:r>
      <w:r>
        <w:rPr>
          <w:lang w:val="zh-CN"/>
        </w:rPr>
        <w:t>，</w:t>
      </w:r>
      <w:r w:rsidR="005D1D88" w:rsidRPr="005D1D88">
        <w:rPr>
          <w:lang w:val="zh-CN"/>
        </w:rPr>
        <w:t>可用来增进对《世界人权宣言》的认识、了解和实施</w:t>
      </w:r>
      <w:r>
        <w:rPr>
          <w:lang w:val="zh-CN"/>
        </w:rPr>
        <w:t>，</w:t>
      </w:r>
      <w:r w:rsidR="005D1D88" w:rsidRPr="005D1D88">
        <w:rPr>
          <w:lang w:val="zh-CN"/>
        </w:rPr>
        <w:t>以及用来促进人权、加强对人权的普遍尊重</w:t>
      </w:r>
      <w:r>
        <w:rPr>
          <w:lang w:val="zh-CN"/>
        </w:rPr>
        <w:t>，</w:t>
      </w:r>
      <w:r w:rsidR="005D1D88" w:rsidRPr="005D1D88">
        <w:rPr>
          <w:lang w:val="zh-CN"/>
        </w:rPr>
        <w:t>从而促进人权的全面实现</w:t>
      </w:r>
      <w:r>
        <w:rPr>
          <w:lang w:val="zh-CN"/>
        </w:rPr>
        <w:t>，</w:t>
      </w:r>
    </w:p>
    <w:p w:rsidR="005D1D88" w:rsidRPr="005D1D88" w:rsidRDefault="0058686F" w:rsidP="0058686F">
      <w:pPr>
        <w:pStyle w:val="SingleTxtGC"/>
      </w:pPr>
      <w:r>
        <w:rPr>
          <w:lang w:val="zh-CN"/>
        </w:rPr>
        <w:lastRenderedPageBreak/>
        <w:tab/>
      </w:r>
      <w:r w:rsidR="005D1D88" w:rsidRPr="00804B76">
        <w:rPr>
          <w:rFonts w:ascii="Time New Roman" w:eastAsia="楷体" w:hAnsi="Time New Roman"/>
          <w:lang w:val="zh-CN"/>
        </w:rPr>
        <w:t>欢迎</w:t>
      </w:r>
      <w:r w:rsidR="005D1D88" w:rsidRPr="005D1D88">
        <w:rPr>
          <w:lang w:val="zh-CN"/>
        </w:rPr>
        <w:t>继续提高妇女和女童在体育运动和活动中的地位并通过体育运动和活动提高其地位</w:t>
      </w:r>
      <w:r>
        <w:rPr>
          <w:lang w:val="zh-CN"/>
        </w:rPr>
        <w:t>，</w:t>
      </w:r>
      <w:r w:rsidR="005D1D88" w:rsidRPr="005D1D88">
        <w:rPr>
          <w:lang w:val="zh-CN"/>
        </w:rPr>
        <w:t>特别是支持她们逐步增加对体育赛事的参与</w:t>
      </w:r>
      <w:r>
        <w:rPr>
          <w:lang w:val="zh-CN"/>
        </w:rPr>
        <w:t>，</w:t>
      </w:r>
      <w:r w:rsidR="005D1D88" w:rsidRPr="005D1D88">
        <w:rPr>
          <w:lang w:val="zh-CN"/>
        </w:rPr>
        <w:t>这为赋予妇女和女童权能和实现性别平等提供了机会</w:t>
      </w:r>
      <w:r>
        <w:rPr>
          <w:lang w:val="zh-CN"/>
        </w:rPr>
        <w:t>，</w:t>
      </w:r>
      <w:r w:rsidR="005D1D88" w:rsidRPr="005D1D88">
        <w:rPr>
          <w:lang w:val="zh-CN"/>
        </w:rPr>
        <w:t>认识到迫切需要让她们进一步参加体育运动</w:t>
      </w:r>
      <w:r>
        <w:rPr>
          <w:lang w:val="zh-CN"/>
        </w:rPr>
        <w:t>，</w:t>
      </w:r>
      <w:r w:rsidR="005D1D88" w:rsidRPr="005D1D88">
        <w:rPr>
          <w:lang w:val="zh-CN"/>
        </w:rPr>
        <w:t>并为此促进她们参与国家和国际</w:t>
      </w:r>
      <w:r w:rsidR="005D1D88" w:rsidRPr="005D1D88">
        <w:rPr>
          <w:rFonts w:hint="eastAsia"/>
          <w:lang w:val="zh-CN"/>
        </w:rPr>
        <w:t>体育</w:t>
      </w:r>
      <w:r w:rsidR="005D1D88" w:rsidRPr="005D1D88">
        <w:rPr>
          <w:lang w:val="zh-CN"/>
        </w:rPr>
        <w:t>赛事</w:t>
      </w:r>
      <w:r>
        <w:rPr>
          <w:lang w:val="zh-CN"/>
        </w:rPr>
        <w:t>，</w:t>
      </w:r>
    </w:p>
    <w:p w:rsidR="005D1D88" w:rsidRPr="005D1D88" w:rsidRDefault="0058686F" w:rsidP="0058686F">
      <w:pPr>
        <w:pStyle w:val="SingleTxtGC"/>
      </w:pPr>
      <w:r>
        <w:rPr>
          <w:lang w:val="zh-CN"/>
        </w:rPr>
        <w:tab/>
      </w:r>
      <w:r w:rsidR="005D1D88" w:rsidRPr="00804B76">
        <w:rPr>
          <w:rFonts w:ascii="Time New Roman" w:eastAsia="楷体" w:hAnsi="Time New Roman"/>
          <w:lang w:val="zh-CN"/>
        </w:rPr>
        <w:t>承认</w:t>
      </w:r>
      <w:r w:rsidR="005D1D88" w:rsidRPr="005D1D88">
        <w:rPr>
          <w:lang w:val="zh-CN"/>
        </w:rPr>
        <w:t>体育运动和重大体育赛事</w:t>
      </w:r>
      <w:r>
        <w:rPr>
          <w:lang w:val="zh-CN"/>
        </w:rPr>
        <w:t>，</w:t>
      </w:r>
      <w:proofErr w:type="gramStart"/>
      <w:r w:rsidR="005D1D88" w:rsidRPr="005D1D88">
        <w:rPr>
          <w:lang w:val="zh-CN"/>
        </w:rPr>
        <w:t>包括青奥会</w:t>
      </w:r>
      <w:proofErr w:type="gramEnd"/>
      <w:r>
        <w:rPr>
          <w:lang w:val="zh-CN"/>
        </w:rPr>
        <w:t>，</w:t>
      </w:r>
      <w:r w:rsidR="005D1D88" w:rsidRPr="005D1D88">
        <w:rPr>
          <w:lang w:val="zh-CN"/>
        </w:rPr>
        <w:t>能够让包括大学生在内的全世界的青年本着谅解、宽容、公平竞争和团结的奥林匹克精神不受歧视地参加体育运动</w:t>
      </w:r>
      <w:r>
        <w:rPr>
          <w:lang w:val="zh-CN"/>
        </w:rPr>
        <w:t>，</w:t>
      </w:r>
      <w:r w:rsidR="005D1D88" w:rsidRPr="005D1D88">
        <w:rPr>
          <w:lang w:val="zh-CN"/>
        </w:rPr>
        <w:t>从而启发和教育他们并促进他们融入社会</w:t>
      </w:r>
      <w:r>
        <w:rPr>
          <w:lang w:val="zh-CN"/>
        </w:rPr>
        <w:t>，</w:t>
      </w:r>
    </w:p>
    <w:p w:rsidR="005D1D88" w:rsidRPr="005D1D88" w:rsidRDefault="0058686F" w:rsidP="0058686F">
      <w:pPr>
        <w:pStyle w:val="SingleTxtGC"/>
      </w:pPr>
      <w:r>
        <w:rPr>
          <w:lang w:val="zh-CN"/>
        </w:rPr>
        <w:tab/>
      </w:r>
      <w:r w:rsidR="005D1D88" w:rsidRPr="00804B76">
        <w:rPr>
          <w:rFonts w:ascii="Time New Roman" w:eastAsia="楷体" w:hAnsi="Time New Roman"/>
          <w:lang w:val="zh-CN"/>
        </w:rPr>
        <w:t>又承认</w:t>
      </w:r>
      <w:r w:rsidR="005D1D88" w:rsidRPr="005D1D88">
        <w:rPr>
          <w:lang w:val="zh-CN"/>
        </w:rPr>
        <w:t>国际奥林匹克委员会关于奥林匹克休战</w:t>
      </w:r>
      <w:r>
        <w:rPr>
          <w:lang w:val="zh-CN"/>
        </w:rPr>
        <w:t>(</w:t>
      </w:r>
      <w:r w:rsidR="005D1D88" w:rsidRPr="005D1D88">
        <w:rPr>
          <w:lang w:val="zh-CN"/>
        </w:rPr>
        <w:t>也称为</w:t>
      </w:r>
      <w:r>
        <w:rPr>
          <w:rFonts w:hint="eastAsia"/>
          <w:lang w:val="zh-CN"/>
        </w:rPr>
        <w:t>“</w:t>
      </w:r>
      <w:r w:rsidR="005D1D88" w:rsidRPr="005D1D88">
        <w:rPr>
          <w:lang w:val="zh-CN"/>
        </w:rPr>
        <w:t>握手言和</w:t>
      </w:r>
      <w:r>
        <w:rPr>
          <w:rFonts w:hint="eastAsia"/>
          <w:lang w:val="zh-CN"/>
        </w:rPr>
        <w:t>”</w:t>
      </w:r>
      <w:r>
        <w:rPr>
          <w:lang w:val="zh-CN"/>
        </w:rPr>
        <w:t>)</w:t>
      </w:r>
      <w:r w:rsidR="005D1D88" w:rsidRPr="005D1D88">
        <w:rPr>
          <w:lang w:val="zh-CN"/>
        </w:rPr>
        <w:t>的呼吁可为国际理解与和平以及促进《联合国宪章》的宗旨和原则做出宝贵贡献</w:t>
      </w:r>
      <w:r>
        <w:rPr>
          <w:lang w:val="zh-CN"/>
        </w:rPr>
        <w:t>，</w:t>
      </w:r>
      <w:r w:rsidR="005D1D88" w:rsidRPr="005D1D88">
        <w:rPr>
          <w:lang w:val="zh-CN"/>
        </w:rPr>
        <w:t>并回顾娱乐项目、体育和运动会曾帮助一些武装冲突地区减缓紧张局势</w:t>
      </w:r>
      <w:r>
        <w:rPr>
          <w:lang w:val="zh-CN"/>
        </w:rPr>
        <w:t>，</w:t>
      </w:r>
    </w:p>
    <w:p w:rsidR="005D1D88" w:rsidRPr="005D1D88" w:rsidRDefault="0058686F" w:rsidP="0058686F">
      <w:pPr>
        <w:pStyle w:val="SingleTxtGC"/>
        <w:rPr>
          <w:i/>
        </w:rPr>
      </w:pPr>
      <w:r>
        <w:rPr>
          <w:lang w:val="zh-CN"/>
        </w:rPr>
        <w:tab/>
      </w:r>
      <w:r w:rsidR="005D1D88" w:rsidRPr="00804B76">
        <w:rPr>
          <w:rFonts w:ascii="Time New Roman" w:eastAsia="楷体" w:hAnsi="Time New Roman"/>
          <w:lang w:val="zh-CN"/>
        </w:rPr>
        <w:t>注意到</w:t>
      </w:r>
      <w:r w:rsidR="005D1D88" w:rsidRPr="005D1D88">
        <w:rPr>
          <w:lang w:val="zh-CN"/>
        </w:rPr>
        <w:t>体育可以成为促进平等和多样性的强大力量</w:t>
      </w:r>
      <w:r>
        <w:rPr>
          <w:lang w:val="zh-CN"/>
        </w:rPr>
        <w:t>，</w:t>
      </w:r>
      <w:r w:rsidR="005D1D88" w:rsidRPr="005D1D88">
        <w:rPr>
          <w:lang w:val="zh-CN"/>
        </w:rPr>
        <w:t>并可在促进同情、容忍和接受难民和移民方面发挥作用</w:t>
      </w:r>
      <w:r>
        <w:rPr>
          <w:lang w:val="zh-CN"/>
        </w:rPr>
        <w:t>，</w:t>
      </w:r>
      <w:r w:rsidR="005D1D88" w:rsidRPr="005D1D88">
        <w:rPr>
          <w:lang w:val="zh-CN"/>
        </w:rPr>
        <w:t>在这方面欢迎难民队参加奥运会、残奥会和超大型体育赛事</w:t>
      </w:r>
      <w:r>
        <w:rPr>
          <w:lang w:val="zh-CN"/>
        </w:rPr>
        <w:t>，</w:t>
      </w:r>
      <w:r w:rsidR="005D1D88" w:rsidRPr="005D1D88">
        <w:rPr>
          <w:lang w:val="zh-CN"/>
        </w:rPr>
        <w:t>这可能激发人们重新认识全世界身陷危机的数百万人的权利</w:t>
      </w:r>
      <w:r>
        <w:rPr>
          <w:lang w:val="zh-CN"/>
        </w:rPr>
        <w:t>，</w:t>
      </w:r>
    </w:p>
    <w:p w:rsidR="005D1D88" w:rsidRPr="005D1D88" w:rsidRDefault="0058686F" w:rsidP="0058686F">
      <w:pPr>
        <w:pStyle w:val="SingleTxtGC"/>
      </w:pPr>
      <w:r>
        <w:rPr>
          <w:lang w:val="zh-CN"/>
        </w:rPr>
        <w:tab/>
      </w:r>
      <w:r w:rsidR="005D1D88" w:rsidRPr="00804B76">
        <w:rPr>
          <w:rFonts w:ascii="Time New Roman" w:eastAsia="楷体" w:hAnsi="Time New Roman"/>
          <w:lang w:val="zh-CN"/>
        </w:rPr>
        <w:t>承认</w:t>
      </w:r>
      <w:r w:rsidR="005D1D88" w:rsidRPr="005D1D88">
        <w:rPr>
          <w:lang w:val="zh-CN"/>
        </w:rPr>
        <w:t>媒体可以发挥十分重要的作用</w:t>
      </w:r>
      <w:r>
        <w:rPr>
          <w:lang w:val="zh-CN"/>
        </w:rPr>
        <w:t>，</w:t>
      </w:r>
      <w:r w:rsidR="005D1D88" w:rsidRPr="005D1D88">
        <w:rPr>
          <w:lang w:val="zh-CN"/>
        </w:rPr>
        <w:t>促进和普及体育运动</w:t>
      </w:r>
      <w:r>
        <w:rPr>
          <w:lang w:val="zh-CN"/>
        </w:rPr>
        <w:t>，</w:t>
      </w:r>
      <w:r w:rsidR="005D1D88" w:rsidRPr="005D1D88">
        <w:rPr>
          <w:lang w:val="zh-CN"/>
        </w:rPr>
        <w:t>使公众进一步认识到体育运动作为健康生活方式</w:t>
      </w:r>
      <w:r w:rsidR="005D1D88" w:rsidRPr="005D1D88">
        <w:rPr>
          <w:rFonts w:hint="eastAsia"/>
          <w:lang w:val="zh-CN"/>
        </w:rPr>
        <w:t>的</w:t>
      </w:r>
      <w:r w:rsidR="005D1D88" w:rsidRPr="005D1D88">
        <w:rPr>
          <w:lang w:val="zh-CN"/>
        </w:rPr>
        <w:t>一项重要内容的好处</w:t>
      </w:r>
      <w:r>
        <w:rPr>
          <w:lang w:val="zh-CN"/>
        </w:rPr>
        <w:t>，</w:t>
      </w:r>
      <w:r w:rsidR="005D1D88" w:rsidRPr="005D1D88">
        <w:rPr>
          <w:lang w:val="zh-CN"/>
        </w:rPr>
        <w:t>从而促进享有能达到的最高标准身心健康</w:t>
      </w:r>
      <w:r>
        <w:rPr>
          <w:lang w:val="zh-CN"/>
        </w:rPr>
        <w:t>，</w:t>
      </w:r>
      <w:r w:rsidR="005D1D88" w:rsidRPr="005D1D88">
        <w:rPr>
          <w:lang w:val="zh-CN"/>
        </w:rPr>
        <w:t>并发挥积极作用</w:t>
      </w:r>
      <w:r>
        <w:rPr>
          <w:lang w:val="zh-CN"/>
        </w:rPr>
        <w:t>，</w:t>
      </w:r>
      <w:r w:rsidR="005D1D88" w:rsidRPr="005D1D88">
        <w:rPr>
          <w:lang w:val="zh-CN"/>
        </w:rPr>
        <w:t>报道体育如何能够转化为对人权的尊重、促进社会凝聚力和对多样性的接纳</w:t>
      </w:r>
      <w:r>
        <w:rPr>
          <w:lang w:val="zh-CN"/>
        </w:rPr>
        <w:t>，</w:t>
      </w:r>
      <w:r w:rsidR="005D1D88" w:rsidRPr="005D1D88">
        <w:rPr>
          <w:lang w:val="zh-CN"/>
        </w:rPr>
        <w:t>宣传体育价值观</w:t>
      </w:r>
      <w:r>
        <w:rPr>
          <w:lang w:val="zh-CN"/>
        </w:rPr>
        <w:t>，</w:t>
      </w:r>
      <w:r w:rsidR="005D1D88" w:rsidRPr="005D1D88">
        <w:rPr>
          <w:lang w:val="zh-CN"/>
        </w:rPr>
        <w:t>包括诚信、团队合作、追求卓越、尊重、宽容、公平竞争和友谊</w:t>
      </w:r>
      <w:r>
        <w:rPr>
          <w:lang w:val="zh-CN"/>
        </w:rPr>
        <w:t>，</w:t>
      </w:r>
    </w:p>
    <w:p w:rsidR="005D1D88" w:rsidRPr="005D1D88" w:rsidRDefault="0058686F" w:rsidP="0058686F">
      <w:pPr>
        <w:pStyle w:val="SingleTxtGC"/>
      </w:pPr>
      <w:r>
        <w:rPr>
          <w:lang w:val="zh-CN"/>
        </w:rPr>
        <w:tab/>
      </w:r>
      <w:r w:rsidR="005D1D88" w:rsidRPr="00804B76">
        <w:rPr>
          <w:rFonts w:ascii="Time New Roman" w:eastAsia="楷体" w:hAnsi="Time New Roman"/>
          <w:lang w:val="zh-CN"/>
        </w:rPr>
        <w:t>欢迎</w:t>
      </w:r>
      <w:r w:rsidR="005D1D88" w:rsidRPr="005D1D88">
        <w:rPr>
          <w:lang w:val="zh-CN"/>
        </w:rPr>
        <w:t>东京、北京、巴黎、米兰和科尔蒂纳</w:t>
      </w:r>
      <w:r>
        <w:rPr>
          <w:lang w:val="zh-CN"/>
        </w:rPr>
        <w:t>(</w:t>
      </w:r>
      <w:r w:rsidR="005D1D88" w:rsidRPr="005D1D88">
        <w:rPr>
          <w:lang w:val="zh-CN"/>
        </w:rPr>
        <w:t>意大利</w:t>
      </w:r>
      <w:r>
        <w:rPr>
          <w:lang w:val="zh-CN"/>
        </w:rPr>
        <w:t>)</w:t>
      </w:r>
      <w:r w:rsidR="005D1D88" w:rsidRPr="005D1D88">
        <w:rPr>
          <w:lang w:val="zh-CN"/>
        </w:rPr>
        <w:t>、洛杉矶</w:t>
      </w:r>
      <w:r>
        <w:rPr>
          <w:lang w:val="zh-CN"/>
        </w:rPr>
        <w:t>(</w:t>
      </w:r>
      <w:r w:rsidR="005D1D88" w:rsidRPr="005D1D88">
        <w:rPr>
          <w:lang w:val="zh-CN"/>
        </w:rPr>
        <w:t>美国</w:t>
      </w:r>
      <w:r>
        <w:rPr>
          <w:lang w:val="zh-CN"/>
        </w:rPr>
        <w:t>)</w:t>
      </w:r>
      <w:r w:rsidR="005D1D88" w:rsidRPr="005D1D88">
        <w:rPr>
          <w:lang w:val="zh-CN"/>
        </w:rPr>
        <w:t>将分别</w:t>
      </w:r>
      <w:r w:rsidR="005D1D88" w:rsidRPr="005D1D88">
        <w:rPr>
          <w:rFonts w:hint="eastAsia"/>
          <w:lang w:val="zh-CN"/>
        </w:rPr>
        <w:t>在</w:t>
      </w:r>
      <w:r>
        <w:rPr>
          <w:lang w:val="zh-CN"/>
        </w:rPr>
        <w:t>2</w:t>
      </w:r>
      <w:r w:rsidR="005D1D88" w:rsidRPr="005D1D88">
        <w:rPr>
          <w:lang w:val="zh-CN"/>
        </w:rPr>
        <w:t>0</w:t>
      </w:r>
      <w:r>
        <w:rPr>
          <w:lang w:val="zh-CN"/>
        </w:rPr>
        <w:t>2</w:t>
      </w:r>
      <w:r w:rsidR="005D1D88" w:rsidRPr="005D1D88">
        <w:rPr>
          <w:lang w:val="zh-CN"/>
        </w:rPr>
        <w:t>0</w:t>
      </w:r>
      <w:r w:rsidR="005D1D88" w:rsidRPr="005D1D88">
        <w:rPr>
          <w:lang w:val="zh-CN"/>
        </w:rPr>
        <w:t>、</w:t>
      </w:r>
      <w:r>
        <w:rPr>
          <w:lang w:val="zh-CN"/>
        </w:rPr>
        <w:t>2</w:t>
      </w:r>
      <w:r w:rsidR="005D1D88" w:rsidRPr="005D1D88">
        <w:rPr>
          <w:lang w:val="zh-CN"/>
        </w:rPr>
        <w:t>0</w:t>
      </w:r>
      <w:r>
        <w:rPr>
          <w:lang w:val="zh-CN"/>
        </w:rPr>
        <w:t>22</w:t>
      </w:r>
      <w:r w:rsidR="005D1D88" w:rsidRPr="005D1D88">
        <w:rPr>
          <w:lang w:val="zh-CN"/>
        </w:rPr>
        <w:t>、</w:t>
      </w:r>
      <w:r>
        <w:rPr>
          <w:lang w:val="zh-CN"/>
        </w:rPr>
        <w:t>2</w:t>
      </w:r>
      <w:r w:rsidR="005D1D88" w:rsidRPr="005D1D88">
        <w:rPr>
          <w:lang w:val="zh-CN"/>
        </w:rPr>
        <w:t>0</w:t>
      </w:r>
      <w:r>
        <w:rPr>
          <w:lang w:val="zh-CN"/>
        </w:rPr>
        <w:t>24</w:t>
      </w:r>
      <w:r w:rsidR="005D1D88" w:rsidRPr="005D1D88">
        <w:rPr>
          <w:lang w:val="zh-CN"/>
        </w:rPr>
        <w:t>、</w:t>
      </w:r>
      <w:r>
        <w:rPr>
          <w:lang w:val="zh-CN"/>
        </w:rPr>
        <w:t>2</w:t>
      </w:r>
      <w:r w:rsidR="005D1D88" w:rsidRPr="005D1D88">
        <w:rPr>
          <w:lang w:val="zh-CN"/>
        </w:rPr>
        <w:t>0</w:t>
      </w:r>
      <w:r>
        <w:rPr>
          <w:lang w:val="zh-CN"/>
        </w:rPr>
        <w:t>26</w:t>
      </w:r>
      <w:r w:rsidR="005D1D88" w:rsidRPr="005D1D88">
        <w:rPr>
          <w:lang w:val="zh-CN"/>
        </w:rPr>
        <w:t>和</w:t>
      </w:r>
      <w:r>
        <w:rPr>
          <w:lang w:val="zh-CN"/>
        </w:rPr>
        <w:t>2</w:t>
      </w:r>
      <w:r w:rsidR="005D1D88" w:rsidRPr="005D1D88">
        <w:rPr>
          <w:lang w:val="zh-CN"/>
        </w:rPr>
        <w:t>0</w:t>
      </w:r>
      <w:r>
        <w:rPr>
          <w:lang w:val="zh-CN"/>
        </w:rPr>
        <w:t>28</w:t>
      </w:r>
      <w:r w:rsidR="005D1D88" w:rsidRPr="005D1D88">
        <w:rPr>
          <w:lang w:val="zh-CN"/>
        </w:rPr>
        <w:t>年主办奥运会和残奥会</w:t>
      </w:r>
      <w:r>
        <w:rPr>
          <w:lang w:val="zh-CN"/>
        </w:rPr>
        <w:t>，</w:t>
      </w:r>
      <w:r w:rsidR="005D1D88" w:rsidRPr="005D1D88">
        <w:rPr>
          <w:lang w:val="zh-CN"/>
        </w:rPr>
        <w:t>欢迎</w:t>
      </w:r>
      <w:r>
        <w:rPr>
          <w:lang w:val="zh-CN"/>
        </w:rPr>
        <w:t>2</w:t>
      </w:r>
      <w:r w:rsidR="005D1D88" w:rsidRPr="005D1D88">
        <w:rPr>
          <w:lang w:val="zh-CN"/>
        </w:rPr>
        <w:t>0</w:t>
      </w:r>
      <w:r>
        <w:rPr>
          <w:lang w:val="zh-CN"/>
        </w:rPr>
        <w:t>2</w:t>
      </w:r>
      <w:r w:rsidR="005D1D88" w:rsidRPr="005D1D88">
        <w:rPr>
          <w:lang w:val="zh-CN"/>
        </w:rPr>
        <w:t>0</w:t>
      </w:r>
      <w:r w:rsidR="005D1D88" w:rsidRPr="005D1D88">
        <w:rPr>
          <w:lang w:val="zh-CN"/>
        </w:rPr>
        <w:t>年在瑞士洛桑举行</w:t>
      </w:r>
      <w:proofErr w:type="gramStart"/>
      <w:r w:rsidR="005D1D88" w:rsidRPr="005D1D88">
        <w:rPr>
          <w:lang w:val="zh-CN"/>
        </w:rPr>
        <w:t>的青奥会</w:t>
      </w:r>
      <w:proofErr w:type="gramEnd"/>
      <w:r w:rsidR="005D1D88" w:rsidRPr="005D1D88">
        <w:rPr>
          <w:lang w:val="zh-CN"/>
        </w:rPr>
        <w:t>圆满结束</w:t>
      </w:r>
      <w:r>
        <w:rPr>
          <w:lang w:val="zh-CN"/>
        </w:rPr>
        <w:t>，</w:t>
      </w:r>
      <w:r w:rsidR="005D1D88" w:rsidRPr="005D1D88">
        <w:rPr>
          <w:lang w:val="zh-CN"/>
        </w:rPr>
        <w:t>强调可以借此机会促进人权</w:t>
      </w:r>
      <w:r>
        <w:rPr>
          <w:lang w:val="zh-CN"/>
        </w:rPr>
        <w:t>，</w:t>
      </w:r>
      <w:r w:rsidR="005D1D88" w:rsidRPr="005D1D88">
        <w:rPr>
          <w:lang w:val="zh-CN"/>
        </w:rPr>
        <w:t>特别是通过体育和奥林匹克理想促进人权</w:t>
      </w:r>
      <w:r>
        <w:rPr>
          <w:lang w:val="zh-CN"/>
        </w:rPr>
        <w:t>，</w:t>
      </w:r>
    </w:p>
    <w:p w:rsidR="005D1D88" w:rsidRPr="005D1D88" w:rsidRDefault="0058686F" w:rsidP="0058686F">
      <w:pPr>
        <w:pStyle w:val="SingleTxtGC"/>
      </w:pPr>
      <w:bookmarkStart w:id="1" w:name="_gjdgxs"/>
      <w:bookmarkEnd w:id="1"/>
      <w:r>
        <w:rPr>
          <w:lang w:val="zh-CN"/>
        </w:rPr>
        <w:tab/>
      </w:r>
      <w:r w:rsidR="005D1D88" w:rsidRPr="00804B76">
        <w:rPr>
          <w:rFonts w:ascii="Time New Roman" w:eastAsia="楷体" w:hAnsi="Time New Roman"/>
          <w:lang w:val="zh-CN"/>
        </w:rPr>
        <w:t>确认</w:t>
      </w:r>
      <w:r w:rsidR="005D1D88" w:rsidRPr="005D1D88">
        <w:rPr>
          <w:lang w:val="zh-CN"/>
        </w:rPr>
        <w:t>体育和重大体育赛事有可能促进实现《</w:t>
      </w:r>
      <w:r>
        <w:rPr>
          <w:lang w:val="zh-CN"/>
        </w:rPr>
        <w:t>2</w:t>
      </w:r>
      <w:r w:rsidR="005D1D88" w:rsidRPr="005D1D88">
        <w:rPr>
          <w:lang w:val="zh-CN"/>
        </w:rPr>
        <w:t>0</w:t>
      </w:r>
      <w:r>
        <w:rPr>
          <w:lang w:val="zh-CN"/>
        </w:rPr>
        <w:t>3</w:t>
      </w:r>
      <w:r w:rsidR="005D1D88" w:rsidRPr="005D1D88">
        <w:rPr>
          <w:lang w:val="zh-CN"/>
        </w:rPr>
        <w:t>0</w:t>
      </w:r>
      <w:r w:rsidR="005D1D88" w:rsidRPr="005D1D88">
        <w:rPr>
          <w:lang w:val="zh-CN"/>
        </w:rPr>
        <w:t>年可持续发展议程》的可持续发展目标</w:t>
      </w:r>
      <w:r>
        <w:rPr>
          <w:lang w:val="zh-CN"/>
        </w:rPr>
        <w:t>，</w:t>
      </w:r>
      <w:r w:rsidR="005D1D88" w:rsidRPr="005D1D88">
        <w:rPr>
          <w:lang w:val="zh-CN"/>
        </w:rPr>
        <w:t>鼓励会员国为此目的利用体育及其价值观提供的一切机会</w:t>
      </w:r>
      <w:r>
        <w:rPr>
          <w:lang w:val="zh-CN"/>
        </w:rPr>
        <w:t>，</w:t>
      </w:r>
      <w:r w:rsidR="005D1D88" w:rsidRPr="005D1D88">
        <w:rPr>
          <w:lang w:val="zh-CN"/>
        </w:rPr>
        <w:t>并回顾在这方面</w:t>
      </w:r>
      <w:r>
        <w:rPr>
          <w:lang w:val="zh-CN"/>
        </w:rPr>
        <w:t>，</w:t>
      </w:r>
      <w:r w:rsidR="005D1D88" w:rsidRPr="005D1D88">
        <w:rPr>
          <w:lang w:val="zh-CN"/>
        </w:rPr>
        <w:t>大会第</w:t>
      </w:r>
      <w:r>
        <w:rPr>
          <w:lang w:val="zh-CN"/>
        </w:rPr>
        <w:t>74/16</w:t>
      </w:r>
      <w:r w:rsidR="005D1D88" w:rsidRPr="005D1D88">
        <w:rPr>
          <w:lang w:val="zh-CN"/>
        </w:rPr>
        <w:t>号决议确认</w:t>
      </w:r>
      <w:r>
        <w:rPr>
          <w:lang w:val="zh-CN"/>
        </w:rPr>
        <w:t>2</w:t>
      </w:r>
      <w:r w:rsidR="005D1D88" w:rsidRPr="005D1D88">
        <w:rPr>
          <w:lang w:val="zh-CN"/>
        </w:rPr>
        <w:t>0</w:t>
      </w:r>
      <w:r>
        <w:rPr>
          <w:lang w:val="zh-CN"/>
        </w:rPr>
        <w:t>2</w:t>
      </w:r>
      <w:r w:rsidR="005D1D88" w:rsidRPr="005D1D88">
        <w:rPr>
          <w:lang w:val="zh-CN"/>
        </w:rPr>
        <w:t>0</w:t>
      </w:r>
      <w:r w:rsidR="005D1D88" w:rsidRPr="005D1D88">
        <w:rPr>
          <w:lang w:val="zh-CN"/>
        </w:rPr>
        <w:t>年东京奥运会力图确保以可持续方式举办奥运会</w:t>
      </w:r>
      <w:r>
        <w:rPr>
          <w:lang w:val="zh-CN"/>
        </w:rPr>
        <w:t>，</w:t>
      </w:r>
    </w:p>
    <w:p w:rsidR="005D1D88" w:rsidRPr="005D1D88" w:rsidRDefault="0058686F" w:rsidP="0058686F">
      <w:pPr>
        <w:pStyle w:val="SingleTxtGC"/>
      </w:pPr>
      <w:r>
        <w:rPr>
          <w:lang w:val="zh-CN"/>
        </w:rPr>
        <w:tab/>
      </w:r>
      <w:r w:rsidR="005D1D88" w:rsidRPr="00804B76">
        <w:rPr>
          <w:rFonts w:ascii="Time New Roman" w:eastAsia="楷体" w:hAnsi="Time New Roman"/>
          <w:lang w:val="zh-CN"/>
        </w:rPr>
        <w:t>考虑到</w:t>
      </w:r>
      <w:r w:rsidR="005D1D88" w:rsidRPr="005D1D88">
        <w:rPr>
          <w:lang w:val="zh-CN"/>
        </w:rPr>
        <w:t>有必要处理和避免利益攸关方参与组织和筹备体育赛事等不适当做法</w:t>
      </w:r>
      <w:r>
        <w:rPr>
          <w:lang w:val="zh-CN"/>
        </w:rPr>
        <w:t>，</w:t>
      </w:r>
      <w:r w:rsidR="005D1D88" w:rsidRPr="005D1D88">
        <w:rPr>
          <w:lang w:val="zh-CN"/>
        </w:rPr>
        <w:t>这种做法可导致侵犯和践踏人权行为</w:t>
      </w:r>
      <w:r>
        <w:rPr>
          <w:lang w:val="zh-CN"/>
        </w:rPr>
        <w:t>，</w:t>
      </w:r>
      <w:r w:rsidR="005D1D88" w:rsidRPr="005D1D88">
        <w:rPr>
          <w:lang w:val="zh-CN"/>
        </w:rPr>
        <w:t>在经济、社会和环境领域产生不利影响</w:t>
      </w:r>
      <w:r>
        <w:rPr>
          <w:lang w:val="zh-CN"/>
        </w:rPr>
        <w:t>，</w:t>
      </w:r>
      <w:r w:rsidR="005D1D88" w:rsidRPr="005D1D88">
        <w:rPr>
          <w:lang w:val="zh-CN"/>
        </w:rPr>
        <w:t>回顾大会第</w:t>
      </w:r>
      <w:r>
        <w:rPr>
          <w:lang w:val="zh-CN"/>
        </w:rPr>
        <w:t>73/24</w:t>
      </w:r>
      <w:r w:rsidR="005D1D88" w:rsidRPr="005D1D88">
        <w:rPr>
          <w:lang w:val="zh-CN"/>
        </w:rPr>
        <w:t>号决议鼓励参与举办大型体育赛事的有关实体遵守相关法律和国际原则</w:t>
      </w:r>
      <w:r>
        <w:rPr>
          <w:lang w:val="zh-CN"/>
        </w:rPr>
        <w:t>，</w:t>
      </w:r>
      <w:r w:rsidR="005D1D88" w:rsidRPr="005D1D88">
        <w:rPr>
          <w:lang w:val="zh-CN"/>
        </w:rPr>
        <w:t>包括《工商企业与人权指导原则》</w:t>
      </w:r>
      <w:r>
        <w:rPr>
          <w:lang w:val="zh-CN"/>
        </w:rPr>
        <w:t>，</w:t>
      </w:r>
      <w:r w:rsidR="005D1D88" w:rsidRPr="005D1D88">
        <w:rPr>
          <w:lang w:val="zh-CN"/>
        </w:rPr>
        <w:t>并确认应本着和平、相互理解、友谊、宽容的精神举办此类赛事</w:t>
      </w:r>
      <w:r>
        <w:rPr>
          <w:lang w:val="zh-CN"/>
        </w:rPr>
        <w:t>，</w:t>
      </w:r>
      <w:r w:rsidR="005D1D88" w:rsidRPr="005D1D88">
        <w:rPr>
          <w:lang w:val="zh-CN"/>
        </w:rPr>
        <w:t>不允许任何形式的歧视</w:t>
      </w:r>
      <w:r>
        <w:rPr>
          <w:rFonts w:hint="eastAsia"/>
          <w:lang w:val="zh-CN"/>
        </w:rPr>
        <w:t>，</w:t>
      </w:r>
    </w:p>
    <w:p w:rsidR="005D1D88" w:rsidRPr="005D1D88" w:rsidRDefault="0058686F" w:rsidP="0058686F">
      <w:pPr>
        <w:pStyle w:val="SingleTxtGC"/>
      </w:pPr>
      <w:r>
        <w:rPr>
          <w:lang w:val="zh-CN"/>
        </w:rPr>
        <w:tab/>
      </w:r>
      <w:r w:rsidR="005D1D88" w:rsidRPr="00804B76">
        <w:rPr>
          <w:rFonts w:ascii="Time New Roman" w:eastAsia="楷体" w:hAnsi="Time New Roman"/>
          <w:lang w:val="zh-CN"/>
        </w:rPr>
        <w:t>意识到</w:t>
      </w:r>
      <w:r w:rsidR="005D1D88" w:rsidRPr="005D1D88">
        <w:rPr>
          <w:lang w:val="zh-CN"/>
        </w:rPr>
        <w:t>有必要积极调动体育、奥运会、残奥会及其他重大体育赛事的作用</w:t>
      </w:r>
      <w:r>
        <w:rPr>
          <w:lang w:val="zh-CN"/>
        </w:rPr>
        <w:t>，</w:t>
      </w:r>
      <w:r w:rsidR="005D1D88" w:rsidRPr="005D1D88">
        <w:rPr>
          <w:lang w:val="zh-CN"/>
        </w:rPr>
        <w:t>使残疾人充分、平等地享有所有人权</w:t>
      </w:r>
      <w:r>
        <w:rPr>
          <w:lang w:val="zh-CN"/>
        </w:rPr>
        <w:t>，</w:t>
      </w:r>
      <w:r w:rsidR="005D1D88" w:rsidRPr="005D1D88">
        <w:rPr>
          <w:lang w:val="zh-CN"/>
        </w:rPr>
        <w:t>并使其固有尊严得到尊重</w:t>
      </w:r>
      <w:r>
        <w:rPr>
          <w:lang w:val="zh-CN"/>
        </w:rPr>
        <w:t>，</w:t>
      </w:r>
      <w:r w:rsidR="005D1D88" w:rsidRPr="005D1D88">
        <w:rPr>
          <w:lang w:val="zh-CN"/>
        </w:rPr>
        <w:t>同时</w:t>
      </w:r>
      <w:proofErr w:type="gramStart"/>
      <w:r w:rsidR="005D1D88" w:rsidRPr="005D1D88">
        <w:rPr>
          <w:lang w:val="zh-CN"/>
        </w:rPr>
        <w:t>承认主办</w:t>
      </w:r>
      <w:proofErr w:type="gramEnd"/>
      <w:r w:rsidR="005D1D88" w:rsidRPr="005D1D88">
        <w:rPr>
          <w:lang w:val="zh-CN"/>
        </w:rPr>
        <w:t>国在为残疾人创造无障碍环境方面所作的努力</w:t>
      </w:r>
      <w:r>
        <w:rPr>
          <w:lang w:val="zh-CN"/>
        </w:rPr>
        <w:t>，</w:t>
      </w:r>
      <w:r w:rsidR="005D1D88" w:rsidRPr="005D1D88">
        <w:rPr>
          <w:lang w:val="zh-CN"/>
        </w:rPr>
        <w:t>强调有必要在上届夏季和冬季奥运会以及残奥会、</w:t>
      </w:r>
      <w:r>
        <w:rPr>
          <w:lang w:val="zh-CN"/>
        </w:rPr>
        <w:t>2</w:t>
      </w:r>
      <w:r w:rsidR="005D1D88" w:rsidRPr="005D1D88">
        <w:rPr>
          <w:lang w:val="zh-CN"/>
        </w:rPr>
        <w:t>0</w:t>
      </w:r>
      <w:r>
        <w:rPr>
          <w:lang w:val="zh-CN"/>
        </w:rPr>
        <w:t>18</w:t>
      </w:r>
      <w:r w:rsidR="005D1D88" w:rsidRPr="005D1D88">
        <w:rPr>
          <w:lang w:val="zh-CN"/>
        </w:rPr>
        <w:t>年俄罗斯联邦国际足球联合会世界杯所做努力的基础上</w:t>
      </w:r>
      <w:r>
        <w:rPr>
          <w:lang w:val="zh-CN"/>
        </w:rPr>
        <w:t>，</w:t>
      </w:r>
      <w:r w:rsidR="005D1D88" w:rsidRPr="005D1D88">
        <w:rPr>
          <w:lang w:val="zh-CN"/>
        </w:rPr>
        <w:t>以及</w:t>
      </w:r>
      <w:r>
        <w:rPr>
          <w:lang w:val="zh-CN"/>
        </w:rPr>
        <w:t>2</w:t>
      </w:r>
      <w:r w:rsidR="005D1D88" w:rsidRPr="005D1D88">
        <w:rPr>
          <w:lang w:val="zh-CN"/>
        </w:rPr>
        <w:t>0</w:t>
      </w:r>
      <w:r>
        <w:rPr>
          <w:lang w:val="zh-CN"/>
        </w:rPr>
        <w:t>2</w:t>
      </w:r>
      <w:r w:rsidR="005D1D88" w:rsidRPr="005D1D88">
        <w:rPr>
          <w:lang w:val="zh-CN"/>
        </w:rPr>
        <w:t>0</w:t>
      </w:r>
      <w:r w:rsidR="005D1D88" w:rsidRPr="005D1D88">
        <w:rPr>
          <w:lang w:val="zh-CN"/>
        </w:rPr>
        <w:t>年东京奥运会、</w:t>
      </w:r>
      <w:r>
        <w:rPr>
          <w:lang w:val="zh-CN"/>
        </w:rPr>
        <w:t>2</w:t>
      </w:r>
      <w:r w:rsidR="005D1D88" w:rsidRPr="005D1D88">
        <w:rPr>
          <w:lang w:val="zh-CN"/>
        </w:rPr>
        <w:t>0</w:t>
      </w:r>
      <w:r>
        <w:rPr>
          <w:lang w:val="zh-CN"/>
        </w:rPr>
        <w:t>22</w:t>
      </w:r>
      <w:r w:rsidR="005D1D88" w:rsidRPr="005D1D88">
        <w:rPr>
          <w:lang w:val="zh-CN"/>
        </w:rPr>
        <w:t>年北京冬奥会和</w:t>
      </w:r>
      <w:r>
        <w:rPr>
          <w:lang w:val="zh-CN"/>
        </w:rPr>
        <w:t>2</w:t>
      </w:r>
      <w:r w:rsidR="005D1D88" w:rsidRPr="005D1D88">
        <w:rPr>
          <w:lang w:val="zh-CN"/>
        </w:rPr>
        <w:t>0</w:t>
      </w:r>
      <w:r>
        <w:rPr>
          <w:lang w:val="zh-CN"/>
        </w:rPr>
        <w:t>22</w:t>
      </w:r>
      <w:r w:rsidR="005D1D88" w:rsidRPr="005D1D88">
        <w:rPr>
          <w:lang w:val="zh-CN"/>
        </w:rPr>
        <w:t>年卡塔尔世界杯前期工作的基础上</w:t>
      </w:r>
      <w:r>
        <w:rPr>
          <w:lang w:val="zh-CN"/>
        </w:rPr>
        <w:t>，</w:t>
      </w:r>
      <w:r w:rsidR="005D1D88" w:rsidRPr="005D1D88">
        <w:rPr>
          <w:lang w:val="zh-CN"/>
        </w:rPr>
        <w:t>继续努力</w:t>
      </w:r>
      <w:r>
        <w:rPr>
          <w:lang w:val="zh-CN"/>
        </w:rPr>
        <w:t>，</w:t>
      </w:r>
    </w:p>
    <w:p w:rsidR="005D1D88" w:rsidRPr="005D1D88" w:rsidRDefault="0058686F" w:rsidP="0058686F">
      <w:pPr>
        <w:pStyle w:val="SingleTxtGC"/>
      </w:pPr>
      <w:r>
        <w:rPr>
          <w:lang w:val="zh-CN"/>
        </w:rPr>
        <w:tab/>
      </w:r>
      <w:r w:rsidR="005D1D88" w:rsidRPr="00804B76">
        <w:rPr>
          <w:rFonts w:ascii="Time New Roman" w:eastAsia="楷体" w:hAnsi="Time New Roman"/>
          <w:lang w:val="zh-CN"/>
        </w:rPr>
        <w:t>承认</w:t>
      </w:r>
      <w:r w:rsidR="005D1D88" w:rsidRPr="005D1D88">
        <w:rPr>
          <w:lang w:val="zh-CN"/>
        </w:rPr>
        <w:t>残奥运动在向全球观众展示残疾运动员的成就</w:t>
      </w:r>
      <w:r>
        <w:rPr>
          <w:lang w:val="zh-CN"/>
        </w:rPr>
        <w:t>，</w:t>
      </w:r>
      <w:r w:rsidR="005D1D88" w:rsidRPr="005D1D88">
        <w:rPr>
          <w:lang w:val="zh-CN"/>
        </w:rPr>
        <w:t>以及作为主要手段促进积极看待残疾人和推动他们进一步参加体育运动和融入社会方面发挥的作用</w:t>
      </w:r>
      <w:r>
        <w:rPr>
          <w:lang w:val="zh-CN"/>
        </w:rPr>
        <w:t>，</w:t>
      </w:r>
    </w:p>
    <w:p w:rsidR="005D1D88" w:rsidRPr="005D1D88" w:rsidRDefault="00EE2A55" w:rsidP="0058686F">
      <w:pPr>
        <w:pStyle w:val="SingleTxtGC"/>
      </w:pPr>
      <w:r>
        <w:rPr>
          <w:lang w:val="zh-CN"/>
        </w:rPr>
        <w:lastRenderedPageBreak/>
        <w:tab/>
      </w:r>
      <w:r w:rsidR="005D1D88" w:rsidRPr="00EE2A55">
        <w:rPr>
          <w:rFonts w:ascii="Time New Roman" w:eastAsia="楷体" w:hAnsi="Time New Roman"/>
          <w:lang w:val="zh-CN"/>
        </w:rPr>
        <w:t>确认</w:t>
      </w:r>
      <w:r w:rsidR="005D1D88" w:rsidRPr="005D1D88">
        <w:rPr>
          <w:lang w:val="zh-CN"/>
        </w:rPr>
        <w:t>有必要支持体育的独立性和自主性</w:t>
      </w:r>
      <w:r w:rsidR="0058686F">
        <w:rPr>
          <w:lang w:val="zh-CN"/>
        </w:rPr>
        <w:t>，</w:t>
      </w:r>
      <w:r w:rsidR="005D1D88" w:rsidRPr="005D1D88">
        <w:rPr>
          <w:lang w:val="zh-CN"/>
        </w:rPr>
        <w:t>从各方面维护体育诚信</w:t>
      </w:r>
      <w:r w:rsidR="0058686F">
        <w:rPr>
          <w:lang w:val="zh-CN"/>
        </w:rPr>
        <w:t>，</w:t>
      </w:r>
      <w:r w:rsidR="005D1D88" w:rsidRPr="005D1D88">
        <w:rPr>
          <w:lang w:val="zh-CN"/>
        </w:rPr>
        <w:t>为此妥善治理体育执行机构</w:t>
      </w:r>
      <w:r w:rsidR="0058686F">
        <w:rPr>
          <w:lang w:val="zh-CN"/>
        </w:rPr>
        <w:t>，</w:t>
      </w:r>
      <w:r w:rsidR="005D1D88" w:rsidRPr="005D1D88">
        <w:rPr>
          <w:lang w:val="zh-CN"/>
        </w:rPr>
        <w:t>公正有效地实施反腐败、反兴奋剂和其他有关条例</w:t>
      </w:r>
      <w:r w:rsidR="0058686F">
        <w:rPr>
          <w:lang w:val="zh-CN"/>
        </w:rPr>
        <w:t>，</w:t>
      </w:r>
      <w:r w:rsidR="005D1D88" w:rsidRPr="005D1D88">
        <w:rPr>
          <w:lang w:val="zh-CN"/>
        </w:rPr>
        <w:t>但不得妨碍运动员的人权</w:t>
      </w:r>
      <w:r w:rsidR="0058686F">
        <w:rPr>
          <w:lang w:val="zh-CN"/>
        </w:rPr>
        <w:t>，</w:t>
      </w:r>
    </w:p>
    <w:p w:rsidR="005D1D88" w:rsidRPr="005D1D88" w:rsidRDefault="0058686F" w:rsidP="0058686F">
      <w:pPr>
        <w:pStyle w:val="SingleTxtGC"/>
      </w:pPr>
      <w:r>
        <w:rPr>
          <w:lang w:val="zh-CN"/>
        </w:rPr>
        <w:tab/>
        <w:t>1.</w:t>
      </w:r>
      <w:r w:rsidR="005D1D88" w:rsidRPr="005D1D88">
        <w:rPr>
          <w:lang w:val="zh-CN"/>
        </w:rPr>
        <w:tab/>
      </w:r>
      <w:r w:rsidR="005D1D88" w:rsidRPr="00804B76">
        <w:rPr>
          <w:rFonts w:ascii="Time New Roman" w:eastAsia="楷体" w:hAnsi="Time New Roman"/>
          <w:lang w:val="zh-CN"/>
        </w:rPr>
        <w:t>鼓励</w:t>
      </w:r>
      <w:r w:rsidR="005D1D88" w:rsidRPr="005D1D88">
        <w:rPr>
          <w:lang w:val="zh-CN"/>
        </w:rPr>
        <w:t>各国推广体育运动</w:t>
      </w:r>
      <w:r>
        <w:rPr>
          <w:lang w:val="zh-CN"/>
        </w:rPr>
        <w:t>，</w:t>
      </w:r>
      <w:r w:rsidR="005D1D88" w:rsidRPr="005D1D88">
        <w:rPr>
          <w:lang w:val="zh-CN"/>
        </w:rPr>
        <w:t>以此为手段打击一切形式的歧视</w:t>
      </w:r>
      <w:r>
        <w:rPr>
          <w:lang w:val="zh-CN"/>
        </w:rPr>
        <w:t>；</w:t>
      </w:r>
    </w:p>
    <w:p w:rsidR="005D1D88" w:rsidRPr="005D1D88" w:rsidRDefault="0058686F" w:rsidP="0058686F">
      <w:pPr>
        <w:pStyle w:val="SingleTxtGC"/>
      </w:pPr>
      <w:r>
        <w:rPr>
          <w:lang w:val="zh-CN"/>
        </w:rPr>
        <w:tab/>
        <w:t>2.</w:t>
      </w:r>
      <w:r w:rsidR="005D1D88" w:rsidRPr="005D1D88">
        <w:rPr>
          <w:lang w:val="zh-CN"/>
        </w:rPr>
        <w:tab/>
      </w:r>
      <w:r w:rsidR="005D1D88" w:rsidRPr="00804B76">
        <w:rPr>
          <w:rFonts w:ascii="Time New Roman" w:eastAsia="楷体" w:hAnsi="Time New Roman"/>
          <w:lang w:val="zh-CN"/>
        </w:rPr>
        <w:t>吁请</w:t>
      </w:r>
      <w:r w:rsidR="005D1D88" w:rsidRPr="005D1D88">
        <w:rPr>
          <w:lang w:val="zh-CN"/>
        </w:rPr>
        <w:t>各国与国际奥林匹克委员会和国际残疾人奥林匹克委员会合作</w:t>
      </w:r>
      <w:r>
        <w:rPr>
          <w:lang w:val="zh-CN"/>
        </w:rPr>
        <w:t>，</w:t>
      </w:r>
      <w:r w:rsidR="005D1D88" w:rsidRPr="005D1D88">
        <w:rPr>
          <w:lang w:val="zh-CN"/>
        </w:rPr>
        <w:t>在奥运会和残奥会期间及其后</w:t>
      </w:r>
      <w:r>
        <w:rPr>
          <w:lang w:val="zh-CN"/>
        </w:rPr>
        <w:t>，</w:t>
      </w:r>
      <w:r w:rsidR="005D1D88" w:rsidRPr="005D1D88">
        <w:rPr>
          <w:lang w:val="zh-CN"/>
        </w:rPr>
        <w:t>努力以体育为工具促进人权、发展、和平、对话与和解</w:t>
      </w:r>
      <w:r>
        <w:rPr>
          <w:lang w:val="zh-CN"/>
        </w:rPr>
        <w:t>，</w:t>
      </w:r>
      <w:r w:rsidR="005D1D88" w:rsidRPr="005D1D88">
        <w:rPr>
          <w:lang w:val="zh-CN"/>
        </w:rPr>
        <w:t>特别是遵守</w:t>
      </w:r>
      <w:r>
        <w:rPr>
          <w:rFonts w:hint="eastAsia"/>
          <w:lang w:val="zh-CN"/>
        </w:rPr>
        <w:t>“</w:t>
      </w:r>
      <w:r w:rsidR="005D1D88" w:rsidRPr="005D1D88">
        <w:rPr>
          <w:lang w:val="zh-CN"/>
        </w:rPr>
        <w:t>奥林匹克休战</w:t>
      </w:r>
      <w:r>
        <w:rPr>
          <w:rFonts w:hint="eastAsia"/>
          <w:lang w:val="zh-CN"/>
        </w:rPr>
        <w:t>”</w:t>
      </w:r>
      <w:r>
        <w:rPr>
          <w:lang w:val="zh-CN"/>
        </w:rPr>
        <w:t>；</w:t>
      </w:r>
    </w:p>
    <w:p w:rsidR="005D1D88" w:rsidRPr="005D1D88" w:rsidRDefault="0058686F" w:rsidP="0058686F">
      <w:pPr>
        <w:pStyle w:val="SingleTxtGC"/>
      </w:pPr>
      <w:r>
        <w:rPr>
          <w:lang w:val="zh-CN"/>
        </w:rPr>
        <w:tab/>
        <w:t>3.</w:t>
      </w:r>
      <w:r w:rsidR="005D1D88" w:rsidRPr="005D1D88">
        <w:rPr>
          <w:lang w:val="zh-CN"/>
        </w:rPr>
        <w:tab/>
      </w:r>
      <w:r w:rsidR="005D1D88" w:rsidRPr="00804B76">
        <w:rPr>
          <w:rFonts w:ascii="Time New Roman" w:eastAsia="楷体" w:hAnsi="Time New Roman"/>
          <w:lang w:val="zh-CN"/>
        </w:rPr>
        <w:t>鼓励</w:t>
      </w:r>
      <w:r w:rsidR="005D1D88" w:rsidRPr="005D1D88">
        <w:rPr>
          <w:lang w:val="zh-CN"/>
        </w:rPr>
        <w:t>各国采取最佳做法并利用各种手段</w:t>
      </w:r>
      <w:r>
        <w:rPr>
          <w:lang w:val="zh-CN"/>
        </w:rPr>
        <w:t>，</w:t>
      </w:r>
      <w:r w:rsidR="005D1D88" w:rsidRPr="005D1D88">
        <w:rPr>
          <w:lang w:val="zh-CN"/>
        </w:rPr>
        <w:t>促进社会所有成员参加体育运动和体育活动</w:t>
      </w:r>
      <w:r>
        <w:rPr>
          <w:lang w:val="zh-CN"/>
        </w:rPr>
        <w:t>，</w:t>
      </w:r>
      <w:r w:rsidR="005D1D88" w:rsidRPr="005D1D88">
        <w:rPr>
          <w:lang w:val="zh-CN"/>
        </w:rPr>
        <w:t>在社会中培养体育文化</w:t>
      </w:r>
      <w:r>
        <w:rPr>
          <w:lang w:val="zh-CN"/>
        </w:rPr>
        <w:t>；</w:t>
      </w:r>
    </w:p>
    <w:p w:rsidR="005D1D88" w:rsidRPr="005D1D88" w:rsidRDefault="0058686F" w:rsidP="0058686F">
      <w:pPr>
        <w:pStyle w:val="SingleTxtGC"/>
      </w:pPr>
      <w:r>
        <w:rPr>
          <w:lang w:val="zh-CN"/>
        </w:rPr>
        <w:tab/>
        <w:t>4.</w:t>
      </w:r>
      <w:r w:rsidR="005D1D88" w:rsidRPr="005D1D88">
        <w:rPr>
          <w:lang w:val="zh-CN"/>
        </w:rPr>
        <w:tab/>
      </w:r>
      <w:r w:rsidR="005D1D88" w:rsidRPr="00804B76">
        <w:rPr>
          <w:rFonts w:ascii="Time New Roman" w:eastAsia="楷体" w:hAnsi="Time New Roman"/>
          <w:lang w:val="zh-CN"/>
        </w:rPr>
        <w:t>请</w:t>
      </w:r>
      <w:r w:rsidR="005D1D88" w:rsidRPr="005D1D88">
        <w:rPr>
          <w:lang w:val="zh-CN"/>
        </w:rPr>
        <w:t>各国和国家、区域和国际体育组织酌情实施新的方案或加强现有方案</w:t>
      </w:r>
      <w:r>
        <w:rPr>
          <w:lang w:val="zh-CN"/>
        </w:rPr>
        <w:t>，</w:t>
      </w:r>
      <w:r w:rsidR="005D1D88" w:rsidRPr="005D1D88">
        <w:rPr>
          <w:lang w:val="zh-CN"/>
        </w:rPr>
        <w:t>为所有人</w:t>
      </w:r>
      <w:r>
        <w:rPr>
          <w:lang w:val="zh-CN"/>
        </w:rPr>
        <w:t>，</w:t>
      </w:r>
      <w:r w:rsidR="005D1D88" w:rsidRPr="005D1D88">
        <w:rPr>
          <w:lang w:val="zh-CN"/>
        </w:rPr>
        <w:t>特别是为儿童和青少年、残疾人、妇女和女童无障碍地开展体育活动提供更多机会和便利</w:t>
      </w:r>
      <w:r>
        <w:rPr>
          <w:lang w:val="zh-CN"/>
        </w:rPr>
        <w:t>，</w:t>
      </w:r>
      <w:r w:rsidR="005D1D88" w:rsidRPr="005D1D88">
        <w:rPr>
          <w:lang w:val="zh-CN"/>
        </w:rPr>
        <w:t>大量增加妇女参与所有体育运动领域并发挥领导作用的机会</w:t>
      </w:r>
      <w:r>
        <w:rPr>
          <w:lang w:val="zh-CN"/>
        </w:rPr>
        <w:t>；</w:t>
      </w:r>
      <w:r w:rsidR="005D1D88" w:rsidRPr="005D1D88">
        <w:rPr>
          <w:lang w:val="zh-CN"/>
        </w:rPr>
        <w:t>在这方面鼓励各国利用体育</w:t>
      </w:r>
      <w:r w:rsidR="005D1D88" w:rsidRPr="005D1D88">
        <w:rPr>
          <w:rFonts w:hint="eastAsia"/>
          <w:lang w:val="zh-CN"/>
        </w:rPr>
        <w:t>以及</w:t>
      </w:r>
      <w:r w:rsidR="005D1D88" w:rsidRPr="005D1D88">
        <w:rPr>
          <w:lang w:val="zh-CN"/>
        </w:rPr>
        <w:t>体育教育政策和方案推动性别平等和增强妇女和女童的权能</w:t>
      </w:r>
      <w:r>
        <w:rPr>
          <w:lang w:val="zh-CN"/>
        </w:rPr>
        <w:t>；</w:t>
      </w:r>
    </w:p>
    <w:p w:rsidR="005D1D88" w:rsidRPr="005D1D88" w:rsidRDefault="0058686F" w:rsidP="0058686F">
      <w:pPr>
        <w:pStyle w:val="SingleTxtGC"/>
      </w:pPr>
      <w:r>
        <w:rPr>
          <w:lang w:val="zh-CN"/>
        </w:rPr>
        <w:tab/>
        <w:t>5.</w:t>
      </w:r>
      <w:r w:rsidR="005D1D88" w:rsidRPr="005D1D88">
        <w:rPr>
          <w:lang w:val="zh-CN"/>
        </w:rPr>
        <w:tab/>
      </w:r>
      <w:r w:rsidR="005D1D88" w:rsidRPr="00804B76">
        <w:rPr>
          <w:rFonts w:ascii="Time New Roman" w:eastAsia="楷体" w:hAnsi="Time New Roman"/>
          <w:lang w:val="zh-CN"/>
        </w:rPr>
        <w:t>鼓励</w:t>
      </w:r>
      <w:r w:rsidR="005D1D88" w:rsidRPr="005D1D88">
        <w:rPr>
          <w:lang w:val="zh-CN"/>
        </w:rPr>
        <w:t>各国和国家、区域和国际体育组织提高运动员、教练员和其他体育官员对人权</w:t>
      </w:r>
      <w:r>
        <w:rPr>
          <w:lang w:val="zh-CN"/>
        </w:rPr>
        <w:t>(</w:t>
      </w:r>
      <w:r w:rsidR="005D1D88" w:rsidRPr="005D1D88">
        <w:rPr>
          <w:lang w:val="zh-CN"/>
        </w:rPr>
        <w:t>包括体育价值观</w:t>
      </w:r>
      <w:r>
        <w:rPr>
          <w:lang w:val="zh-CN"/>
        </w:rPr>
        <w:t>)</w:t>
      </w:r>
      <w:r w:rsidR="005D1D88" w:rsidRPr="005D1D88">
        <w:rPr>
          <w:lang w:val="zh-CN"/>
        </w:rPr>
        <w:t>的认识</w:t>
      </w:r>
      <w:r>
        <w:rPr>
          <w:lang w:val="zh-CN"/>
        </w:rPr>
        <w:t>，</w:t>
      </w:r>
      <w:r w:rsidR="005D1D88" w:rsidRPr="005D1D88">
        <w:rPr>
          <w:lang w:val="zh-CN"/>
        </w:rPr>
        <w:t>促进这方面的教育</w:t>
      </w:r>
      <w:r>
        <w:rPr>
          <w:lang w:val="zh-CN"/>
        </w:rPr>
        <w:t>；</w:t>
      </w:r>
    </w:p>
    <w:p w:rsidR="005D1D88" w:rsidRPr="005D1D88" w:rsidRDefault="0058686F" w:rsidP="0058686F">
      <w:pPr>
        <w:pStyle w:val="SingleTxtGC"/>
      </w:pPr>
      <w:r>
        <w:rPr>
          <w:lang w:val="zh-CN"/>
        </w:rPr>
        <w:tab/>
        <w:t>6.</w:t>
      </w:r>
      <w:r w:rsidR="005D1D88" w:rsidRPr="005D1D88">
        <w:rPr>
          <w:lang w:val="zh-CN"/>
        </w:rPr>
        <w:tab/>
      </w:r>
      <w:r w:rsidR="005D1D88" w:rsidRPr="00804B76">
        <w:rPr>
          <w:rFonts w:ascii="Time New Roman" w:eastAsia="楷体" w:hAnsi="Time New Roman"/>
          <w:lang w:val="zh-CN"/>
        </w:rPr>
        <w:t>吁请</w:t>
      </w:r>
      <w:r w:rsidR="005D1D88" w:rsidRPr="005D1D88">
        <w:rPr>
          <w:lang w:val="zh-CN"/>
        </w:rPr>
        <w:t>各国采取有效措施</w:t>
      </w:r>
      <w:r>
        <w:rPr>
          <w:lang w:val="zh-CN"/>
        </w:rPr>
        <w:t>，</w:t>
      </w:r>
      <w:r w:rsidR="005D1D88" w:rsidRPr="005D1D88">
        <w:rPr>
          <w:lang w:val="zh-CN"/>
        </w:rPr>
        <w:t>处理在体育赛事期间和前后发生的破坏和暴力行为</w:t>
      </w:r>
      <w:r>
        <w:rPr>
          <w:lang w:val="zh-CN"/>
        </w:rPr>
        <w:t>，</w:t>
      </w:r>
      <w:r w:rsidR="005D1D88" w:rsidRPr="005D1D88">
        <w:rPr>
          <w:lang w:val="zh-CN"/>
        </w:rPr>
        <w:t>同时尊重和保护人权</w:t>
      </w:r>
      <w:r>
        <w:rPr>
          <w:lang w:val="zh-CN"/>
        </w:rPr>
        <w:t>；</w:t>
      </w:r>
      <w:r w:rsidR="005D1D88" w:rsidRPr="005D1D88">
        <w:rPr>
          <w:lang w:val="zh-CN"/>
        </w:rPr>
        <w:t>鼓励国家、区域和国际体育组织为此做出贡献</w:t>
      </w:r>
      <w:r>
        <w:rPr>
          <w:lang w:val="zh-CN"/>
        </w:rPr>
        <w:t>；</w:t>
      </w:r>
    </w:p>
    <w:p w:rsidR="005D1D88" w:rsidRPr="005D1D88" w:rsidRDefault="0058686F" w:rsidP="0058686F">
      <w:pPr>
        <w:pStyle w:val="SingleTxtGC"/>
      </w:pPr>
      <w:r>
        <w:rPr>
          <w:lang w:val="zh-CN"/>
        </w:rPr>
        <w:tab/>
        <w:t>7.</w:t>
      </w:r>
      <w:r w:rsidR="005D1D88" w:rsidRPr="005D1D88">
        <w:rPr>
          <w:lang w:val="zh-CN"/>
        </w:rPr>
        <w:tab/>
      </w:r>
      <w:r w:rsidR="005D1D88" w:rsidRPr="00804B76">
        <w:rPr>
          <w:rFonts w:ascii="Time New Roman" w:eastAsia="楷体" w:hAnsi="Time New Roman"/>
          <w:lang w:val="zh-CN"/>
        </w:rPr>
        <w:t>欢迎</w:t>
      </w:r>
      <w:r w:rsidR="005D1D88" w:rsidRPr="005D1D88">
        <w:rPr>
          <w:lang w:val="zh-CN"/>
        </w:rPr>
        <w:t>会员国、联合国及其专门机构、基金</w:t>
      </w:r>
      <w:r>
        <w:rPr>
          <w:lang w:val="zh-CN"/>
        </w:rPr>
        <w:t>(</w:t>
      </w:r>
      <w:r w:rsidR="005D1D88" w:rsidRPr="005D1D88">
        <w:rPr>
          <w:lang w:val="zh-CN"/>
        </w:rPr>
        <w:t>会</w:t>
      </w:r>
      <w:r>
        <w:rPr>
          <w:lang w:val="zh-CN"/>
        </w:rPr>
        <w:t>)</w:t>
      </w:r>
      <w:r w:rsidR="005D1D88" w:rsidRPr="005D1D88">
        <w:rPr>
          <w:lang w:val="zh-CN"/>
        </w:rPr>
        <w:t>和计</w:t>
      </w:r>
      <w:r>
        <w:rPr>
          <w:lang w:val="zh-CN"/>
        </w:rPr>
        <w:t>(</w:t>
      </w:r>
      <w:proofErr w:type="gramStart"/>
      <w:r w:rsidR="005D1D88" w:rsidRPr="005D1D88">
        <w:rPr>
          <w:lang w:val="zh-CN"/>
        </w:rPr>
        <w:t>规</w:t>
      </w:r>
      <w:proofErr w:type="gramEnd"/>
      <w:r>
        <w:rPr>
          <w:lang w:val="zh-CN"/>
        </w:rPr>
        <w:t>)</w:t>
      </w:r>
      <w:r w:rsidR="005D1D88" w:rsidRPr="005D1D88">
        <w:rPr>
          <w:lang w:val="zh-CN"/>
        </w:rPr>
        <w:t>划署、国际奥林匹克委员会和国际残疾人奥林匹克委员会之间开展合作</w:t>
      </w:r>
      <w:r>
        <w:rPr>
          <w:lang w:val="zh-CN"/>
        </w:rPr>
        <w:t>，</w:t>
      </w:r>
      <w:r w:rsidR="005D1D88" w:rsidRPr="005D1D88">
        <w:rPr>
          <w:lang w:val="zh-CN"/>
        </w:rPr>
        <w:t>以便最大限度地发挥体育的潜力</w:t>
      </w:r>
      <w:r>
        <w:rPr>
          <w:lang w:val="zh-CN"/>
        </w:rPr>
        <w:t>，</w:t>
      </w:r>
      <w:r w:rsidR="005D1D88" w:rsidRPr="005D1D88">
        <w:rPr>
          <w:lang w:val="zh-CN"/>
        </w:rPr>
        <w:t>为实现《</w:t>
      </w:r>
      <w:r>
        <w:rPr>
          <w:lang w:val="zh-CN"/>
        </w:rPr>
        <w:t>2</w:t>
      </w:r>
      <w:r w:rsidR="005D1D88" w:rsidRPr="005D1D88">
        <w:rPr>
          <w:lang w:val="zh-CN"/>
        </w:rPr>
        <w:t>0</w:t>
      </w:r>
      <w:r>
        <w:rPr>
          <w:lang w:val="zh-CN"/>
        </w:rPr>
        <w:t>3</w:t>
      </w:r>
      <w:r w:rsidR="005D1D88" w:rsidRPr="005D1D88">
        <w:rPr>
          <w:lang w:val="zh-CN"/>
        </w:rPr>
        <w:t>0</w:t>
      </w:r>
      <w:r w:rsidR="005D1D88" w:rsidRPr="005D1D88">
        <w:rPr>
          <w:lang w:val="zh-CN"/>
        </w:rPr>
        <w:t>年可持续发展议程》的可持续发展目标做出有意义和可持续的贡献</w:t>
      </w:r>
      <w:r>
        <w:rPr>
          <w:lang w:val="zh-CN"/>
        </w:rPr>
        <w:t>；</w:t>
      </w:r>
      <w:r w:rsidR="005D1D88" w:rsidRPr="005D1D88">
        <w:rPr>
          <w:lang w:val="zh-CN"/>
        </w:rPr>
        <w:t>鼓励奥林匹克运动和残奥运动与国家、区域和国际体育组织紧密合作</w:t>
      </w:r>
      <w:r>
        <w:rPr>
          <w:lang w:val="zh-CN"/>
        </w:rPr>
        <w:t>，</w:t>
      </w:r>
      <w:r w:rsidR="005D1D88" w:rsidRPr="005D1D88">
        <w:rPr>
          <w:lang w:val="zh-CN"/>
        </w:rPr>
        <w:t>利用体育为这一目的服务</w:t>
      </w:r>
      <w:r>
        <w:rPr>
          <w:lang w:val="zh-CN"/>
        </w:rPr>
        <w:t>；</w:t>
      </w:r>
    </w:p>
    <w:p w:rsidR="005D1D88" w:rsidRPr="005D1D88" w:rsidRDefault="0058686F" w:rsidP="0058686F">
      <w:pPr>
        <w:pStyle w:val="SingleTxtGC"/>
      </w:pPr>
      <w:r>
        <w:rPr>
          <w:lang w:val="zh-CN"/>
        </w:rPr>
        <w:tab/>
        <w:t>8.</w:t>
      </w:r>
      <w:r w:rsidR="005D1D88" w:rsidRPr="005D1D88">
        <w:rPr>
          <w:lang w:val="zh-CN"/>
        </w:rPr>
        <w:tab/>
      </w:r>
      <w:r w:rsidR="005D1D88" w:rsidRPr="00804B76">
        <w:rPr>
          <w:rFonts w:ascii="Time New Roman" w:eastAsia="楷体" w:hAnsi="Time New Roman"/>
          <w:lang w:val="zh-CN"/>
        </w:rPr>
        <w:t>决定</w:t>
      </w:r>
      <w:r w:rsidR="005D1D88" w:rsidRPr="005D1D88">
        <w:rPr>
          <w:lang w:val="zh-CN"/>
        </w:rPr>
        <w:t>关于通过体育和奥林匹克理想促进人权的专题小组讨论的标题为</w:t>
      </w:r>
      <w:r>
        <w:rPr>
          <w:rFonts w:hint="eastAsia"/>
          <w:lang w:val="zh-CN"/>
        </w:rPr>
        <w:t>“</w:t>
      </w:r>
      <w:r w:rsidR="005D1D88" w:rsidRPr="005D1D88">
        <w:rPr>
          <w:lang w:val="zh-CN"/>
        </w:rPr>
        <w:t>利用体育运动和奥林匹克理想促进年轻人人权的潜力</w:t>
      </w:r>
      <w:r>
        <w:rPr>
          <w:rFonts w:hint="eastAsia"/>
          <w:lang w:val="zh-CN"/>
        </w:rPr>
        <w:t>”</w:t>
      </w:r>
      <w:r>
        <w:rPr>
          <w:lang w:val="zh-CN"/>
        </w:rPr>
        <w:t>，</w:t>
      </w:r>
      <w:r w:rsidR="005D1D88" w:rsidRPr="005D1D88">
        <w:rPr>
          <w:lang w:val="zh-CN"/>
        </w:rPr>
        <w:t>该专题小组讨论已被人权理事会第</w:t>
      </w:r>
      <w:r>
        <w:rPr>
          <w:lang w:val="zh-CN"/>
        </w:rPr>
        <w:t>37/18</w:t>
      </w:r>
      <w:r w:rsidR="005D1D88" w:rsidRPr="005D1D88">
        <w:rPr>
          <w:lang w:val="zh-CN"/>
        </w:rPr>
        <w:t>号决议纳入理事会工作方案</w:t>
      </w:r>
      <w:r>
        <w:rPr>
          <w:lang w:val="zh-CN"/>
        </w:rPr>
        <w:t>，</w:t>
      </w:r>
      <w:r w:rsidR="005D1D88" w:rsidRPr="005D1D88">
        <w:rPr>
          <w:lang w:val="zh-CN"/>
        </w:rPr>
        <w:t>将在</w:t>
      </w:r>
      <w:r>
        <w:rPr>
          <w:lang w:val="zh-CN"/>
        </w:rPr>
        <w:t>2</w:t>
      </w:r>
      <w:r w:rsidR="005D1D88" w:rsidRPr="005D1D88">
        <w:rPr>
          <w:lang w:val="zh-CN"/>
        </w:rPr>
        <w:t>0</w:t>
      </w:r>
      <w:r>
        <w:rPr>
          <w:lang w:val="zh-CN"/>
        </w:rPr>
        <w:t>2</w:t>
      </w:r>
      <w:r w:rsidR="005D1D88" w:rsidRPr="005D1D88">
        <w:rPr>
          <w:lang w:val="zh-CN"/>
        </w:rPr>
        <w:t>0</w:t>
      </w:r>
      <w:r w:rsidR="005D1D88" w:rsidRPr="005D1D88">
        <w:rPr>
          <w:lang w:val="zh-CN"/>
        </w:rPr>
        <w:t>年东京奥运会和残奥会之前的人权理事会第四十四届会议上举行</w:t>
      </w:r>
      <w:r>
        <w:rPr>
          <w:lang w:val="zh-CN"/>
        </w:rPr>
        <w:t>，</w:t>
      </w:r>
      <w:r w:rsidR="005D1D88" w:rsidRPr="005D1D88">
        <w:rPr>
          <w:lang w:val="zh-CN"/>
        </w:rPr>
        <w:t>并将对残疾人完全无障碍</w:t>
      </w:r>
      <w:r>
        <w:rPr>
          <w:bCs/>
          <w:lang w:val="zh-CN"/>
        </w:rPr>
        <w:t>；</w:t>
      </w:r>
    </w:p>
    <w:p w:rsidR="00F01487" w:rsidRDefault="0058686F" w:rsidP="0058686F">
      <w:pPr>
        <w:pStyle w:val="SingleTxtGC"/>
        <w:rPr>
          <w:lang w:val="zh-CN"/>
        </w:rPr>
      </w:pPr>
      <w:r>
        <w:rPr>
          <w:lang w:val="zh-CN"/>
        </w:rPr>
        <w:tab/>
        <w:t>9.</w:t>
      </w:r>
      <w:r w:rsidR="005D1D88" w:rsidRPr="005D1D88">
        <w:rPr>
          <w:lang w:val="zh-CN"/>
        </w:rPr>
        <w:tab/>
      </w:r>
      <w:r w:rsidR="005D1D88" w:rsidRPr="00804B76">
        <w:rPr>
          <w:rFonts w:ascii="Time New Roman" w:eastAsia="楷体" w:hAnsi="Time New Roman"/>
          <w:lang w:val="zh-CN"/>
        </w:rPr>
        <w:t>又决定</w:t>
      </w:r>
      <w:r w:rsidR="005D1D88" w:rsidRPr="005D1D88">
        <w:rPr>
          <w:lang w:val="zh-CN"/>
        </w:rPr>
        <w:t>继续处理此事。</w:t>
      </w:r>
    </w:p>
    <w:p w:rsidR="00804B76" w:rsidRPr="00804B76" w:rsidRDefault="00804B76" w:rsidP="00804B76">
      <w:pPr>
        <w:spacing w:before="240"/>
        <w:jc w:val="center"/>
        <w:rPr>
          <w:u w:val="single"/>
        </w:rPr>
      </w:pPr>
      <w:r>
        <w:rPr>
          <w:rFonts w:hint="eastAsia"/>
          <w:u w:val="single"/>
        </w:rPr>
        <w:tab/>
      </w:r>
      <w:r>
        <w:rPr>
          <w:rFonts w:hint="eastAsia"/>
          <w:u w:val="single"/>
        </w:rPr>
        <w:tab/>
      </w:r>
      <w:r>
        <w:rPr>
          <w:rFonts w:hint="eastAsia"/>
          <w:u w:val="single"/>
        </w:rPr>
        <w:tab/>
      </w:r>
      <w:r>
        <w:rPr>
          <w:u w:val="single"/>
        </w:rPr>
        <w:tab/>
      </w:r>
    </w:p>
    <w:sectPr w:rsidR="00804B76" w:rsidRPr="00804B76" w:rsidSect="00D45C65">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19B9" w:rsidRPr="000D319F" w:rsidRDefault="00A619B9" w:rsidP="000D319F">
      <w:pPr>
        <w:pStyle w:val="af0"/>
        <w:spacing w:after="240"/>
        <w:ind w:left="907"/>
        <w:rPr>
          <w:rFonts w:asciiTheme="majorBidi" w:eastAsia="宋体" w:hAnsiTheme="majorBidi" w:cstheme="majorBidi"/>
          <w:sz w:val="21"/>
          <w:szCs w:val="21"/>
          <w:lang w:val="en-US"/>
        </w:rPr>
      </w:pPr>
    </w:p>
    <w:p w:rsidR="00A619B9" w:rsidRPr="000D319F" w:rsidRDefault="00A619B9" w:rsidP="000D319F">
      <w:pPr>
        <w:pStyle w:val="af0"/>
        <w:spacing w:after="240"/>
        <w:ind w:left="907"/>
        <w:rPr>
          <w:rFonts w:eastAsia="楷体"/>
          <w:sz w:val="21"/>
          <w:szCs w:val="21"/>
          <w:lang w:val="en-US" w:eastAsia="zh-CN"/>
        </w:rPr>
      </w:pPr>
      <w:r w:rsidRPr="000D319F">
        <w:rPr>
          <w:rFonts w:eastAsia="楷体" w:hint="eastAsia"/>
          <w:sz w:val="21"/>
          <w:szCs w:val="21"/>
          <w:lang w:val="en-US" w:eastAsia="zh-CN"/>
        </w:rPr>
        <w:t>注</w:t>
      </w:r>
    </w:p>
  </w:endnote>
  <w:endnote w:type="continuationSeparator" w:id="0">
    <w:p w:rsidR="00A619B9" w:rsidRPr="000D319F" w:rsidRDefault="00A619B9" w:rsidP="000D319F">
      <w:pPr>
        <w:pStyle w:val="af0"/>
      </w:pPr>
    </w:p>
  </w:endnote>
  <w:endnote w:type="continuationNotice" w:id="1">
    <w:p w:rsidR="00A619B9" w:rsidRDefault="00A619B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
    <w:altName w:val="Arial Unicode MS"/>
    <w:panose1 w:val="02010609060101010101"/>
    <w:charset w:val="86"/>
    <w:family w:val="modern"/>
    <w:pitch w:val="fixed"/>
    <w:sig w:usb0="800002BF" w:usb1="38CF7CFA" w:usb2="00000016" w:usb3="00000000" w:csb0="00040001" w:csb1="00000000"/>
  </w:font>
  <w:font w:name="楷体_GB2312">
    <w:altName w:val="微软雅黑"/>
    <w:panose1 w:val="02010609030101010101"/>
    <w:charset w:val="86"/>
    <w:family w:val="modern"/>
    <w:pitch w:val="fixed"/>
    <w:sig w:usb0="00000001" w:usb1="080E0000" w:usb2="00000010" w:usb3="00000000" w:csb0="00040000" w:csb1="00000000"/>
  </w:font>
  <w:font w:name="Time New Roman">
    <w:altName w:val="Times New Roman"/>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1D" w:rsidRPr="007C781D" w:rsidRDefault="007C781D" w:rsidP="007C781D">
    <w:pPr>
      <w:pStyle w:val="af0"/>
      <w:tabs>
        <w:tab w:val="right" w:pos="9638"/>
      </w:tabs>
      <w:rPr>
        <w:rStyle w:val="af2"/>
      </w:rPr>
    </w:pPr>
    <w:r>
      <w:rPr>
        <w:rStyle w:val="af2"/>
      </w:rPr>
      <w:fldChar w:fldCharType="begin"/>
    </w:r>
    <w:r>
      <w:rPr>
        <w:rStyle w:val="af2"/>
      </w:rPr>
      <w:instrText xml:space="preserve"> PAGE  \* MERGEFORMAT </w:instrText>
    </w:r>
    <w:r>
      <w:rPr>
        <w:rStyle w:val="af2"/>
      </w:rPr>
      <w:fldChar w:fldCharType="separate"/>
    </w:r>
    <w:r>
      <w:rPr>
        <w:rStyle w:val="af2"/>
        <w:noProof/>
      </w:rPr>
      <w:t>2</w:t>
    </w:r>
    <w:r>
      <w:rPr>
        <w:rStyle w:val="af2"/>
      </w:rPr>
      <w:fldChar w:fldCharType="end"/>
    </w:r>
    <w:r>
      <w:rPr>
        <w:rStyle w:val="af2"/>
      </w:rPr>
      <w:tab/>
    </w:r>
    <w:proofErr w:type="spellStart"/>
    <w:r w:rsidRPr="007C781D">
      <w:rPr>
        <w:rStyle w:val="af2"/>
        <w:b w:val="0"/>
        <w:snapToGrid w:val="0"/>
        <w:sz w:val="16"/>
      </w:rPr>
      <w:t>GE.20</w:t>
    </w:r>
    <w:proofErr w:type="spellEnd"/>
    <w:r w:rsidRPr="007C781D">
      <w:rPr>
        <w:rStyle w:val="af2"/>
        <w:b w:val="0"/>
        <w:snapToGrid w:val="0"/>
        <w:sz w:val="16"/>
      </w:rPr>
      <w:t>-03959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81D" w:rsidRPr="007C781D" w:rsidRDefault="007C781D" w:rsidP="007C781D">
    <w:pPr>
      <w:pStyle w:val="af0"/>
      <w:tabs>
        <w:tab w:val="right" w:pos="9638"/>
      </w:tabs>
      <w:rPr>
        <w:rStyle w:val="af2"/>
      </w:rPr>
    </w:pPr>
    <w:proofErr w:type="spellStart"/>
    <w:r>
      <w:t>GE.20</w:t>
    </w:r>
    <w:proofErr w:type="spellEnd"/>
    <w:r>
      <w:t>-03959</w:t>
    </w:r>
    <w:r>
      <w:tab/>
    </w:r>
    <w:r>
      <w:rPr>
        <w:rStyle w:val="af2"/>
      </w:rPr>
      <w:fldChar w:fldCharType="begin"/>
    </w:r>
    <w:r>
      <w:rPr>
        <w:rStyle w:val="af2"/>
      </w:rPr>
      <w:instrText xml:space="preserve"> PAGE  \* MERGEFORMAT </w:instrText>
    </w:r>
    <w:r>
      <w:rPr>
        <w:rStyle w:val="af2"/>
      </w:rPr>
      <w:fldChar w:fldCharType="separate"/>
    </w:r>
    <w:r>
      <w:rPr>
        <w:rStyle w:val="af2"/>
        <w:noProof/>
      </w:rPr>
      <w:t>3</w:t>
    </w:r>
    <w:r>
      <w:rPr>
        <w:rStyle w:val="af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8B4347" w:rsidRDefault="007C781D" w:rsidP="00F75B02">
    <w:pPr>
      <w:pStyle w:val="af0"/>
      <w:tabs>
        <w:tab w:val="left" w:pos="1701"/>
        <w:tab w:val="left" w:pos="2552"/>
        <w:tab w:val="left" w:pos="8448"/>
      </w:tabs>
      <w:spacing w:before="360"/>
      <w:rPr>
        <w:rFonts w:eastAsiaTheme="minorEastAsia"/>
        <w:b/>
        <w:sz w:val="21"/>
        <w:lang w:eastAsia="zh-CN"/>
      </w:rPr>
    </w:pPr>
    <w:proofErr w:type="spellStart"/>
    <w:r>
      <w:rPr>
        <w:sz w:val="20"/>
        <w:lang w:eastAsia="zh-CN"/>
      </w:rPr>
      <w:t>GE.20</w:t>
    </w:r>
    <w:proofErr w:type="spellEnd"/>
    <w:r>
      <w:rPr>
        <w:sz w:val="20"/>
        <w:lang w:eastAsia="zh-CN"/>
      </w:rPr>
      <w:t>-03959</w:t>
    </w:r>
    <w:r w:rsidR="00731A42" w:rsidRPr="00EE277A">
      <w:rPr>
        <w:sz w:val="20"/>
        <w:lang w:eastAsia="zh-CN"/>
      </w:rPr>
      <w:t xml:space="preserve"> (C)</w:t>
    </w:r>
    <w:r w:rsidR="008B4347">
      <w:rPr>
        <w:sz w:val="20"/>
        <w:lang w:eastAsia="zh-CN"/>
      </w:rPr>
      <w:tab/>
      <w:t>0</w:t>
    </w:r>
    <w:r w:rsidR="00E606D0">
      <w:rPr>
        <w:sz w:val="20"/>
        <w:lang w:eastAsia="zh-CN"/>
      </w:rPr>
      <w:t>1</w:t>
    </w:r>
    <w:r w:rsidR="008B4347">
      <w:rPr>
        <w:sz w:val="20"/>
        <w:lang w:eastAsia="zh-CN"/>
      </w:rPr>
      <w:t>0</w:t>
    </w:r>
    <w:r w:rsidR="00E606D0">
      <w:rPr>
        <w:sz w:val="20"/>
        <w:lang w:eastAsia="zh-CN"/>
      </w:rPr>
      <w:t>4</w:t>
    </w:r>
    <w:r w:rsidR="007803C3">
      <w:rPr>
        <w:sz w:val="20"/>
        <w:lang w:eastAsia="zh-CN"/>
      </w:rPr>
      <w:t>20</w:t>
    </w:r>
    <w:r w:rsidR="00731A42">
      <w:rPr>
        <w:sz w:val="20"/>
        <w:lang w:eastAsia="zh-CN"/>
      </w:rPr>
      <w:tab/>
    </w:r>
    <w:r w:rsidR="00731A42" w:rsidRPr="00EE277A">
      <w:rPr>
        <w:sz w:val="20"/>
        <w:lang w:eastAsia="zh-CN"/>
      </w:rPr>
      <w:t>0</w:t>
    </w:r>
    <w:r w:rsidR="00E606D0">
      <w:rPr>
        <w:sz w:val="20"/>
        <w:lang w:eastAsia="zh-CN"/>
      </w:rPr>
      <w:t>2</w:t>
    </w:r>
    <w:r w:rsidR="00731A42">
      <w:rPr>
        <w:sz w:val="20"/>
        <w:lang w:eastAsia="zh-CN"/>
      </w:rPr>
      <w:t>0</w:t>
    </w:r>
    <w:r w:rsidR="00E606D0">
      <w:rPr>
        <w:sz w:val="20"/>
        <w:lang w:eastAsia="zh-CN"/>
      </w:rPr>
      <w:t>4</w:t>
    </w:r>
    <w:r w:rsidR="007803C3">
      <w:rPr>
        <w:sz w:val="20"/>
        <w:lang w:eastAsia="zh-CN"/>
      </w:rPr>
      <w:t>20</w:t>
    </w:r>
  </w:p>
  <w:p w:rsidR="00056632" w:rsidRPr="00487939" w:rsidRDefault="007C781D" w:rsidP="00487939">
    <w:pPr>
      <w:pStyle w:val="af0"/>
      <w:tabs>
        <w:tab w:val="right" w:pos="8450"/>
      </w:tabs>
      <w:rPr>
        <w:sz w:val="20"/>
        <w:lang w:val="en-US" w:eastAsia="zh-CN"/>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b/>
        <w:noProof/>
        <w:snapToGrid/>
        <w:sz w:val="21"/>
      </w:rPr>
      <w:drawing>
        <wp:anchor distT="0" distB="0" distL="114300" distR="114300" simplePos="0" relativeHeight="251658240" behindDoc="0" locked="0" layoutInCell="1" allowOverlap="1">
          <wp:simplePos x="0" y="0"/>
          <wp:positionH relativeFrom="column">
            <wp:align>right</wp:align>
          </wp:positionH>
          <wp:positionV relativeFrom="paragraph">
            <wp:posOffset>-310515</wp:posOffset>
          </wp:positionV>
          <wp:extent cx="561975" cy="561975"/>
          <wp:effectExtent l="0" t="0" r="9525" b="9525"/>
          <wp:wrapNone/>
          <wp:docPr id="3" name="图片 1" descr="https://undocs.org/m2/QRCode.ashx?DS=A/HRC/43/L.24&amp;Size=2 &amp;Lan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43/L.24&amp;Size=2 &amp;Lang=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A42">
      <w:rPr>
        <w:b/>
        <w:sz w:val="21"/>
      </w:rPr>
      <w:tab/>
    </w:r>
    <w:r w:rsidR="00A1364C">
      <w:rPr>
        <w:rFonts w:hint="eastAsia"/>
        <w:b/>
        <w:noProof/>
        <w:sz w:val="21"/>
        <w:lang w:val="en-US" w:eastAsia="zh-CN"/>
      </w:rPr>
      <w:drawing>
        <wp:inline distT="0" distB="0" distL="0" distR="0" wp14:anchorId="2109C845" wp14:editId="0F54B970">
          <wp:extent cx="618490" cy="228600"/>
          <wp:effectExtent l="0" t="0" r="0" b="0"/>
          <wp:docPr id="2" name="图片 2" descr="recycle_Chin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recycle_Chin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849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19B9" w:rsidRPr="000157B1" w:rsidRDefault="00A619B9" w:rsidP="00943B69">
      <w:pPr>
        <w:pStyle w:val="af0"/>
        <w:tabs>
          <w:tab w:val="right" w:pos="2155"/>
        </w:tabs>
        <w:spacing w:after="80" w:line="240" w:lineRule="atLeast"/>
        <w:ind w:left="680"/>
        <w:rPr>
          <w:u w:val="single"/>
          <w:lang w:eastAsia="zh-CN"/>
        </w:rPr>
      </w:pPr>
      <w:r>
        <w:rPr>
          <w:u w:val="single"/>
          <w:lang w:eastAsia="zh-CN"/>
        </w:rPr>
        <w:tab/>
      </w:r>
    </w:p>
  </w:footnote>
  <w:footnote w:type="continuationSeparator" w:id="0">
    <w:p w:rsidR="00A619B9" w:rsidRPr="000157B1" w:rsidRDefault="00A619B9" w:rsidP="00943B69">
      <w:pPr>
        <w:pStyle w:val="af0"/>
        <w:tabs>
          <w:tab w:val="right" w:pos="2155"/>
        </w:tabs>
        <w:spacing w:after="80" w:line="240" w:lineRule="atLeast"/>
        <w:ind w:left="680"/>
        <w:rPr>
          <w:u w:val="single"/>
          <w:lang w:eastAsia="zh-CN"/>
        </w:rPr>
      </w:pPr>
      <w:r>
        <w:rPr>
          <w:u w:val="single"/>
          <w:lang w:eastAsia="zh-CN"/>
        </w:rPr>
        <w:tab/>
      </w:r>
    </w:p>
  </w:footnote>
  <w:footnote w:type="continuationNotice" w:id="1">
    <w:p w:rsidR="00A619B9" w:rsidRDefault="00A619B9"/>
  </w:footnote>
  <w:footnote w:id="2">
    <w:p w:rsidR="009D519C" w:rsidRPr="00042FFE" w:rsidRDefault="009D519C" w:rsidP="009D519C">
      <w:pPr>
        <w:pStyle w:val="a6"/>
        <w:rPr>
          <w:szCs w:val="18"/>
        </w:rPr>
      </w:pPr>
      <w:r w:rsidRPr="00066A89">
        <w:rPr>
          <w:rStyle w:val="a8"/>
          <w:vertAlign w:val="baseline"/>
        </w:rPr>
        <w:tab/>
      </w:r>
      <w:r w:rsidRPr="00066A89">
        <w:rPr>
          <w:rStyle w:val="a8"/>
          <w:sz w:val="20"/>
          <w:vertAlign w:val="baseline"/>
        </w:rPr>
        <w:t>*</w:t>
      </w:r>
      <w:r>
        <w:rPr>
          <w:sz w:val="20"/>
        </w:rPr>
        <w:tab/>
      </w:r>
      <w:r w:rsidRPr="002476EC">
        <w:rPr>
          <w:rFonts w:hint="eastAsia"/>
          <w:szCs w:val="18"/>
        </w:rPr>
        <w:t>非人权理事会成员国</w:t>
      </w:r>
      <w:r>
        <w:rPr>
          <w:rFonts w:hint="eastAsia"/>
          <w:szCs w:val="18"/>
        </w:rPr>
        <w:t>。</w:t>
      </w:r>
    </w:p>
  </w:footnote>
  <w:footnote w:id="3">
    <w:p w:rsidR="005D1D88" w:rsidRPr="006B59A4" w:rsidRDefault="005D1D88" w:rsidP="005D1D88">
      <w:pPr>
        <w:pStyle w:val="a6"/>
      </w:pPr>
      <w:r>
        <w:rPr>
          <w:color w:val="000000"/>
          <w:lang w:val="zh-CN"/>
        </w:rPr>
        <w:tab/>
      </w:r>
      <w:r>
        <w:rPr>
          <w:vertAlign w:val="superscript"/>
          <w:lang w:val="zh-CN"/>
        </w:rPr>
        <w:footnoteRef/>
      </w:r>
      <w:r>
        <w:rPr>
          <w:lang w:val="zh-CN"/>
        </w:rPr>
        <w:tab/>
        <w:t>A/HRC/30/50.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Default="007C781D" w:rsidP="007C781D">
    <w:pPr>
      <w:pStyle w:val="af3"/>
    </w:pPr>
    <w:r>
      <w:t>A/</w:t>
    </w:r>
    <w:proofErr w:type="spellStart"/>
    <w:r>
      <w:t>HRC</w:t>
    </w:r>
    <w:proofErr w:type="spellEnd"/>
    <w:r>
      <w:t>/43/</w:t>
    </w:r>
    <w:proofErr w:type="spellStart"/>
    <w:r>
      <w:t>L.24</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632" w:rsidRPr="00202A30" w:rsidRDefault="007C781D" w:rsidP="007C781D">
    <w:pPr>
      <w:pStyle w:val="af3"/>
      <w:jc w:val="right"/>
    </w:pPr>
    <w:r>
      <w:t>A/</w:t>
    </w:r>
    <w:proofErr w:type="spellStart"/>
    <w:r>
      <w:t>HRC</w:t>
    </w:r>
    <w:proofErr w:type="spellEnd"/>
    <w:r>
      <w:t>/43/</w:t>
    </w:r>
    <w:proofErr w:type="spellStart"/>
    <w:r>
      <w:t>L.24</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B420A6C"/>
    <w:lvl w:ilvl="0">
      <w:start w:val="1"/>
      <w:numFmt w:val="decimal"/>
      <w:lvlText w:val="%1."/>
      <w:lvlJc w:val="left"/>
      <w:pPr>
        <w:tabs>
          <w:tab w:val="num" w:pos="360"/>
        </w:tabs>
        <w:ind w:left="360" w:hanging="360"/>
      </w:pPr>
      <w:rPr>
        <w:rFonts w:cs="Times New Roman"/>
      </w:rPr>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D86AAA"/>
    <w:multiLevelType w:val="hybridMultilevel"/>
    <w:tmpl w:val="065C6134"/>
    <w:lvl w:ilvl="0" w:tplc="D9B0BDC6">
      <w:start w:val="1"/>
      <w:numFmt w:val="bullet"/>
      <w:pStyle w:val="Bullet1GC"/>
      <w:lvlText w:val=""/>
      <w:lvlJc w:val="left"/>
      <w:pPr>
        <w:tabs>
          <w:tab w:val="num" w:pos="1996"/>
        </w:tabs>
        <w:ind w:left="1996" w:hanging="380"/>
      </w:pPr>
      <w:rPr>
        <w:rFonts w:ascii="Symbol" w:hAnsi="Symbol" w:hint="default"/>
      </w:rPr>
    </w:lvl>
    <w:lvl w:ilvl="1" w:tplc="04090003">
      <w:start w:val="1"/>
      <w:numFmt w:val="bullet"/>
      <w:lvlText w:val=""/>
      <w:lvlJc w:val="left"/>
      <w:pPr>
        <w:tabs>
          <w:tab w:val="num" w:pos="999"/>
        </w:tabs>
        <w:ind w:left="999" w:hanging="420"/>
      </w:pPr>
      <w:rPr>
        <w:rFonts w:ascii="Wingdings" w:hAnsi="Wingdings" w:hint="default"/>
      </w:rPr>
    </w:lvl>
    <w:lvl w:ilvl="2" w:tplc="04090005" w:tentative="1">
      <w:start w:val="1"/>
      <w:numFmt w:val="bullet"/>
      <w:lvlText w:val=""/>
      <w:lvlJc w:val="left"/>
      <w:pPr>
        <w:tabs>
          <w:tab w:val="num" w:pos="1419"/>
        </w:tabs>
        <w:ind w:left="1419" w:hanging="420"/>
      </w:pPr>
      <w:rPr>
        <w:rFonts w:ascii="Wingdings" w:hAnsi="Wingdings" w:hint="default"/>
      </w:rPr>
    </w:lvl>
    <w:lvl w:ilvl="3" w:tplc="04090001" w:tentative="1">
      <w:start w:val="1"/>
      <w:numFmt w:val="bullet"/>
      <w:lvlText w:val=""/>
      <w:lvlJc w:val="left"/>
      <w:pPr>
        <w:tabs>
          <w:tab w:val="num" w:pos="1839"/>
        </w:tabs>
        <w:ind w:left="1839" w:hanging="420"/>
      </w:pPr>
      <w:rPr>
        <w:rFonts w:ascii="Wingdings" w:hAnsi="Wingdings" w:hint="default"/>
      </w:rPr>
    </w:lvl>
    <w:lvl w:ilvl="4" w:tplc="04090003" w:tentative="1">
      <w:start w:val="1"/>
      <w:numFmt w:val="bullet"/>
      <w:lvlText w:val=""/>
      <w:lvlJc w:val="left"/>
      <w:pPr>
        <w:tabs>
          <w:tab w:val="num" w:pos="2259"/>
        </w:tabs>
        <w:ind w:left="2259" w:hanging="420"/>
      </w:pPr>
      <w:rPr>
        <w:rFonts w:ascii="Wingdings" w:hAnsi="Wingdings" w:hint="default"/>
      </w:rPr>
    </w:lvl>
    <w:lvl w:ilvl="5" w:tplc="04090005" w:tentative="1">
      <w:start w:val="1"/>
      <w:numFmt w:val="bullet"/>
      <w:lvlText w:val=""/>
      <w:lvlJc w:val="left"/>
      <w:pPr>
        <w:tabs>
          <w:tab w:val="num" w:pos="2679"/>
        </w:tabs>
        <w:ind w:left="2679" w:hanging="420"/>
      </w:pPr>
      <w:rPr>
        <w:rFonts w:ascii="Wingdings" w:hAnsi="Wingdings" w:hint="default"/>
      </w:rPr>
    </w:lvl>
    <w:lvl w:ilvl="6" w:tplc="04090001" w:tentative="1">
      <w:start w:val="1"/>
      <w:numFmt w:val="bullet"/>
      <w:lvlText w:val=""/>
      <w:lvlJc w:val="left"/>
      <w:pPr>
        <w:tabs>
          <w:tab w:val="num" w:pos="3099"/>
        </w:tabs>
        <w:ind w:left="3099" w:hanging="420"/>
      </w:pPr>
      <w:rPr>
        <w:rFonts w:ascii="Wingdings" w:hAnsi="Wingdings" w:hint="default"/>
      </w:rPr>
    </w:lvl>
    <w:lvl w:ilvl="7" w:tplc="04090003" w:tentative="1">
      <w:start w:val="1"/>
      <w:numFmt w:val="bullet"/>
      <w:lvlText w:val=""/>
      <w:lvlJc w:val="left"/>
      <w:pPr>
        <w:tabs>
          <w:tab w:val="num" w:pos="3519"/>
        </w:tabs>
        <w:ind w:left="3519" w:hanging="420"/>
      </w:pPr>
      <w:rPr>
        <w:rFonts w:ascii="Wingdings" w:hAnsi="Wingdings" w:hint="default"/>
      </w:rPr>
    </w:lvl>
    <w:lvl w:ilvl="8" w:tplc="04090005" w:tentative="1">
      <w:start w:val="1"/>
      <w:numFmt w:val="bullet"/>
      <w:lvlText w:val=""/>
      <w:lvlJc w:val="left"/>
      <w:pPr>
        <w:tabs>
          <w:tab w:val="num" w:pos="3939"/>
        </w:tabs>
        <w:ind w:left="3939" w:hanging="420"/>
      </w:pPr>
      <w:rPr>
        <w:rFonts w:ascii="Wingdings" w:hAnsi="Wingdings" w:hint="default"/>
      </w:rPr>
    </w:lvl>
  </w:abstractNum>
  <w:abstractNum w:abstractNumId="3" w15:restartNumberingAfterBreak="0">
    <w:nsid w:val="15662C53"/>
    <w:multiLevelType w:val="hybridMultilevel"/>
    <w:tmpl w:val="2A10FF4C"/>
    <w:lvl w:ilvl="0" w:tplc="6166126C">
      <w:start w:val="1"/>
      <w:numFmt w:val="bullet"/>
      <w:pStyle w:val="DashGC"/>
      <w:lvlText w:val=""/>
      <w:lvlJc w:val="left"/>
      <w:pPr>
        <w:tabs>
          <w:tab w:val="num" w:pos="1996"/>
        </w:tabs>
        <w:ind w:left="1996"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71861DB"/>
    <w:multiLevelType w:val="hybridMultilevel"/>
    <w:tmpl w:val="A9B633D4"/>
    <w:lvl w:ilvl="0" w:tplc="34446D32">
      <w:start w:val="1"/>
      <w:numFmt w:val="bullet"/>
      <w:pStyle w:val="Bullet2GC"/>
      <w:lvlText w:val=""/>
      <w:lvlJc w:val="left"/>
      <w:pPr>
        <w:tabs>
          <w:tab w:val="num" w:pos="2427"/>
        </w:tabs>
        <w:ind w:left="2427" w:hanging="380"/>
      </w:pPr>
      <w:rPr>
        <w:rFonts w:ascii="Symbol" w:hAnsi="Symbol"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2"/>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proofState w:spelling="clean" w:grammar="clean"/>
  <w:attachedTemplate r:id="rId1"/>
  <w:stylePaneFormatFilter w:val="6004" w:allStyles="0" w:customStyles="0" w:latentStyles="1" w:stylesInUse="0" w:headingStyles="0" w:numberingStyles="0" w:tableStyles="0" w:directFormattingOnRuns="0" w:directFormattingOnParagraphs="0" w:directFormattingOnNumbering="0" w:directFormattingOnTables="0" w:clearFormatting="0" w:top3HeadingStyles="1" w:visibleStyles="1" w:alternateStyleNames="0"/>
  <w:defaultTabStop w:val="431"/>
  <w:evenAndOddHeaders/>
  <w:drawingGridHorizontalSpacing w:val="105"/>
  <w:drawingGridVerticalSpacing w:val="163"/>
  <w:displayHorizontalDrawingGridEvery w:val="0"/>
  <w:displayVerticalDrawingGridEvery w:val="2"/>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619B9"/>
    <w:rsid w:val="00011483"/>
    <w:rsid w:val="00054E5E"/>
    <w:rsid w:val="00066A89"/>
    <w:rsid w:val="000A14D5"/>
    <w:rsid w:val="000D319F"/>
    <w:rsid w:val="000D6BBD"/>
    <w:rsid w:val="000E4D0E"/>
    <w:rsid w:val="000E62AA"/>
    <w:rsid w:val="00144B69"/>
    <w:rsid w:val="001506E2"/>
    <w:rsid w:val="00152D5C"/>
    <w:rsid w:val="00153E86"/>
    <w:rsid w:val="00186C47"/>
    <w:rsid w:val="001B16DD"/>
    <w:rsid w:val="001B1BD1"/>
    <w:rsid w:val="001C062A"/>
    <w:rsid w:val="001C3EF2"/>
    <w:rsid w:val="001D17F6"/>
    <w:rsid w:val="00204B42"/>
    <w:rsid w:val="00213510"/>
    <w:rsid w:val="0022146A"/>
    <w:rsid w:val="002231C3"/>
    <w:rsid w:val="0024417F"/>
    <w:rsid w:val="00250F8D"/>
    <w:rsid w:val="00256232"/>
    <w:rsid w:val="002915DE"/>
    <w:rsid w:val="002939D6"/>
    <w:rsid w:val="002B3AC7"/>
    <w:rsid w:val="002E1C97"/>
    <w:rsid w:val="002F5834"/>
    <w:rsid w:val="00326EBF"/>
    <w:rsid w:val="00327FE4"/>
    <w:rsid w:val="00346D15"/>
    <w:rsid w:val="0037569F"/>
    <w:rsid w:val="00384D16"/>
    <w:rsid w:val="003C0C9C"/>
    <w:rsid w:val="00427F63"/>
    <w:rsid w:val="004626B4"/>
    <w:rsid w:val="00474C6B"/>
    <w:rsid w:val="004972E2"/>
    <w:rsid w:val="004C4A0A"/>
    <w:rsid w:val="00557D9A"/>
    <w:rsid w:val="0058686F"/>
    <w:rsid w:val="005C00B0"/>
    <w:rsid w:val="005D1D88"/>
    <w:rsid w:val="005E01D9"/>
    <w:rsid w:val="005E3084"/>
    <w:rsid w:val="005E3A08"/>
    <w:rsid w:val="005E403A"/>
    <w:rsid w:val="00623FC4"/>
    <w:rsid w:val="006531DC"/>
    <w:rsid w:val="006749CD"/>
    <w:rsid w:val="00680656"/>
    <w:rsid w:val="006B1119"/>
    <w:rsid w:val="006B7A8F"/>
    <w:rsid w:val="006C65D8"/>
    <w:rsid w:val="006E3E46"/>
    <w:rsid w:val="006E41E9"/>
    <w:rsid w:val="006E71B1"/>
    <w:rsid w:val="00705D89"/>
    <w:rsid w:val="00731A42"/>
    <w:rsid w:val="00754155"/>
    <w:rsid w:val="00767E69"/>
    <w:rsid w:val="0077079A"/>
    <w:rsid w:val="007803C3"/>
    <w:rsid w:val="007A5599"/>
    <w:rsid w:val="007C0CAE"/>
    <w:rsid w:val="007C366E"/>
    <w:rsid w:val="007C781D"/>
    <w:rsid w:val="007E5DAD"/>
    <w:rsid w:val="00804B76"/>
    <w:rsid w:val="008072DA"/>
    <w:rsid w:val="00811540"/>
    <w:rsid w:val="00856233"/>
    <w:rsid w:val="00860F27"/>
    <w:rsid w:val="008B0560"/>
    <w:rsid w:val="008B2BFA"/>
    <w:rsid w:val="008B4347"/>
    <w:rsid w:val="008D32CC"/>
    <w:rsid w:val="00923C5A"/>
    <w:rsid w:val="009276B4"/>
    <w:rsid w:val="009306E6"/>
    <w:rsid w:val="0093206A"/>
    <w:rsid w:val="00936F03"/>
    <w:rsid w:val="00943B69"/>
    <w:rsid w:val="00944CB3"/>
    <w:rsid w:val="00952103"/>
    <w:rsid w:val="009B059D"/>
    <w:rsid w:val="009B09D7"/>
    <w:rsid w:val="009D35ED"/>
    <w:rsid w:val="009D519C"/>
    <w:rsid w:val="00A03CB6"/>
    <w:rsid w:val="00A1364C"/>
    <w:rsid w:val="00A21076"/>
    <w:rsid w:val="00A3739A"/>
    <w:rsid w:val="00A52DAF"/>
    <w:rsid w:val="00A619B9"/>
    <w:rsid w:val="00A84072"/>
    <w:rsid w:val="00A84DF2"/>
    <w:rsid w:val="00A87B40"/>
    <w:rsid w:val="00B16570"/>
    <w:rsid w:val="00B423E7"/>
    <w:rsid w:val="00B53320"/>
    <w:rsid w:val="00BC6522"/>
    <w:rsid w:val="00BF6D17"/>
    <w:rsid w:val="00C03E80"/>
    <w:rsid w:val="00C121D5"/>
    <w:rsid w:val="00C17349"/>
    <w:rsid w:val="00C351AA"/>
    <w:rsid w:val="00C52236"/>
    <w:rsid w:val="00C7253F"/>
    <w:rsid w:val="00C7577A"/>
    <w:rsid w:val="00C760F9"/>
    <w:rsid w:val="00CC1D1E"/>
    <w:rsid w:val="00D030CE"/>
    <w:rsid w:val="00D26A05"/>
    <w:rsid w:val="00D45C65"/>
    <w:rsid w:val="00D67E3B"/>
    <w:rsid w:val="00D85827"/>
    <w:rsid w:val="00D93FA6"/>
    <w:rsid w:val="00D97B98"/>
    <w:rsid w:val="00DC671F"/>
    <w:rsid w:val="00DE4DA7"/>
    <w:rsid w:val="00E33B38"/>
    <w:rsid w:val="00E47FE5"/>
    <w:rsid w:val="00E574AF"/>
    <w:rsid w:val="00E606D0"/>
    <w:rsid w:val="00E71878"/>
    <w:rsid w:val="00E845B2"/>
    <w:rsid w:val="00EE2A55"/>
    <w:rsid w:val="00F00D09"/>
    <w:rsid w:val="00F01487"/>
    <w:rsid w:val="00F664DD"/>
    <w:rsid w:val="00F714DA"/>
    <w:rsid w:val="00F75B02"/>
    <w:rsid w:val="00FB24E5"/>
    <w:rsid w:val="00FB456B"/>
    <w:rsid w:val="00FF4EEE"/>
    <w:rsid w:val="00FF5FC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C4574B"/>
  <w15:docId w15:val="{938BA8A9-776E-48ED-99AE-FBF78775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65D8"/>
    <w:pPr>
      <w:overflowPunct w:val="0"/>
      <w:adjustRightInd w:val="0"/>
      <w:snapToGrid w:val="0"/>
      <w:spacing w:line="320" w:lineRule="exact"/>
    </w:pPr>
    <w:rPr>
      <w:snapToGrid w:val="0"/>
      <w:sz w:val="21"/>
    </w:rPr>
  </w:style>
  <w:style w:type="paragraph" w:styleId="1">
    <w:name w:val="heading 1"/>
    <w:basedOn w:val="a"/>
    <w:next w:val="a"/>
    <w:link w:val="10"/>
    <w:qFormat/>
    <w:rsid w:val="00D93FA6"/>
    <w:pPr>
      <w:keepNext/>
      <w:keepLines/>
      <w:widowControl w:val="0"/>
      <w:spacing w:after="320" w:line="288" w:lineRule="auto"/>
      <w:jc w:val="center"/>
      <w:outlineLvl w:val="0"/>
    </w:pPr>
    <w:rPr>
      <w:b/>
      <w:snapToGrid/>
      <w:kern w:val="32"/>
      <w:sz w:val="30"/>
    </w:rPr>
  </w:style>
  <w:style w:type="paragraph" w:styleId="2">
    <w:name w:val="heading 2"/>
    <w:basedOn w:val="a"/>
    <w:next w:val="a"/>
    <w:link w:val="20"/>
    <w:qFormat/>
    <w:rsid w:val="00D93FA6"/>
    <w:pPr>
      <w:keepNext/>
      <w:keepLines/>
      <w:widowControl w:val="0"/>
      <w:spacing w:after="320" w:line="288" w:lineRule="auto"/>
      <w:jc w:val="center"/>
      <w:outlineLvl w:val="1"/>
    </w:pPr>
    <w:rPr>
      <w:kern w:val="28"/>
      <w:sz w:val="28"/>
    </w:rPr>
  </w:style>
  <w:style w:type="paragraph" w:styleId="3">
    <w:name w:val="heading 3"/>
    <w:basedOn w:val="a"/>
    <w:next w:val="a"/>
    <w:link w:val="30"/>
    <w:qFormat/>
    <w:rsid w:val="00D93FA6"/>
    <w:pPr>
      <w:keepNext/>
      <w:keepLines/>
      <w:widowControl w:val="0"/>
      <w:spacing w:after="320"/>
      <w:jc w:val="center"/>
      <w:outlineLvl w:val="2"/>
    </w:pPr>
    <w:rPr>
      <w:kern w:val="28"/>
      <w:u w:val="single"/>
    </w:rPr>
  </w:style>
  <w:style w:type="paragraph" w:styleId="4">
    <w:name w:val="heading 4"/>
    <w:basedOn w:val="a"/>
    <w:next w:val="a"/>
    <w:link w:val="40"/>
    <w:qFormat/>
    <w:rsid w:val="00D93FA6"/>
    <w:pPr>
      <w:keepNext/>
      <w:keepLines/>
      <w:widowControl w:val="0"/>
      <w:spacing w:after="240"/>
      <w:outlineLvl w:val="3"/>
    </w:pPr>
    <w:rPr>
      <w:u w:val="single"/>
    </w:rPr>
  </w:style>
  <w:style w:type="paragraph" w:styleId="5">
    <w:name w:val="heading 5"/>
    <w:basedOn w:val="a"/>
    <w:next w:val="a"/>
    <w:link w:val="50"/>
    <w:qFormat/>
    <w:rsid w:val="00D93FA6"/>
    <w:pPr>
      <w:spacing w:after="240"/>
      <w:outlineLvl w:val="4"/>
    </w:pPr>
    <w:rPr>
      <w:rFonts w:eastAsia="黑体"/>
      <w:bCs/>
      <w:szCs w:val="36"/>
    </w:rPr>
  </w:style>
  <w:style w:type="paragraph" w:styleId="6">
    <w:name w:val="heading 6"/>
    <w:basedOn w:val="a"/>
    <w:next w:val="a"/>
    <w:link w:val="60"/>
    <w:qFormat/>
    <w:rsid w:val="00D93FA6"/>
    <w:pPr>
      <w:keepNext/>
      <w:keepLines/>
      <w:spacing w:before="240" w:after="64" w:line="320" w:lineRule="auto"/>
      <w:outlineLvl w:val="5"/>
    </w:pPr>
    <w:rPr>
      <w:rFonts w:ascii="Arial" w:eastAsia="黑体" w:hAnsi="Arial"/>
      <w:b/>
      <w:bCs/>
      <w:szCs w:val="24"/>
    </w:rPr>
  </w:style>
  <w:style w:type="paragraph" w:styleId="7">
    <w:name w:val="heading 7"/>
    <w:basedOn w:val="a"/>
    <w:next w:val="a"/>
    <w:link w:val="70"/>
    <w:qFormat/>
    <w:rsid w:val="00D93FA6"/>
    <w:pPr>
      <w:keepNext/>
      <w:keepLines/>
      <w:spacing w:before="240" w:after="64" w:line="320" w:lineRule="auto"/>
      <w:outlineLvl w:val="6"/>
    </w:pPr>
    <w:rPr>
      <w:b/>
      <w:bCs/>
      <w:szCs w:val="24"/>
    </w:rPr>
  </w:style>
  <w:style w:type="paragraph" w:styleId="8">
    <w:name w:val="heading 8"/>
    <w:basedOn w:val="a"/>
    <w:next w:val="a"/>
    <w:link w:val="80"/>
    <w:qFormat/>
    <w:rsid w:val="00D93FA6"/>
    <w:pPr>
      <w:keepNext/>
      <w:keepLines/>
      <w:spacing w:before="240" w:after="64" w:line="320" w:lineRule="auto"/>
      <w:outlineLvl w:val="7"/>
    </w:pPr>
    <w:rPr>
      <w:rFonts w:ascii="Arial" w:eastAsia="黑体" w:hAnsi="Arial"/>
      <w:szCs w:val="24"/>
    </w:rPr>
  </w:style>
  <w:style w:type="paragraph" w:styleId="9">
    <w:name w:val="heading 9"/>
    <w:basedOn w:val="a"/>
    <w:next w:val="a"/>
    <w:link w:val="90"/>
    <w:qFormat/>
    <w:rsid w:val="00D93FA6"/>
    <w:pPr>
      <w:keepNext/>
      <w:keepLines/>
      <w:spacing w:before="240" w:after="64" w:line="320" w:lineRule="auto"/>
      <w:outlineLvl w:val="8"/>
    </w:pPr>
    <w:rPr>
      <w:rFonts w:ascii="Arial" w:eastAsia="黑体" w:hAnsi="Arial"/>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MGC">
    <w:name w:val="_ H __M_GC"/>
    <w:basedOn w:val="a"/>
    <w:next w:val="a"/>
    <w:qFormat/>
    <w:rsid w:val="005E3A08"/>
    <w:pPr>
      <w:keepNext/>
      <w:keepLines/>
      <w:tabs>
        <w:tab w:val="right" w:pos="851"/>
      </w:tabs>
      <w:spacing w:before="240" w:after="240" w:line="440" w:lineRule="exact"/>
      <w:ind w:left="1134" w:right="1134" w:hanging="1134"/>
      <w:outlineLvl w:val="0"/>
    </w:pPr>
    <w:rPr>
      <w:rFonts w:eastAsia="黑体"/>
      <w:snapToGrid/>
      <w:sz w:val="34"/>
      <w:szCs w:val="34"/>
    </w:rPr>
  </w:style>
  <w:style w:type="paragraph" w:customStyle="1" w:styleId="HChGC">
    <w:name w:val="_ H _Ch_GC"/>
    <w:basedOn w:val="a"/>
    <w:next w:val="a"/>
    <w:qFormat/>
    <w:rsid w:val="005E3A08"/>
    <w:pPr>
      <w:keepNext/>
      <w:keepLines/>
      <w:tabs>
        <w:tab w:val="right" w:pos="851"/>
      </w:tabs>
      <w:spacing w:before="360" w:after="240" w:line="400" w:lineRule="exact"/>
      <w:ind w:left="1134" w:right="1134" w:hanging="1134"/>
      <w:outlineLvl w:val="1"/>
    </w:pPr>
    <w:rPr>
      <w:rFonts w:eastAsia="黑体"/>
      <w:snapToGrid/>
      <w:sz w:val="28"/>
      <w:szCs w:val="28"/>
    </w:rPr>
  </w:style>
  <w:style w:type="paragraph" w:customStyle="1" w:styleId="H1GC">
    <w:name w:val="_ H_1_GC"/>
    <w:basedOn w:val="a"/>
    <w:next w:val="a"/>
    <w:qFormat/>
    <w:rsid w:val="005E3A08"/>
    <w:pPr>
      <w:keepNext/>
      <w:keepLines/>
      <w:tabs>
        <w:tab w:val="right" w:pos="851"/>
      </w:tabs>
      <w:spacing w:before="360" w:after="240"/>
      <w:ind w:left="1134" w:right="1134" w:hanging="1134"/>
      <w:outlineLvl w:val="2"/>
    </w:pPr>
    <w:rPr>
      <w:rFonts w:eastAsia="黑体"/>
      <w:snapToGrid/>
      <w:sz w:val="24"/>
      <w:szCs w:val="24"/>
    </w:rPr>
  </w:style>
  <w:style w:type="paragraph" w:customStyle="1" w:styleId="H23GC">
    <w:name w:val="_ H_2/3_GC"/>
    <w:basedOn w:val="a"/>
    <w:next w:val="a"/>
    <w:qFormat/>
    <w:rsid w:val="005E3A08"/>
    <w:pPr>
      <w:keepNext/>
      <w:keepLines/>
      <w:tabs>
        <w:tab w:val="right" w:pos="851"/>
      </w:tabs>
      <w:spacing w:before="240" w:after="120"/>
      <w:ind w:left="1134" w:right="1134" w:hanging="1134"/>
      <w:outlineLvl w:val="3"/>
    </w:pPr>
    <w:rPr>
      <w:rFonts w:eastAsia="黑体"/>
      <w:snapToGrid/>
      <w:sz w:val="22"/>
      <w:szCs w:val="22"/>
    </w:rPr>
  </w:style>
  <w:style w:type="paragraph" w:customStyle="1" w:styleId="H4GC">
    <w:name w:val="_ H_4_GC"/>
    <w:basedOn w:val="a"/>
    <w:next w:val="a"/>
    <w:qFormat/>
    <w:rsid w:val="006749CD"/>
    <w:pPr>
      <w:keepNext/>
      <w:keepLines/>
      <w:tabs>
        <w:tab w:val="right" w:pos="851"/>
      </w:tabs>
      <w:spacing w:before="240" w:after="120"/>
      <w:ind w:left="1134" w:right="1134" w:hanging="1134"/>
      <w:outlineLvl w:val="4"/>
    </w:pPr>
    <w:rPr>
      <w:rFonts w:eastAsia="楷体"/>
      <w:snapToGrid/>
      <w:sz w:val="23"/>
      <w:szCs w:val="23"/>
    </w:rPr>
  </w:style>
  <w:style w:type="paragraph" w:customStyle="1" w:styleId="H56GC">
    <w:name w:val="_ H_5/6_GC"/>
    <w:basedOn w:val="a"/>
    <w:next w:val="a"/>
    <w:qFormat/>
    <w:rsid w:val="005E3A08"/>
    <w:pPr>
      <w:keepNext/>
      <w:keepLines/>
      <w:tabs>
        <w:tab w:val="right" w:pos="851"/>
      </w:tabs>
      <w:spacing w:before="240" w:after="120"/>
      <w:ind w:left="1134" w:right="1134" w:hanging="1134"/>
      <w:outlineLvl w:val="5"/>
    </w:pPr>
    <w:rPr>
      <w:snapToGrid/>
      <w:szCs w:val="21"/>
    </w:rPr>
  </w:style>
  <w:style w:type="paragraph" w:customStyle="1" w:styleId="SingleTxtGC">
    <w:name w:val="_ Single Txt_GC"/>
    <w:basedOn w:val="a"/>
    <w:link w:val="SingleTxtGCChar"/>
    <w:qFormat/>
    <w:rsid w:val="0022146A"/>
    <w:pPr>
      <w:tabs>
        <w:tab w:val="left" w:pos="1134"/>
        <w:tab w:val="left" w:pos="1565"/>
        <w:tab w:val="left" w:pos="1996"/>
        <w:tab w:val="left" w:pos="2427"/>
      </w:tabs>
      <w:spacing w:after="120"/>
      <w:ind w:left="1134" w:right="1134"/>
      <w:jc w:val="both"/>
    </w:pPr>
  </w:style>
  <w:style w:type="character" w:customStyle="1" w:styleId="SingleTxtGCChar">
    <w:name w:val="_ Single Txt_GC Char"/>
    <w:link w:val="SingleTxtGC"/>
    <w:locked/>
    <w:rsid w:val="0022146A"/>
    <w:rPr>
      <w:snapToGrid w:val="0"/>
      <w:sz w:val="21"/>
    </w:rPr>
  </w:style>
  <w:style w:type="paragraph" w:customStyle="1" w:styleId="SLGC">
    <w:name w:val="__S_L_GC"/>
    <w:basedOn w:val="a"/>
    <w:next w:val="a"/>
    <w:qFormat/>
    <w:rsid w:val="006E41E9"/>
    <w:pPr>
      <w:keepNext/>
      <w:keepLines/>
      <w:spacing w:before="240" w:after="240" w:line="580" w:lineRule="exact"/>
      <w:ind w:left="1134" w:right="1134"/>
    </w:pPr>
    <w:rPr>
      <w:rFonts w:eastAsia="黑体"/>
      <w:sz w:val="56"/>
    </w:rPr>
  </w:style>
  <w:style w:type="paragraph" w:customStyle="1" w:styleId="SMGC">
    <w:name w:val="__S_M_GC"/>
    <w:basedOn w:val="a"/>
    <w:next w:val="a"/>
    <w:qFormat/>
    <w:rsid w:val="0037569F"/>
    <w:pPr>
      <w:keepNext/>
      <w:keepLines/>
      <w:spacing w:before="240" w:after="240" w:line="420" w:lineRule="exact"/>
      <w:ind w:left="1134" w:right="1134"/>
    </w:pPr>
    <w:rPr>
      <w:rFonts w:eastAsia="黑体"/>
      <w:sz w:val="40"/>
    </w:rPr>
  </w:style>
  <w:style w:type="paragraph" w:customStyle="1" w:styleId="SSGC">
    <w:name w:val="__S_S_GC"/>
    <w:basedOn w:val="a"/>
    <w:next w:val="a"/>
    <w:qFormat/>
    <w:rsid w:val="0037569F"/>
    <w:pPr>
      <w:keepNext/>
      <w:keepLines/>
      <w:spacing w:before="240" w:after="240" w:line="300" w:lineRule="exact"/>
      <w:ind w:left="1134" w:right="1134"/>
    </w:pPr>
    <w:rPr>
      <w:rFonts w:eastAsia="黑体"/>
      <w:sz w:val="28"/>
    </w:rPr>
  </w:style>
  <w:style w:type="paragraph" w:customStyle="1" w:styleId="XLargeGC">
    <w:name w:val="__XLarge_GC"/>
    <w:basedOn w:val="a"/>
    <w:next w:val="a"/>
    <w:qFormat/>
    <w:rsid w:val="0037569F"/>
    <w:pPr>
      <w:keepNext/>
      <w:keepLines/>
      <w:spacing w:before="240" w:after="240" w:line="420" w:lineRule="exact"/>
      <w:ind w:left="1134" w:right="1134"/>
    </w:pPr>
    <w:rPr>
      <w:rFonts w:eastAsia="黑体"/>
      <w:sz w:val="40"/>
    </w:rPr>
  </w:style>
  <w:style w:type="paragraph" w:customStyle="1" w:styleId="Bullet1GC">
    <w:name w:val="_Bullet 1_GC"/>
    <w:basedOn w:val="a"/>
    <w:qFormat/>
    <w:rsid w:val="006E41E9"/>
    <w:pPr>
      <w:numPr>
        <w:numId w:val="5"/>
      </w:numPr>
      <w:spacing w:after="120"/>
      <w:ind w:right="1134"/>
    </w:pPr>
  </w:style>
  <w:style w:type="paragraph" w:customStyle="1" w:styleId="Bullet2GC">
    <w:name w:val="_Bullet 2_GC"/>
    <w:basedOn w:val="a"/>
    <w:qFormat/>
    <w:rsid w:val="006E41E9"/>
    <w:pPr>
      <w:numPr>
        <w:numId w:val="6"/>
      </w:numPr>
      <w:spacing w:after="120"/>
      <w:ind w:right="1134"/>
    </w:pPr>
  </w:style>
  <w:style w:type="paragraph" w:customStyle="1" w:styleId="DashGC">
    <w:name w:val="_Dash_GC"/>
    <w:basedOn w:val="a"/>
    <w:qFormat/>
    <w:rsid w:val="006E41E9"/>
    <w:pPr>
      <w:numPr>
        <w:numId w:val="7"/>
      </w:numPr>
      <w:spacing w:after="120"/>
      <w:ind w:right="1134"/>
    </w:pPr>
    <w:rPr>
      <w:lang w:val="fr-CH"/>
    </w:rPr>
  </w:style>
  <w:style w:type="paragraph" w:customStyle="1" w:styleId="a3">
    <w:name w:val="表数文字"/>
    <w:basedOn w:val="a"/>
    <w:qFormat/>
    <w:rsid w:val="0037569F"/>
    <w:pPr>
      <w:tabs>
        <w:tab w:val="left" w:pos="1134"/>
        <w:tab w:val="left" w:pos="1565"/>
        <w:tab w:val="left" w:pos="1996"/>
        <w:tab w:val="left" w:pos="2427"/>
      </w:tabs>
      <w:spacing w:before="40" w:after="40" w:line="240" w:lineRule="atLeast"/>
      <w:ind w:right="113"/>
    </w:pPr>
    <w:rPr>
      <w:sz w:val="18"/>
    </w:rPr>
  </w:style>
  <w:style w:type="paragraph" w:customStyle="1" w:styleId="a4">
    <w:name w:val="表中标题"/>
    <w:basedOn w:val="a"/>
    <w:qFormat/>
    <w:rsid w:val="0037569F"/>
    <w:pPr>
      <w:tabs>
        <w:tab w:val="left" w:pos="1134"/>
        <w:tab w:val="left" w:pos="1565"/>
        <w:tab w:val="left" w:pos="1996"/>
        <w:tab w:val="left" w:pos="2427"/>
      </w:tabs>
      <w:spacing w:before="80" w:after="80" w:line="200" w:lineRule="exact"/>
      <w:ind w:right="113"/>
    </w:pPr>
    <w:rPr>
      <w:rFonts w:eastAsia="楷体_GB2312"/>
      <w:sz w:val="18"/>
    </w:rPr>
  </w:style>
  <w:style w:type="paragraph" w:customStyle="1" w:styleId="a5">
    <w:name w:val="表中文字"/>
    <w:basedOn w:val="a"/>
    <w:qFormat/>
    <w:rsid w:val="0037569F"/>
    <w:pPr>
      <w:tabs>
        <w:tab w:val="left" w:pos="1134"/>
        <w:tab w:val="left" w:pos="1565"/>
        <w:tab w:val="left" w:pos="1996"/>
        <w:tab w:val="left" w:pos="2427"/>
      </w:tabs>
      <w:spacing w:before="40" w:line="240" w:lineRule="atLeast"/>
      <w:ind w:right="113"/>
    </w:pPr>
    <w:rPr>
      <w:sz w:val="18"/>
    </w:rPr>
  </w:style>
  <w:style w:type="paragraph" w:styleId="a6">
    <w:name w:val="footnote text"/>
    <w:basedOn w:val="a"/>
    <w:link w:val="a7"/>
    <w:qFormat/>
    <w:rsid w:val="00C52236"/>
    <w:pPr>
      <w:keepLines/>
      <w:tabs>
        <w:tab w:val="right" w:pos="1021"/>
      </w:tabs>
      <w:spacing w:after="120" w:line="240" w:lineRule="exact"/>
      <w:ind w:left="1134" w:right="1134" w:hanging="1134"/>
      <w:jc w:val="both"/>
    </w:pPr>
    <w:rPr>
      <w:sz w:val="18"/>
    </w:rPr>
  </w:style>
  <w:style w:type="character" w:customStyle="1" w:styleId="a7">
    <w:name w:val="脚注文本 字符"/>
    <w:basedOn w:val="a0"/>
    <w:link w:val="a6"/>
    <w:rsid w:val="00C52236"/>
    <w:rPr>
      <w:snapToGrid w:val="0"/>
      <w:sz w:val="18"/>
    </w:rPr>
  </w:style>
  <w:style w:type="character" w:styleId="a8">
    <w:name w:val="footnote reference"/>
    <w:qFormat/>
    <w:rsid w:val="0037569F"/>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9">
    <w:name w:val="目录段页次"/>
    <w:basedOn w:val="a"/>
    <w:qFormat/>
    <w:rsid w:val="00C7577A"/>
    <w:pPr>
      <w:tabs>
        <w:tab w:val="right" w:pos="851"/>
        <w:tab w:val="left" w:pos="1134"/>
        <w:tab w:val="left" w:pos="1565"/>
        <w:tab w:val="right" w:leader="dot" w:pos="7655"/>
        <w:tab w:val="right" w:pos="8789"/>
        <w:tab w:val="right" w:pos="9554"/>
      </w:tabs>
      <w:spacing w:after="120"/>
      <w:ind w:left="1134" w:right="3119" w:hanging="1134"/>
    </w:pPr>
  </w:style>
  <w:style w:type="paragraph" w:customStyle="1" w:styleId="aa">
    <w:name w:val="目录页次"/>
    <w:basedOn w:val="a"/>
    <w:qFormat/>
    <w:rsid w:val="005E01D9"/>
    <w:pPr>
      <w:tabs>
        <w:tab w:val="right" w:pos="851"/>
        <w:tab w:val="left" w:pos="1134"/>
        <w:tab w:val="left" w:pos="1565"/>
        <w:tab w:val="left" w:pos="1996"/>
        <w:tab w:val="right" w:leader="dot" w:pos="8789"/>
        <w:tab w:val="right" w:pos="9554"/>
      </w:tabs>
      <w:spacing w:after="120"/>
      <w:ind w:left="1134" w:right="3119" w:hanging="1134"/>
    </w:pPr>
  </w:style>
  <w:style w:type="paragraph" w:customStyle="1" w:styleId="ab">
    <w:name w:val="缩进正文"/>
    <w:basedOn w:val="a"/>
    <w:qFormat/>
    <w:rsid w:val="002B3AC7"/>
    <w:pPr>
      <w:tabs>
        <w:tab w:val="left" w:pos="1134"/>
        <w:tab w:val="left" w:pos="1565"/>
        <w:tab w:val="left" w:pos="1996"/>
        <w:tab w:val="left" w:pos="2427"/>
      </w:tabs>
      <w:spacing w:after="120"/>
      <w:ind w:left="1565" w:right="1134"/>
    </w:pPr>
  </w:style>
  <w:style w:type="paragraph" w:styleId="ac">
    <w:name w:val="endnote text"/>
    <w:basedOn w:val="a6"/>
    <w:link w:val="ad"/>
    <w:qFormat/>
    <w:rsid w:val="00923C5A"/>
    <w:pPr>
      <w:spacing w:after="0"/>
    </w:pPr>
  </w:style>
  <w:style w:type="character" w:customStyle="1" w:styleId="ad">
    <w:name w:val="尾注文本 字符"/>
    <w:basedOn w:val="a0"/>
    <w:link w:val="ac"/>
    <w:rsid w:val="00923C5A"/>
    <w:rPr>
      <w:snapToGrid w:val="0"/>
      <w:sz w:val="18"/>
    </w:rPr>
  </w:style>
  <w:style w:type="character" w:styleId="ae">
    <w:name w:val="endnote reference"/>
    <w:qFormat/>
    <w:rsid w:val="00BF6D17"/>
    <w:rPr>
      <w:rFonts w:ascii="Times New Roman" w:hAnsi="Times New Roman"/>
      <w:caps w:val="0"/>
      <w:smallCaps w:val="0"/>
      <w:strike w:val="0"/>
      <w:dstrike w:val="0"/>
      <w:vanish w:val="0"/>
      <w:color w:val="0000FF"/>
      <w:spacing w:val="0"/>
      <w:w w:val="100"/>
      <w:kern w:val="0"/>
      <w:position w:val="0"/>
      <w:sz w:val="21"/>
      <w:vertAlign w:val="superscript"/>
    </w:rPr>
  </w:style>
  <w:style w:type="paragraph" w:customStyle="1" w:styleId="af">
    <w:name w:val="悬挂"/>
    <w:basedOn w:val="a"/>
    <w:qFormat/>
    <w:rsid w:val="006E41E9"/>
    <w:pPr>
      <w:tabs>
        <w:tab w:val="left" w:pos="1134"/>
        <w:tab w:val="left" w:pos="1565"/>
        <w:tab w:val="left" w:pos="1996"/>
        <w:tab w:val="left" w:pos="2427"/>
      </w:tabs>
      <w:spacing w:after="120"/>
      <w:ind w:left="1565" w:right="1134" w:hanging="431"/>
    </w:pPr>
  </w:style>
  <w:style w:type="paragraph" w:styleId="af0">
    <w:name w:val="footer"/>
    <w:basedOn w:val="a"/>
    <w:link w:val="af1"/>
    <w:qFormat/>
    <w:rsid w:val="00BF6D17"/>
    <w:pPr>
      <w:spacing w:line="240" w:lineRule="auto"/>
    </w:pPr>
    <w:rPr>
      <w:rFonts w:eastAsia="Times New Roman"/>
      <w:sz w:val="16"/>
      <w:szCs w:val="16"/>
      <w:lang w:val="en-GB" w:eastAsia="en-US"/>
    </w:rPr>
  </w:style>
  <w:style w:type="character" w:customStyle="1" w:styleId="af1">
    <w:name w:val="页脚 字符"/>
    <w:link w:val="af0"/>
    <w:rsid w:val="00BF6D17"/>
    <w:rPr>
      <w:rFonts w:eastAsia="Times New Roman"/>
      <w:snapToGrid w:val="0"/>
      <w:sz w:val="16"/>
      <w:szCs w:val="16"/>
      <w:lang w:val="en-GB" w:eastAsia="en-US"/>
    </w:rPr>
  </w:style>
  <w:style w:type="character" w:styleId="af2">
    <w:name w:val="page number"/>
    <w:qFormat/>
    <w:rsid w:val="00BF6D17"/>
    <w:rPr>
      <w:rFonts w:ascii="Times New Roman" w:hAnsi="Times New Roman"/>
      <w:b/>
      <w:i w:val="0"/>
      <w:caps w:val="0"/>
      <w:smallCaps w:val="0"/>
      <w:strike w:val="0"/>
      <w:dstrike w:val="0"/>
      <w:snapToGrid w:val="0"/>
      <w:vanish w:val="0"/>
      <w:spacing w:val="0"/>
      <w:kern w:val="0"/>
      <w:sz w:val="18"/>
      <w:vertAlign w:val="baseline"/>
      <w14:cntxtAlts w14:val="0"/>
    </w:rPr>
  </w:style>
  <w:style w:type="paragraph" w:styleId="af3">
    <w:name w:val="header"/>
    <w:basedOn w:val="a"/>
    <w:link w:val="af4"/>
    <w:qFormat/>
    <w:rsid w:val="00BF6D17"/>
    <w:pPr>
      <w:pBdr>
        <w:bottom w:val="single" w:sz="4" w:space="4" w:color="auto"/>
      </w:pBdr>
      <w:tabs>
        <w:tab w:val="left" w:pos="992"/>
        <w:tab w:val="left" w:pos="5772"/>
        <w:tab w:val="left" w:pos="6634"/>
        <w:tab w:val="left" w:pos="7144"/>
        <w:tab w:val="left" w:pos="7655"/>
        <w:tab w:val="left" w:pos="8165"/>
      </w:tabs>
      <w:spacing w:line="240" w:lineRule="auto"/>
    </w:pPr>
    <w:rPr>
      <w:rFonts w:eastAsia="Times New Roman"/>
      <w:b/>
      <w:sz w:val="18"/>
      <w:szCs w:val="18"/>
      <w:lang w:val="en-GB" w:eastAsia="en-US"/>
    </w:rPr>
  </w:style>
  <w:style w:type="character" w:customStyle="1" w:styleId="af4">
    <w:name w:val="页眉 字符"/>
    <w:link w:val="af3"/>
    <w:rsid w:val="00BF6D17"/>
    <w:rPr>
      <w:rFonts w:eastAsia="Times New Roman"/>
      <w:b/>
      <w:snapToGrid w:val="0"/>
      <w:sz w:val="18"/>
      <w:szCs w:val="18"/>
      <w:lang w:val="en-GB" w:eastAsia="en-US"/>
    </w:rPr>
  </w:style>
  <w:style w:type="character" w:customStyle="1" w:styleId="10">
    <w:name w:val="标题 1 字符"/>
    <w:basedOn w:val="a0"/>
    <w:link w:val="1"/>
    <w:rsid w:val="00D93FA6"/>
    <w:rPr>
      <w:b/>
      <w:snapToGrid w:val="0"/>
      <w:kern w:val="32"/>
      <w:sz w:val="30"/>
    </w:rPr>
  </w:style>
  <w:style w:type="character" w:customStyle="1" w:styleId="20">
    <w:name w:val="标题 2 字符"/>
    <w:basedOn w:val="a0"/>
    <w:link w:val="2"/>
    <w:rsid w:val="00D93FA6"/>
    <w:rPr>
      <w:kern w:val="28"/>
      <w:sz w:val="28"/>
    </w:rPr>
  </w:style>
  <w:style w:type="character" w:customStyle="1" w:styleId="30">
    <w:name w:val="标题 3 字符"/>
    <w:basedOn w:val="a0"/>
    <w:link w:val="3"/>
    <w:rsid w:val="00D93FA6"/>
    <w:rPr>
      <w:kern w:val="28"/>
      <w:sz w:val="21"/>
      <w:u w:val="single"/>
    </w:rPr>
  </w:style>
  <w:style w:type="character" w:customStyle="1" w:styleId="40">
    <w:name w:val="标题 4 字符"/>
    <w:basedOn w:val="a0"/>
    <w:link w:val="4"/>
    <w:rsid w:val="00D93FA6"/>
    <w:rPr>
      <w:kern w:val="2"/>
      <w:sz w:val="21"/>
      <w:u w:val="single"/>
    </w:rPr>
  </w:style>
  <w:style w:type="character" w:customStyle="1" w:styleId="50">
    <w:name w:val="标题 5 字符"/>
    <w:basedOn w:val="a0"/>
    <w:link w:val="5"/>
    <w:rsid w:val="00D93FA6"/>
    <w:rPr>
      <w:rFonts w:eastAsia="黑体"/>
      <w:bCs/>
      <w:kern w:val="2"/>
      <w:sz w:val="21"/>
      <w:szCs w:val="36"/>
    </w:rPr>
  </w:style>
  <w:style w:type="character" w:customStyle="1" w:styleId="60">
    <w:name w:val="标题 6 字符"/>
    <w:basedOn w:val="a0"/>
    <w:link w:val="6"/>
    <w:rsid w:val="00D93FA6"/>
    <w:rPr>
      <w:rFonts w:ascii="Arial" w:eastAsia="黑体" w:hAnsi="Arial"/>
      <w:b/>
      <w:bCs/>
      <w:kern w:val="2"/>
      <w:sz w:val="21"/>
      <w:szCs w:val="24"/>
    </w:rPr>
  </w:style>
  <w:style w:type="character" w:customStyle="1" w:styleId="70">
    <w:name w:val="标题 7 字符"/>
    <w:basedOn w:val="a0"/>
    <w:link w:val="7"/>
    <w:rsid w:val="00D93FA6"/>
    <w:rPr>
      <w:b/>
      <w:bCs/>
      <w:kern w:val="2"/>
      <w:sz w:val="21"/>
      <w:szCs w:val="24"/>
    </w:rPr>
  </w:style>
  <w:style w:type="character" w:customStyle="1" w:styleId="80">
    <w:name w:val="标题 8 字符"/>
    <w:basedOn w:val="a0"/>
    <w:link w:val="8"/>
    <w:rsid w:val="00D93FA6"/>
    <w:rPr>
      <w:rFonts w:ascii="Arial" w:eastAsia="黑体" w:hAnsi="Arial"/>
      <w:kern w:val="2"/>
      <w:sz w:val="21"/>
      <w:szCs w:val="24"/>
    </w:rPr>
  </w:style>
  <w:style w:type="character" w:customStyle="1" w:styleId="90">
    <w:name w:val="标题 9 字符"/>
    <w:basedOn w:val="a0"/>
    <w:link w:val="9"/>
    <w:rsid w:val="00D93FA6"/>
    <w:rPr>
      <w:rFonts w:ascii="Arial" w:eastAsia="黑体" w:hAnsi="Arial"/>
      <w:kern w:val="2"/>
      <w:sz w:val="21"/>
      <w:szCs w:val="21"/>
    </w:rPr>
  </w:style>
  <w:style w:type="paragraph" w:styleId="af5">
    <w:name w:val="Balloon Text"/>
    <w:basedOn w:val="a"/>
    <w:link w:val="af6"/>
    <w:uiPriority w:val="99"/>
    <w:semiHidden/>
    <w:unhideWhenUsed/>
    <w:rsid w:val="0093206A"/>
    <w:pPr>
      <w:spacing w:line="240" w:lineRule="auto"/>
    </w:pPr>
    <w:rPr>
      <w:sz w:val="18"/>
      <w:szCs w:val="18"/>
    </w:rPr>
  </w:style>
  <w:style w:type="character" w:customStyle="1" w:styleId="af6">
    <w:name w:val="批注框文本 字符"/>
    <w:basedOn w:val="a0"/>
    <w:link w:val="af5"/>
    <w:uiPriority w:val="99"/>
    <w:semiHidden/>
    <w:rsid w:val="0093206A"/>
    <w:rPr>
      <w:snapToGrid w:val="0"/>
      <w:sz w:val="18"/>
      <w:szCs w:val="18"/>
    </w:rPr>
  </w:style>
  <w:style w:type="character" w:styleId="af7">
    <w:name w:val="Hyperlink"/>
    <w:semiHidden/>
    <w:rsid w:val="00D93FA6"/>
    <w:rPr>
      <w:color w:val="0000FF"/>
      <w:u w:val="none"/>
    </w:rPr>
  </w:style>
  <w:style w:type="character" w:styleId="af8">
    <w:name w:val="FollowedHyperlink"/>
    <w:semiHidden/>
    <w:rsid w:val="00D93FA6"/>
    <w:rPr>
      <w:color w:val="0000FF"/>
      <w:u w:val="none"/>
    </w:rPr>
  </w:style>
  <w:style w:type="paragraph" w:styleId="af9">
    <w:name w:val="macro"/>
    <w:link w:val="afa"/>
    <w:semiHidden/>
    <w:rsid w:val="00D93FA6"/>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adjustRightInd w:val="0"/>
      <w:spacing w:after="120" w:line="320" w:lineRule="exact"/>
      <w:textAlignment w:val="baseline"/>
    </w:pPr>
    <w:rPr>
      <w:kern w:val="24"/>
      <w:sz w:val="24"/>
      <w:szCs w:val="24"/>
    </w:rPr>
  </w:style>
  <w:style w:type="character" w:customStyle="1" w:styleId="afa">
    <w:name w:val="宏文本 字符"/>
    <w:basedOn w:val="a0"/>
    <w:link w:val="af9"/>
    <w:semiHidden/>
    <w:rsid w:val="00D93FA6"/>
    <w:rPr>
      <w:kern w:val="24"/>
      <w:sz w:val="24"/>
      <w:szCs w:val="24"/>
    </w:rPr>
  </w:style>
  <w:style w:type="table" w:styleId="afb">
    <w:name w:val="Table Grid"/>
    <w:basedOn w:val="a1"/>
    <w:rsid w:val="00D93FA6"/>
    <w:pPr>
      <w:tabs>
        <w:tab w:val="left" w:pos="431"/>
      </w:tabs>
      <w:overflowPunct w:val="0"/>
      <w:adjustRightInd w:val="0"/>
      <w:snapToGrid w:val="0"/>
      <w:spacing w:after="120" w:line="320" w:lineRule="exact"/>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1474E-FC08-4068-AF1A-6A835F7A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A.dotm</Template>
  <TotalTime>0</TotalTime>
  <Pages>4</Pages>
  <Words>3707</Words>
  <Characters>3925</Characters>
  <Application>Microsoft Office Word</Application>
  <DocSecurity>0</DocSecurity>
  <Lines>142</Lines>
  <Paragraphs>49</Paragraphs>
  <ScaleCrop>false</ScaleCrop>
  <Company>DCM</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A/HRC/43/L.24</dc:title>
  <dc:subject>2003959</dc:subject>
  <dc:creator>tian</dc:creator>
  <cp:keywords/>
  <dc:description/>
  <cp:lastModifiedBy>Hui TIAN</cp:lastModifiedBy>
  <cp:revision>2</cp:revision>
  <cp:lastPrinted>2014-05-09T11:28:00Z</cp:lastPrinted>
  <dcterms:created xsi:type="dcterms:W3CDTF">2020-04-02T09:43:00Z</dcterms:created>
  <dcterms:modified xsi:type="dcterms:W3CDTF">2020-04-02T09:43:00Z</dcterms:modified>
</cp:coreProperties>
</file>