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F97887" w:rsidRDefault="00F97887" w:rsidP="000E62AA">
            <w:pPr>
              <w:spacing w:line="240" w:lineRule="atLeast"/>
              <w:jc w:val="right"/>
              <w:rPr>
                <w:sz w:val="20"/>
                <w:szCs w:val="21"/>
              </w:rPr>
            </w:pPr>
            <w:r w:rsidRPr="00F97887">
              <w:rPr>
                <w:sz w:val="40"/>
                <w:szCs w:val="21"/>
              </w:rPr>
              <w:t>A</w:t>
            </w:r>
            <w:r>
              <w:rPr>
                <w:sz w:val="20"/>
                <w:szCs w:val="21"/>
              </w:rPr>
              <w:t>/</w:t>
            </w:r>
            <w:proofErr w:type="spellStart"/>
            <w:r>
              <w:rPr>
                <w:sz w:val="20"/>
                <w:szCs w:val="21"/>
              </w:rPr>
              <w:t>HRC</w:t>
            </w:r>
            <w:proofErr w:type="spellEnd"/>
            <w:r>
              <w:rPr>
                <w:sz w:val="20"/>
                <w:szCs w:val="21"/>
              </w:rPr>
              <w:t>/44/</w:t>
            </w:r>
            <w:proofErr w:type="spellStart"/>
            <w:r>
              <w:rPr>
                <w:sz w:val="20"/>
                <w:szCs w:val="21"/>
              </w:rPr>
              <w:t>L.18</w:t>
            </w:r>
            <w:proofErr w:type="spellEnd"/>
            <w:r>
              <w:rPr>
                <w:sz w:val="20"/>
                <w:szCs w:val="21"/>
              </w:rPr>
              <w:t>/</w:t>
            </w:r>
            <w:proofErr w:type="spellStart"/>
            <w:r>
              <w:rPr>
                <w:sz w:val="20"/>
                <w:szCs w:val="21"/>
              </w:rPr>
              <w:t>Rev.1</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A1364C" w:rsidP="000E62AA">
            <w:pPr>
              <w:spacing w:before="240" w:line="240" w:lineRule="atLeast"/>
              <w:rPr>
                <w:sz w:val="20"/>
              </w:rPr>
            </w:pPr>
            <w:r w:rsidRPr="00F124C6">
              <w:rPr>
                <w:sz w:val="20"/>
              </w:rPr>
              <w:t xml:space="preserve">Distr.: </w:t>
            </w:r>
            <w:r w:rsidR="00A6679F" w:rsidRPr="00A6679F">
              <w:rPr>
                <w:sz w:val="20"/>
              </w:rPr>
              <w:t>Limited</w:t>
            </w:r>
          </w:p>
          <w:p w:rsidR="00A1364C" w:rsidRPr="00F124C6" w:rsidRDefault="0083475C" w:rsidP="000E62AA">
            <w:pPr>
              <w:spacing w:line="240" w:lineRule="atLeast"/>
              <w:rPr>
                <w:sz w:val="20"/>
              </w:rPr>
            </w:pPr>
            <w:r>
              <w:rPr>
                <w:sz w:val="20"/>
              </w:rPr>
              <w:t xml:space="preserve">14 </w:t>
            </w:r>
            <w:r w:rsidRPr="0083475C">
              <w:rPr>
                <w:sz w:val="20"/>
              </w:rPr>
              <w:t>July</w:t>
            </w:r>
            <w:r w:rsidR="008B4347">
              <w:rPr>
                <w:sz w:val="20"/>
              </w:rPr>
              <w:t xml:space="preserve"> 20</w:t>
            </w:r>
            <w:r w:rsidR="007803C3">
              <w:rPr>
                <w:sz w:val="20"/>
              </w:rPr>
              <w:t>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83475C" w:rsidRDefault="0083475C" w:rsidP="00C7253F">
      <w:pPr>
        <w:spacing w:before="120"/>
        <w:rPr>
          <w:rFonts w:eastAsia="黑体"/>
          <w:sz w:val="24"/>
          <w:szCs w:val="24"/>
          <w:lang w:val="fr-CH"/>
        </w:rPr>
      </w:pPr>
      <w:r>
        <w:rPr>
          <w:rFonts w:eastAsia="黑体" w:hint="eastAsia"/>
          <w:sz w:val="24"/>
          <w:szCs w:val="24"/>
          <w:lang w:val="fr-CH"/>
        </w:rPr>
        <w:t>人权理事会</w:t>
      </w:r>
    </w:p>
    <w:p w:rsidR="0083475C" w:rsidRDefault="0083475C" w:rsidP="0083475C">
      <w:pPr>
        <w:rPr>
          <w:rFonts w:eastAsia="黑体"/>
          <w:szCs w:val="21"/>
          <w:lang w:val="fr-CH"/>
        </w:rPr>
      </w:pPr>
      <w:r>
        <w:rPr>
          <w:rFonts w:eastAsia="黑体" w:hint="eastAsia"/>
          <w:szCs w:val="21"/>
          <w:lang w:val="fr-CH"/>
        </w:rPr>
        <w:t>第四十四届会议</w:t>
      </w:r>
    </w:p>
    <w:p w:rsidR="0083475C" w:rsidRDefault="0083475C" w:rsidP="0083475C">
      <w:pPr>
        <w:rPr>
          <w:rFonts w:ascii="Time New Roman" w:hAnsi="Time New Roman" w:hint="eastAsia"/>
          <w:szCs w:val="21"/>
          <w:lang w:val="fr-CH"/>
        </w:rPr>
      </w:pPr>
      <w:r>
        <w:rPr>
          <w:rFonts w:ascii="Time New Roman" w:hAnsi="Time New Roman"/>
          <w:szCs w:val="21"/>
          <w:lang w:val="fr-CH"/>
        </w:rPr>
        <w:t>2020</w:t>
      </w:r>
      <w:r>
        <w:rPr>
          <w:rFonts w:ascii="Time New Roman" w:hAnsi="Time New Roman" w:hint="eastAsia"/>
          <w:szCs w:val="21"/>
          <w:lang w:val="fr-CH"/>
        </w:rPr>
        <w:t>年</w:t>
      </w:r>
      <w:r>
        <w:rPr>
          <w:rFonts w:ascii="Time New Roman" w:hAnsi="Time New Roman"/>
          <w:szCs w:val="21"/>
          <w:lang w:val="fr-CH"/>
        </w:rPr>
        <w:t>6</w:t>
      </w:r>
      <w:r>
        <w:rPr>
          <w:rFonts w:ascii="Time New Roman" w:hAnsi="Time New Roman" w:hint="eastAsia"/>
          <w:szCs w:val="21"/>
          <w:lang w:val="fr-CH"/>
        </w:rPr>
        <w:t>月</w:t>
      </w:r>
      <w:r>
        <w:rPr>
          <w:rFonts w:ascii="Time New Roman" w:hAnsi="Time New Roman"/>
          <w:szCs w:val="21"/>
          <w:lang w:val="fr-CH"/>
        </w:rPr>
        <w:t>30</w:t>
      </w:r>
      <w:r>
        <w:rPr>
          <w:rFonts w:ascii="Time New Roman" w:hAnsi="Time New Roman" w:hint="eastAsia"/>
          <w:szCs w:val="21"/>
          <w:lang w:val="fr-CH"/>
        </w:rPr>
        <w:t>日至</w:t>
      </w:r>
      <w:r>
        <w:rPr>
          <w:rFonts w:ascii="Time New Roman" w:hAnsi="Time New Roman"/>
          <w:szCs w:val="21"/>
          <w:lang w:val="fr-CH"/>
        </w:rPr>
        <w:t>7</w:t>
      </w:r>
      <w:r>
        <w:rPr>
          <w:rFonts w:ascii="Time New Roman" w:hAnsi="Time New Roman" w:hint="eastAsia"/>
          <w:szCs w:val="21"/>
          <w:lang w:val="fr-CH"/>
        </w:rPr>
        <w:t>月</w:t>
      </w:r>
      <w:r>
        <w:rPr>
          <w:rFonts w:ascii="Time New Roman" w:hAnsi="Time New Roman"/>
          <w:szCs w:val="21"/>
          <w:lang w:val="fr-CH"/>
        </w:rPr>
        <w:t>17</w:t>
      </w:r>
      <w:r>
        <w:rPr>
          <w:rFonts w:ascii="Time New Roman" w:hAnsi="Time New Roman" w:hint="eastAsia"/>
          <w:szCs w:val="21"/>
          <w:lang w:val="fr-CH"/>
        </w:rPr>
        <w:t>日</w:t>
      </w:r>
    </w:p>
    <w:p w:rsidR="0083475C" w:rsidRDefault="0083475C" w:rsidP="0083475C">
      <w:pPr>
        <w:rPr>
          <w:rFonts w:ascii="Time New Roman" w:hAnsi="Time New Roman" w:hint="eastAsia"/>
          <w:szCs w:val="21"/>
          <w:lang w:val="fr-CH"/>
        </w:rPr>
      </w:pPr>
      <w:r>
        <w:rPr>
          <w:rFonts w:ascii="Time New Roman" w:hAnsi="Time New Roman" w:hint="eastAsia"/>
          <w:szCs w:val="21"/>
          <w:lang w:val="fr-CH"/>
        </w:rPr>
        <w:t>议程项目</w:t>
      </w:r>
      <w:r>
        <w:rPr>
          <w:rFonts w:ascii="Time New Roman" w:hAnsi="Time New Roman"/>
          <w:szCs w:val="21"/>
          <w:lang w:val="fr-CH"/>
        </w:rPr>
        <w:t>3</w:t>
      </w:r>
    </w:p>
    <w:p w:rsidR="0083475C" w:rsidRDefault="0083475C" w:rsidP="0083475C">
      <w:pPr>
        <w:rPr>
          <w:rFonts w:eastAsia="黑体"/>
          <w:lang w:val="fr-CH"/>
        </w:rPr>
      </w:pPr>
      <w:r>
        <w:rPr>
          <w:rFonts w:eastAsia="黑体" w:hint="eastAsia"/>
          <w:szCs w:val="21"/>
          <w:lang w:val="fr-CH"/>
        </w:rPr>
        <w:t>促进和保护所有人权</w:t>
      </w:r>
      <w:r w:rsidRPr="003D3C96">
        <w:rPr>
          <w:rFonts w:eastAsia="黑体" w:hint="eastAsia"/>
          <w:spacing w:val="-50"/>
          <w:szCs w:val="21"/>
          <w:lang w:val="fr-CH"/>
        </w:rPr>
        <w:t>―</w:t>
      </w:r>
      <w:r w:rsidRPr="003D3C96">
        <w:rPr>
          <w:rFonts w:eastAsia="黑体" w:hint="eastAsia"/>
          <w:szCs w:val="21"/>
          <w:lang w:val="fr-CH"/>
        </w:rPr>
        <w:t>―</w:t>
      </w:r>
      <w:r>
        <w:rPr>
          <w:rFonts w:eastAsia="黑体" w:hint="eastAsia"/>
          <w:szCs w:val="21"/>
          <w:lang w:val="fr-CH"/>
        </w:rPr>
        <w:t>公民权利、政治权利、</w:t>
      </w:r>
      <w:r>
        <w:rPr>
          <w:rFonts w:eastAsia="黑体"/>
          <w:szCs w:val="21"/>
          <w:lang w:val="fr-CH"/>
        </w:rPr>
        <w:br/>
      </w:r>
      <w:r>
        <w:rPr>
          <w:rFonts w:eastAsia="黑体" w:hint="eastAsia"/>
          <w:szCs w:val="21"/>
          <w:lang w:val="fr-CH"/>
        </w:rPr>
        <w:t>经济、社会及文化权利，包括发展权</w:t>
      </w:r>
    </w:p>
    <w:p w:rsidR="00F97887" w:rsidRDefault="00F97887" w:rsidP="00BF6D17">
      <w:pPr>
        <w:rPr>
          <w:lang w:val="fr-CH"/>
        </w:rPr>
      </w:pPr>
    </w:p>
    <w:p w:rsidR="00CA1B3E" w:rsidRDefault="00CA1B3E" w:rsidP="00CA1B3E">
      <w:pPr>
        <w:pStyle w:val="H23GC"/>
        <w:jc w:val="both"/>
        <w:rPr>
          <w:lang w:val="fr-CH"/>
        </w:rPr>
      </w:pPr>
      <w:r w:rsidRPr="00CA1B3E">
        <w:rPr>
          <w:b/>
          <w:lang w:val="en-GB"/>
        </w:rPr>
        <w:tab/>
      </w:r>
      <w:r w:rsidRPr="00CA1B3E">
        <w:rPr>
          <w:b/>
          <w:lang w:val="en-GB"/>
        </w:rPr>
        <w:tab/>
      </w:r>
      <w:r w:rsidRPr="00CA1B3E">
        <w:rPr>
          <w:rFonts w:hint="eastAsia"/>
          <w:lang w:val="en-GB"/>
        </w:rPr>
        <w:t>阿尔巴尼亚</w:t>
      </w:r>
      <w:r w:rsidRPr="00CA1B3E">
        <w:rPr>
          <w:lang w:val="en-GB"/>
        </w:rPr>
        <w:t>*</w:t>
      </w:r>
      <w:r w:rsidRPr="00CA1B3E">
        <w:rPr>
          <w:rFonts w:hint="eastAsia"/>
          <w:lang w:val="fr-CH"/>
        </w:rPr>
        <w:t>、亚美尼亚、</w:t>
      </w:r>
      <w:r w:rsidRPr="00CA1B3E">
        <w:rPr>
          <w:rFonts w:hint="eastAsia"/>
          <w:lang w:val="en"/>
        </w:rPr>
        <w:t>澳大利亚、奥地利、比利时</w:t>
      </w:r>
      <w:r w:rsidRPr="00CA1B3E">
        <w:rPr>
          <w:lang w:val="en-GB"/>
        </w:rPr>
        <w:t>*</w:t>
      </w:r>
      <w:r w:rsidRPr="00CA1B3E">
        <w:rPr>
          <w:rFonts w:hint="eastAsia"/>
          <w:lang w:val="fr-CH"/>
        </w:rPr>
        <w:t>、巴西、</w:t>
      </w:r>
      <w:r w:rsidRPr="00CA1B3E">
        <w:rPr>
          <w:rFonts w:hint="eastAsia"/>
          <w:lang w:val="en"/>
        </w:rPr>
        <w:t>保加利亚、</w:t>
      </w:r>
      <w:r w:rsidRPr="00270942">
        <w:rPr>
          <w:rFonts w:hint="eastAsia"/>
          <w:spacing w:val="-8"/>
          <w:lang w:val="en"/>
        </w:rPr>
        <w:t>加拿大</w:t>
      </w:r>
      <w:r w:rsidRPr="00270942">
        <w:rPr>
          <w:spacing w:val="-8"/>
          <w:lang w:val="en-GB"/>
        </w:rPr>
        <w:t>*</w:t>
      </w:r>
      <w:r w:rsidRPr="00270942">
        <w:rPr>
          <w:rFonts w:hint="eastAsia"/>
          <w:spacing w:val="-8"/>
          <w:lang w:val="fr-CH"/>
        </w:rPr>
        <w:t>、</w:t>
      </w:r>
      <w:r w:rsidRPr="00270942">
        <w:rPr>
          <w:rFonts w:hint="eastAsia"/>
          <w:spacing w:val="-8"/>
        </w:rPr>
        <w:t>克罗地亚</w:t>
      </w:r>
      <w:r w:rsidRPr="00270942">
        <w:rPr>
          <w:spacing w:val="-8"/>
          <w:lang w:val="en-GB"/>
        </w:rPr>
        <w:t>*</w:t>
      </w:r>
      <w:r w:rsidRPr="00270942">
        <w:rPr>
          <w:rFonts w:hint="eastAsia"/>
          <w:spacing w:val="-8"/>
          <w:lang w:val="fr-CH"/>
        </w:rPr>
        <w:t>、塞浦路斯</w:t>
      </w:r>
      <w:r w:rsidRPr="00270942">
        <w:rPr>
          <w:spacing w:val="-8"/>
          <w:lang w:val="en-GB"/>
        </w:rPr>
        <w:t>*</w:t>
      </w:r>
      <w:r w:rsidRPr="00270942">
        <w:rPr>
          <w:rFonts w:hint="eastAsia"/>
          <w:spacing w:val="-8"/>
          <w:lang w:val="fr-CH"/>
        </w:rPr>
        <w:t>、捷克</w:t>
      </w:r>
      <w:r w:rsidRPr="00270942">
        <w:rPr>
          <w:rFonts w:hint="eastAsia"/>
          <w:spacing w:val="-8"/>
          <w:lang w:val="en"/>
        </w:rPr>
        <w:t>、丹麦、</w:t>
      </w:r>
      <w:r w:rsidRPr="00270942">
        <w:rPr>
          <w:rFonts w:hint="eastAsia"/>
          <w:spacing w:val="-8"/>
          <w:lang w:val="fr-CH"/>
        </w:rPr>
        <w:t>厄瓜多尔</w:t>
      </w:r>
      <w:r w:rsidRPr="00270942">
        <w:rPr>
          <w:spacing w:val="-8"/>
          <w:lang w:val="en-GB"/>
        </w:rPr>
        <w:footnoteReference w:customMarkFollows="1" w:id="2"/>
        <w:t>*</w:t>
      </w:r>
      <w:r w:rsidRPr="00270942">
        <w:rPr>
          <w:rFonts w:hint="eastAsia"/>
          <w:spacing w:val="-8"/>
          <w:lang w:val="fr-CH"/>
        </w:rPr>
        <w:t>、爱沙尼亚</w:t>
      </w:r>
      <w:r w:rsidRPr="00270942">
        <w:rPr>
          <w:spacing w:val="-8"/>
          <w:lang w:val="en-GB"/>
        </w:rPr>
        <w:t>*</w:t>
      </w:r>
      <w:r w:rsidRPr="00270942">
        <w:rPr>
          <w:rFonts w:hint="eastAsia"/>
          <w:spacing w:val="-8"/>
          <w:lang w:val="fr-CH"/>
        </w:rPr>
        <w:t>、斐济、</w:t>
      </w:r>
      <w:r w:rsidRPr="00270942">
        <w:rPr>
          <w:rFonts w:hint="eastAsia"/>
          <w:spacing w:val="2"/>
          <w:lang w:val="fr-CH"/>
        </w:rPr>
        <w:t>芬兰</w:t>
      </w:r>
      <w:r w:rsidRPr="00270942">
        <w:rPr>
          <w:spacing w:val="2"/>
          <w:lang w:val="en-GB"/>
        </w:rPr>
        <w:t>*</w:t>
      </w:r>
      <w:r w:rsidRPr="00270942">
        <w:rPr>
          <w:rFonts w:hint="eastAsia"/>
          <w:spacing w:val="2"/>
          <w:lang w:val="fr-CH"/>
        </w:rPr>
        <w:t>、法国</w:t>
      </w:r>
      <w:r w:rsidRPr="00270942">
        <w:rPr>
          <w:spacing w:val="2"/>
          <w:lang w:val="en-GB"/>
        </w:rPr>
        <w:t>*</w:t>
      </w:r>
      <w:r w:rsidRPr="00270942">
        <w:rPr>
          <w:rFonts w:hint="eastAsia"/>
          <w:spacing w:val="2"/>
          <w:lang w:val="fr-CH"/>
        </w:rPr>
        <w:t>、格鲁吉亚</w:t>
      </w:r>
      <w:r w:rsidRPr="00270942">
        <w:rPr>
          <w:spacing w:val="2"/>
          <w:lang w:val="en-GB"/>
        </w:rPr>
        <w:t>*</w:t>
      </w:r>
      <w:r w:rsidRPr="00270942">
        <w:rPr>
          <w:rFonts w:hint="eastAsia"/>
          <w:spacing w:val="2"/>
          <w:lang w:val="fr-CH"/>
        </w:rPr>
        <w:t>、德国、希腊</w:t>
      </w:r>
      <w:r w:rsidRPr="00270942">
        <w:rPr>
          <w:spacing w:val="2"/>
          <w:lang w:val="en-GB"/>
        </w:rPr>
        <w:t>*</w:t>
      </w:r>
      <w:r w:rsidRPr="00270942">
        <w:rPr>
          <w:rFonts w:hint="eastAsia"/>
          <w:spacing w:val="2"/>
          <w:lang w:val="fr-CH"/>
        </w:rPr>
        <w:t>、洪都拉斯</w:t>
      </w:r>
      <w:r w:rsidRPr="00270942">
        <w:rPr>
          <w:spacing w:val="2"/>
          <w:lang w:val="en-GB"/>
        </w:rPr>
        <w:t>*</w:t>
      </w:r>
      <w:r w:rsidRPr="00270942">
        <w:rPr>
          <w:rFonts w:hint="eastAsia"/>
          <w:spacing w:val="2"/>
          <w:lang w:val="fr-CH"/>
        </w:rPr>
        <w:t>、匈牙利</w:t>
      </w:r>
      <w:r w:rsidRPr="00270942">
        <w:rPr>
          <w:spacing w:val="2"/>
          <w:lang w:val="en-GB"/>
        </w:rPr>
        <w:t>*</w:t>
      </w:r>
      <w:r w:rsidRPr="00270942">
        <w:rPr>
          <w:rFonts w:hint="eastAsia"/>
          <w:spacing w:val="2"/>
          <w:lang w:val="fr-CH"/>
        </w:rPr>
        <w:t>、冰岛</w:t>
      </w:r>
      <w:r w:rsidRPr="00270942">
        <w:rPr>
          <w:spacing w:val="2"/>
          <w:lang w:val="en-GB"/>
        </w:rPr>
        <w:t>*</w:t>
      </w:r>
      <w:r w:rsidRPr="00270942">
        <w:rPr>
          <w:rFonts w:hint="eastAsia"/>
          <w:spacing w:val="2"/>
          <w:lang w:val="fr-CH"/>
        </w:rPr>
        <w:t>、</w:t>
      </w:r>
      <w:r w:rsidRPr="00270942">
        <w:rPr>
          <w:rFonts w:hint="eastAsia"/>
          <w:spacing w:val="-4"/>
          <w:lang w:val="fr-CH"/>
        </w:rPr>
        <w:t>爱尔兰</w:t>
      </w:r>
      <w:r w:rsidRPr="00270942">
        <w:rPr>
          <w:spacing w:val="-4"/>
          <w:lang w:val="en-GB"/>
        </w:rPr>
        <w:t>*</w:t>
      </w:r>
      <w:r w:rsidRPr="00270942">
        <w:rPr>
          <w:rFonts w:hint="eastAsia"/>
          <w:spacing w:val="-4"/>
          <w:lang w:val="fr-CH"/>
        </w:rPr>
        <w:t>、意大利、</w:t>
      </w:r>
      <w:r w:rsidRPr="00270942">
        <w:rPr>
          <w:rFonts w:hint="eastAsia"/>
          <w:spacing w:val="-4"/>
          <w:lang w:val="en"/>
        </w:rPr>
        <w:t>拉脱维亚</w:t>
      </w:r>
      <w:r w:rsidRPr="00270942">
        <w:rPr>
          <w:spacing w:val="-4"/>
          <w:lang w:val="en-GB"/>
        </w:rPr>
        <w:t>*</w:t>
      </w:r>
      <w:r w:rsidRPr="00270942">
        <w:rPr>
          <w:rFonts w:hint="eastAsia"/>
          <w:spacing w:val="-4"/>
          <w:lang w:val="fr-CH"/>
        </w:rPr>
        <w:t>、列支敦士登</w:t>
      </w:r>
      <w:r w:rsidRPr="00270942">
        <w:rPr>
          <w:spacing w:val="-4"/>
          <w:lang w:val="en-GB"/>
        </w:rPr>
        <w:t>*</w:t>
      </w:r>
      <w:r w:rsidRPr="00270942">
        <w:rPr>
          <w:rFonts w:hint="eastAsia"/>
          <w:spacing w:val="-4"/>
          <w:lang w:val="fr-CH"/>
        </w:rPr>
        <w:t>、立陶宛</w:t>
      </w:r>
      <w:r w:rsidRPr="00270942">
        <w:rPr>
          <w:spacing w:val="-4"/>
          <w:lang w:val="en-GB"/>
        </w:rPr>
        <w:t>*</w:t>
      </w:r>
      <w:r w:rsidRPr="00270942">
        <w:rPr>
          <w:rFonts w:hint="eastAsia"/>
          <w:spacing w:val="-4"/>
          <w:lang w:val="fr-CH"/>
        </w:rPr>
        <w:t>、卢森堡</w:t>
      </w:r>
      <w:r w:rsidRPr="00270942">
        <w:rPr>
          <w:spacing w:val="-4"/>
          <w:lang w:val="en-GB"/>
        </w:rPr>
        <w:t>*</w:t>
      </w:r>
      <w:r w:rsidRPr="00270942">
        <w:rPr>
          <w:rFonts w:hint="eastAsia"/>
          <w:spacing w:val="-4"/>
          <w:lang w:val="fr-CH"/>
        </w:rPr>
        <w:t>、马耳他</w:t>
      </w:r>
      <w:r w:rsidRPr="00270942">
        <w:rPr>
          <w:spacing w:val="-4"/>
          <w:lang w:val="en-GB"/>
        </w:rPr>
        <w:t>*</w:t>
      </w:r>
      <w:r w:rsidRPr="00270942">
        <w:rPr>
          <w:rFonts w:hint="eastAsia"/>
          <w:spacing w:val="-4"/>
          <w:lang w:val="fr-CH"/>
        </w:rPr>
        <w:t>、</w:t>
      </w:r>
      <w:r w:rsidRPr="00D05CCE">
        <w:rPr>
          <w:rFonts w:hint="eastAsia"/>
          <w:spacing w:val="-8"/>
          <w:lang w:val="fr-CH"/>
        </w:rPr>
        <w:t>马绍尔群岛、墨西哥</w:t>
      </w:r>
      <w:r w:rsidRPr="00D05CCE">
        <w:rPr>
          <w:rFonts w:hint="eastAsia"/>
          <w:spacing w:val="-8"/>
          <w:lang w:val="en"/>
        </w:rPr>
        <w:t>、摩纳哥</w:t>
      </w:r>
      <w:r w:rsidRPr="00D05CCE">
        <w:rPr>
          <w:spacing w:val="-8"/>
          <w:lang w:val="en-GB"/>
        </w:rPr>
        <w:t>*</w:t>
      </w:r>
      <w:r w:rsidRPr="00D05CCE">
        <w:rPr>
          <w:rFonts w:hint="eastAsia"/>
          <w:spacing w:val="-8"/>
          <w:lang w:val="fr-CH"/>
        </w:rPr>
        <w:t>、黑山</w:t>
      </w:r>
      <w:r w:rsidRPr="00D05CCE">
        <w:rPr>
          <w:spacing w:val="-8"/>
          <w:lang w:val="en-GB"/>
        </w:rPr>
        <w:t>*</w:t>
      </w:r>
      <w:r w:rsidRPr="00D05CCE">
        <w:rPr>
          <w:rFonts w:hint="eastAsia"/>
          <w:spacing w:val="-8"/>
          <w:lang w:val="fr-CH"/>
        </w:rPr>
        <w:t>、纳米比亚、荷兰</w:t>
      </w:r>
      <w:r w:rsidRPr="00D05CCE">
        <w:rPr>
          <w:rFonts w:hint="eastAsia"/>
          <w:spacing w:val="-8"/>
          <w:lang w:val="en"/>
        </w:rPr>
        <w:t>、新西兰</w:t>
      </w:r>
      <w:r w:rsidRPr="00D05CCE">
        <w:rPr>
          <w:spacing w:val="-8"/>
          <w:lang w:val="en-GB"/>
        </w:rPr>
        <w:t>*</w:t>
      </w:r>
      <w:r w:rsidRPr="00D05CCE">
        <w:rPr>
          <w:rFonts w:hint="eastAsia"/>
          <w:spacing w:val="-8"/>
          <w:lang w:val="fr-CH"/>
        </w:rPr>
        <w:t>、</w:t>
      </w:r>
      <w:r w:rsidRPr="00D05CCE">
        <w:rPr>
          <w:rFonts w:hint="eastAsia"/>
          <w:spacing w:val="-8"/>
        </w:rPr>
        <w:t>北马其顿</w:t>
      </w:r>
      <w:r w:rsidRPr="00D05CCE">
        <w:rPr>
          <w:spacing w:val="-8"/>
          <w:lang w:val="en-GB"/>
        </w:rPr>
        <w:t>*</w:t>
      </w:r>
      <w:r w:rsidRPr="00D05CCE">
        <w:rPr>
          <w:rFonts w:hint="eastAsia"/>
          <w:spacing w:val="-8"/>
          <w:lang w:val="fr-CH"/>
        </w:rPr>
        <w:t>、</w:t>
      </w:r>
      <w:r w:rsidRPr="00D05CCE">
        <w:rPr>
          <w:rFonts w:hint="eastAsia"/>
          <w:spacing w:val="-6"/>
          <w:lang w:val="fr-CH"/>
        </w:rPr>
        <w:t>挪威</w:t>
      </w:r>
      <w:r w:rsidRPr="00D05CCE">
        <w:rPr>
          <w:spacing w:val="-6"/>
          <w:lang w:val="en-GB"/>
        </w:rPr>
        <w:t>*</w:t>
      </w:r>
      <w:r w:rsidRPr="00D05CCE">
        <w:rPr>
          <w:rFonts w:hint="eastAsia"/>
          <w:spacing w:val="-6"/>
          <w:lang w:val="fr-CH"/>
        </w:rPr>
        <w:t>、巴拉圭</w:t>
      </w:r>
      <w:r w:rsidRPr="00D05CCE">
        <w:rPr>
          <w:spacing w:val="-6"/>
          <w:lang w:val="en-GB"/>
        </w:rPr>
        <w:t>*</w:t>
      </w:r>
      <w:r w:rsidRPr="00D05CCE">
        <w:rPr>
          <w:rFonts w:hint="eastAsia"/>
          <w:spacing w:val="-6"/>
          <w:lang w:val="fr-CH"/>
        </w:rPr>
        <w:t>、</w:t>
      </w:r>
      <w:r w:rsidRPr="00D05CCE">
        <w:rPr>
          <w:rFonts w:hint="eastAsia"/>
          <w:spacing w:val="-6"/>
          <w:lang w:val="en"/>
        </w:rPr>
        <w:t>秘鲁、波兰、</w:t>
      </w:r>
      <w:r w:rsidRPr="00D05CCE">
        <w:rPr>
          <w:rFonts w:hint="eastAsia"/>
          <w:spacing w:val="-6"/>
          <w:lang w:val="fr-CH"/>
        </w:rPr>
        <w:t>葡萄牙</w:t>
      </w:r>
      <w:r w:rsidRPr="00D05CCE">
        <w:rPr>
          <w:spacing w:val="-6"/>
          <w:lang w:val="en-GB"/>
        </w:rPr>
        <w:t>*</w:t>
      </w:r>
      <w:r w:rsidRPr="00D05CCE">
        <w:rPr>
          <w:rFonts w:hint="eastAsia"/>
          <w:spacing w:val="-6"/>
          <w:lang w:val="fr-CH"/>
        </w:rPr>
        <w:t>、</w:t>
      </w:r>
      <w:r w:rsidRPr="00D05CCE">
        <w:rPr>
          <w:rFonts w:hint="eastAsia"/>
          <w:spacing w:val="-6"/>
          <w:lang w:val="en"/>
        </w:rPr>
        <w:t>罗马尼亚</w:t>
      </w:r>
      <w:r w:rsidRPr="00D05CCE">
        <w:rPr>
          <w:spacing w:val="-6"/>
          <w:lang w:val="en-GB"/>
        </w:rPr>
        <w:t>*</w:t>
      </w:r>
      <w:r w:rsidRPr="00D05CCE">
        <w:rPr>
          <w:rFonts w:hint="eastAsia"/>
          <w:spacing w:val="-6"/>
          <w:lang w:val="fr-CH"/>
        </w:rPr>
        <w:t>、圣马力诺</w:t>
      </w:r>
      <w:r w:rsidRPr="00D05CCE">
        <w:rPr>
          <w:spacing w:val="-6"/>
          <w:lang w:val="en-GB"/>
        </w:rPr>
        <w:t>*</w:t>
      </w:r>
      <w:r w:rsidRPr="00D05CCE">
        <w:rPr>
          <w:rFonts w:hint="eastAsia"/>
          <w:spacing w:val="-6"/>
          <w:lang w:val="fr-CH"/>
        </w:rPr>
        <w:t>、塞拉利昂</w:t>
      </w:r>
      <w:r w:rsidRPr="00D05CCE">
        <w:rPr>
          <w:spacing w:val="-6"/>
          <w:lang w:val="en-GB"/>
        </w:rPr>
        <w:t>*</w:t>
      </w:r>
      <w:r w:rsidRPr="00D05CCE">
        <w:rPr>
          <w:rFonts w:hint="eastAsia"/>
          <w:spacing w:val="-6"/>
          <w:lang w:val="fr-CH"/>
        </w:rPr>
        <w:t>、</w:t>
      </w:r>
      <w:r w:rsidRPr="00D05CCE">
        <w:rPr>
          <w:rFonts w:hint="eastAsia"/>
          <w:spacing w:val="8"/>
          <w:lang w:val="fr-CH"/>
        </w:rPr>
        <w:t>斯洛伐克、</w:t>
      </w:r>
      <w:r w:rsidRPr="00D05CCE">
        <w:rPr>
          <w:rFonts w:hint="eastAsia"/>
          <w:spacing w:val="8"/>
          <w:lang w:val="en"/>
        </w:rPr>
        <w:t>斯洛文尼亚</w:t>
      </w:r>
      <w:r w:rsidRPr="00D05CCE">
        <w:rPr>
          <w:spacing w:val="8"/>
          <w:lang w:val="en-GB"/>
        </w:rPr>
        <w:t>*</w:t>
      </w:r>
      <w:r w:rsidRPr="00D05CCE">
        <w:rPr>
          <w:rFonts w:hint="eastAsia"/>
          <w:spacing w:val="8"/>
          <w:lang w:val="fr-CH"/>
        </w:rPr>
        <w:t>、西班牙、</w:t>
      </w:r>
      <w:r w:rsidRPr="00D05CCE">
        <w:rPr>
          <w:rFonts w:hint="eastAsia"/>
          <w:spacing w:val="8"/>
          <w:lang w:val="en"/>
        </w:rPr>
        <w:t>瑞典</w:t>
      </w:r>
      <w:r w:rsidRPr="00D05CCE">
        <w:rPr>
          <w:spacing w:val="8"/>
          <w:lang w:val="en-GB"/>
        </w:rPr>
        <w:t>*</w:t>
      </w:r>
      <w:r w:rsidRPr="00D05CCE">
        <w:rPr>
          <w:rFonts w:hint="eastAsia"/>
          <w:spacing w:val="8"/>
          <w:lang w:val="fr-CH"/>
        </w:rPr>
        <w:t>、瑞士</w:t>
      </w:r>
      <w:r w:rsidRPr="00D05CCE">
        <w:rPr>
          <w:spacing w:val="8"/>
          <w:lang w:val="en-GB"/>
        </w:rPr>
        <w:t>*</w:t>
      </w:r>
      <w:r w:rsidRPr="00D05CCE">
        <w:rPr>
          <w:rFonts w:hint="eastAsia"/>
          <w:spacing w:val="8"/>
          <w:lang w:val="fr-CH"/>
        </w:rPr>
        <w:t>、突尼斯</w:t>
      </w:r>
      <w:r w:rsidRPr="00D05CCE">
        <w:rPr>
          <w:spacing w:val="8"/>
          <w:lang w:val="en-GB"/>
        </w:rPr>
        <w:t>*</w:t>
      </w:r>
      <w:r w:rsidRPr="00D05CCE">
        <w:rPr>
          <w:rFonts w:hint="eastAsia"/>
          <w:spacing w:val="8"/>
          <w:lang w:val="en"/>
        </w:rPr>
        <w:t>、乌克兰和大不</w:t>
      </w:r>
      <w:r w:rsidRPr="00CA1B3E">
        <w:rPr>
          <w:rFonts w:hint="eastAsia"/>
          <w:lang w:val="en"/>
        </w:rPr>
        <w:t>列颠及北爱尔兰联合王国：</w:t>
      </w:r>
      <w:r w:rsidRPr="00CA1B3E">
        <w:rPr>
          <w:rFonts w:hint="eastAsia"/>
          <w:lang w:val="fr-CH"/>
        </w:rPr>
        <w:t>决议草案</w:t>
      </w:r>
    </w:p>
    <w:p w:rsidR="00D96D1F" w:rsidRPr="0075241E" w:rsidRDefault="00D96D1F" w:rsidP="00D96D1F">
      <w:pPr>
        <w:pStyle w:val="H1GC"/>
        <w:tabs>
          <w:tab w:val="left" w:pos="1920"/>
        </w:tabs>
        <w:rPr>
          <w:lang w:val="en-GB"/>
        </w:rPr>
      </w:pPr>
      <w:r>
        <w:rPr>
          <w:lang w:val="en-GB"/>
        </w:rPr>
        <w:tab/>
      </w:r>
      <w:r>
        <w:rPr>
          <w:lang w:val="en-GB"/>
        </w:rPr>
        <w:tab/>
        <w:t>44</w:t>
      </w:r>
      <w:r w:rsidRPr="0075241E">
        <w:rPr>
          <w:lang w:val="en-GB"/>
        </w:rPr>
        <w:t>/…</w:t>
      </w:r>
      <w:r w:rsidRPr="0075241E">
        <w:rPr>
          <w:lang w:val="en-GB"/>
        </w:rPr>
        <w:tab/>
      </w:r>
      <w:r w:rsidRPr="0075241E">
        <w:rPr>
          <w:lang w:val="en-GB"/>
        </w:rPr>
        <w:t>意见和表达自由</w:t>
      </w:r>
    </w:p>
    <w:p w:rsidR="00D96D1F" w:rsidRPr="0075241E" w:rsidRDefault="00D96D1F" w:rsidP="00D96D1F">
      <w:pPr>
        <w:pStyle w:val="SingleTxtGC"/>
      </w:pPr>
      <w:r>
        <w:tab/>
      </w:r>
      <w:r w:rsidRPr="00B27811">
        <w:rPr>
          <w:rFonts w:ascii="Time New Roman" w:eastAsia="楷体" w:hAnsi="Time New Roman" w:hint="eastAsia"/>
        </w:rPr>
        <w:t>人权理事会</w:t>
      </w:r>
      <w:r w:rsidRPr="0075241E">
        <w:rPr>
          <w:rFonts w:hint="eastAsia"/>
        </w:rPr>
        <w:t>，</w:t>
      </w:r>
    </w:p>
    <w:p w:rsidR="00D96D1F" w:rsidRPr="0075241E" w:rsidRDefault="00D96D1F" w:rsidP="00D96D1F">
      <w:pPr>
        <w:pStyle w:val="SingleTxtGC"/>
        <w:rPr>
          <w:lang w:val="fr-CH"/>
        </w:rPr>
      </w:pPr>
      <w:r>
        <w:rPr>
          <w:lang w:val="fr-CH"/>
        </w:rPr>
        <w:tab/>
      </w:r>
      <w:r w:rsidRPr="00B27811">
        <w:rPr>
          <w:rFonts w:ascii="Time New Roman" w:eastAsia="楷体" w:hAnsi="Time New Roman"/>
        </w:rPr>
        <w:t>遵循</w:t>
      </w:r>
      <w:r w:rsidRPr="0075241E">
        <w:rPr>
          <w:lang w:val="fr-CH"/>
        </w:rPr>
        <w:t>《联合国宪章》的宗旨和原则，</w:t>
      </w:r>
    </w:p>
    <w:p w:rsidR="00D96D1F" w:rsidRPr="0075241E" w:rsidRDefault="00D96D1F" w:rsidP="00D96D1F">
      <w:pPr>
        <w:pStyle w:val="SingleTxtGC"/>
        <w:rPr>
          <w:lang w:val="fr-CH"/>
        </w:rPr>
      </w:pPr>
      <w:r>
        <w:rPr>
          <w:lang w:val="fr-CH"/>
        </w:rPr>
        <w:tab/>
      </w:r>
      <w:r w:rsidRPr="00A54D17">
        <w:rPr>
          <w:rFonts w:ascii="Time New Roman" w:eastAsia="楷体" w:hAnsi="Time New Roman"/>
          <w:spacing w:val="2"/>
        </w:rPr>
        <w:t>回顾</w:t>
      </w:r>
      <w:r w:rsidRPr="00A54D17">
        <w:rPr>
          <w:spacing w:val="2"/>
          <w:lang w:val="fr-CH"/>
        </w:rPr>
        <w:t>人权</w:t>
      </w:r>
      <w:r w:rsidRPr="00A54D17">
        <w:rPr>
          <w:rFonts w:hint="eastAsia"/>
          <w:spacing w:val="2"/>
          <w:lang w:val="fr-CH"/>
        </w:rPr>
        <w:t>委员会和</w:t>
      </w:r>
      <w:r w:rsidRPr="00A54D17">
        <w:rPr>
          <w:spacing w:val="2"/>
          <w:lang w:val="fr-CH"/>
        </w:rPr>
        <w:t>人权理事会所有关于</w:t>
      </w:r>
      <w:r w:rsidRPr="00A54D17">
        <w:rPr>
          <w:spacing w:val="2"/>
        </w:rPr>
        <w:t>意见和表达自由权</w:t>
      </w:r>
      <w:r w:rsidRPr="00A54D17">
        <w:rPr>
          <w:spacing w:val="2"/>
          <w:lang w:val="fr-CH"/>
        </w:rPr>
        <w:t>的决议，特别是理</w:t>
      </w:r>
      <w:r w:rsidRPr="0075241E">
        <w:rPr>
          <w:lang w:val="fr-CH"/>
        </w:rPr>
        <w:t>事会</w:t>
      </w:r>
      <w:r>
        <w:rPr>
          <w:lang w:val="fr-CH"/>
        </w:rPr>
        <w:t>2</w:t>
      </w:r>
      <w:r w:rsidRPr="0075241E">
        <w:rPr>
          <w:lang w:val="fr-CH"/>
        </w:rPr>
        <w:t>0</w:t>
      </w:r>
      <w:r w:rsidRPr="0075241E">
        <w:rPr>
          <w:rFonts w:hint="eastAsia"/>
          <w:lang w:val="fr-CH"/>
        </w:rPr>
        <w:t>0</w:t>
      </w:r>
      <w:r>
        <w:rPr>
          <w:rFonts w:hint="eastAsia"/>
          <w:lang w:val="fr-CH"/>
        </w:rPr>
        <w:t>9</w:t>
      </w:r>
      <w:r w:rsidRPr="0075241E">
        <w:rPr>
          <w:lang w:val="fr-CH"/>
        </w:rPr>
        <w:t>年</w:t>
      </w:r>
      <w:r>
        <w:rPr>
          <w:rFonts w:hint="eastAsia"/>
          <w:lang w:val="fr-CH"/>
        </w:rPr>
        <w:t>1</w:t>
      </w:r>
      <w:r w:rsidRPr="0075241E">
        <w:rPr>
          <w:rFonts w:hint="eastAsia"/>
          <w:lang w:val="fr-CH"/>
        </w:rPr>
        <w:t>0</w:t>
      </w:r>
      <w:r w:rsidRPr="0075241E">
        <w:rPr>
          <w:lang w:val="fr-CH"/>
        </w:rPr>
        <w:t>月</w:t>
      </w:r>
      <w:r>
        <w:rPr>
          <w:rFonts w:hint="eastAsia"/>
          <w:lang w:val="fr-CH"/>
        </w:rPr>
        <w:t>1</w:t>
      </w:r>
      <w:r>
        <w:rPr>
          <w:lang w:val="fr-CH"/>
        </w:rPr>
        <w:t>2</w:t>
      </w:r>
      <w:r w:rsidRPr="0075241E">
        <w:rPr>
          <w:lang w:val="fr-CH"/>
        </w:rPr>
        <w:t>日第</w:t>
      </w:r>
      <w:r>
        <w:rPr>
          <w:rFonts w:hint="eastAsia"/>
          <w:lang w:val="fr-CH"/>
        </w:rPr>
        <w:t>12</w:t>
      </w:r>
      <w:r w:rsidRPr="0075241E">
        <w:rPr>
          <w:lang w:val="fr-CH"/>
        </w:rPr>
        <w:t>/</w:t>
      </w:r>
      <w:r>
        <w:rPr>
          <w:rFonts w:hint="eastAsia"/>
          <w:lang w:val="fr-CH"/>
        </w:rPr>
        <w:t>16</w:t>
      </w:r>
      <w:r w:rsidRPr="0075241E">
        <w:rPr>
          <w:lang w:val="fr-CH"/>
        </w:rPr>
        <w:t>号决议</w:t>
      </w:r>
      <w:r w:rsidRPr="0075241E">
        <w:rPr>
          <w:rFonts w:hint="eastAsia"/>
          <w:lang w:val="fr-CH"/>
        </w:rPr>
        <w:t>、</w:t>
      </w:r>
      <w:r>
        <w:rPr>
          <w:lang w:val="fr-CH"/>
        </w:rPr>
        <w:t>2</w:t>
      </w:r>
      <w:r w:rsidRPr="0075241E">
        <w:rPr>
          <w:lang w:val="fr-CH"/>
        </w:rPr>
        <w:t>0</w:t>
      </w:r>
      <w:r>
        <w:rPr>
          <w:lang w:val="fr-CH"/>
        </w:rPr>
        <w:t>1</w:t>
      </w:r>
      <w:r>
        <w:rPr>
          <w:rFonts w:hint="eastAsia"/>
          <w:lang w:val="fr-CH"/>
        </w:rPr>
        <w:t>3</w:t>
      </w:r>
      <w:r w:rsidRPr="0075241E">
        <w:rPr>
          <w:lang w:val="fr-CH"/>
        </w:rPr>
        <w:t>年</w:t>
      </w:r>
      <w:r>
        <w:rPr>
          <w:rFonts w:hint="eastAsia"/>
          <w:lang w:val="fr-CH"/>
        </w:rPr>
        <w:t>6</w:t>
      </w:r>
      <w:r w:rsidRPr="0075241E">
        <w:rPr>
          <w:lang w:val="fr-CH"/>
        </w:rPr>
        <w:t>月</w:t>
      </w:r>
      <w:r>
        <w:rPr>
          <w:rFonts w:hint="eastAsia"/>
          <w:lang w:val="fr-CH"/>
        </w:rPr>
        <w:t>13</w:t>
      </w:r>
      <w:r w:rsidRPr="0075241E">
        <w:rPr>
          <w:lang w:val="fr-CH"/>
        </w:rPr>
        <w:t>日第</w:t>
      </w:r>
      <w:r>
        <w:rPr>
          <w:rFonts w:hint="eastAsia"/>
          <w:lang w:val="fr-CH"/>
        </w:rPr>
        <w:t>2</w:t>
      </w:r>
      <w:r>
        <w:rPr>
          <w:lang w:val="fr-CH"/>
        </w:rPr>
        <w:t>3</w:t>
      </w:r>
      <w:r w:rsidRPr="0075241E">
        <w:rPr>
          <w:lang w:val="fr-CH"/>
        </w:rPr>
        <w:t>/</w:t>
      </w:r>
      <w:r>
        <w:rPr>
          <w:lang w:val="fr-CH"/>
        </w:rPr>
        <w:t>2</w:t>
      </w:r>
      <w:r w:rsidRPr="0075241E">
        <w:rPr>
          <w:lang w:val="fr-CH"/>
        </w:rPr>
        <w:t>号决议</w:t>
      </w:r>
      <w:r w:rsidRPr="0075241E">
        <w:rPr>
          <w:rFonts w:hint="eastAsia"/>
          <w:lang w:val="fr-CH"/>
        </w:rPr>
        <w:t>、</w:t>
      </w:r>
      <w:r>
        <w:rPr>
          <w:lang w:val="fr-CH"/>
        </w:rPr>
        <w:t>2</w:t>
      </w:r>
      <w:r w:rsidRPr="0075241E">
        <w:rPr>
          <w:lang w:val="fr-CH"/>
        </w:rPr>
        <w:t>0</w:t>
      </w:r>
      <w:r>
        <w:rPr>
          <w:lang w:val="fr-CH"/>
        </w:rPr>
        <w:t>1</w:t>
      </w:r>
      <w:r>
        <w:rPr>
          <w:rFonts w:hint="eastAsia"/>
          <w:lang w:val="fr-CH"/>
        </w:rPr>
        <w:t>8</w:t>
      </w:r>
      <w:r w:rsidRPr="0075241E">
        <w:rPr>
          <w:lang w:val="fr-CH"/>
        </w:rPr>
        <w:t>年</w:t>
      </w:r>
      <w:r>
        <w:rPr>
          <w:rFonts w:hint="eastAsia"/>
          <w:lang w:val="fr-CH"/>
        </w:rPr>
        <w:t>7</w:t>
      </w:r>
      <w:r w:rsidRPr="0075241E">
        <w:rPr>
          <w:lang w:val="fr-CH"/>
        </w:rPr>
        <w:t>月</w:t>
      </w:r>
      <w:r>
        <w:rPr>
          <w:rFonts w:hint="eastAsia"/>
          <w:lang w:val="fr-CH"/>
        </w:rPr>
        <w:t>5</w:t>
      </w:r>
      <w:r w:rsidRPr="0075241E">
        <w:rPr>
          <w:lang w:val="fr-CH"/>
        </w:rPr>
        <w:t>日第</w:t>
      </w:r>
      <w:r>
        <w:rPr>
          <w:lang w:val="fr-CH"/>
        </w:rPr>
        <w:t>3</w:t>
      </w:r>
      <w:r>
        <w:rPr>
          <w:rFonts w:hint="eastAsia"/>
          <w:lang w:val="fr-CH"/>
        </w:rPr>
        <w:t>8</w:t>
      </w:r>
      <w:r w:rsidRPr="0075241E">
        <w:rPr>
          <w:lang w:val="fr-CH"/>
        </w:rPr>
        <w:t>/</w:t>
      </w:r>
      <w:r>
        <w:rPr>
          <w:rFonts w:hint="eastAsia"/>
          <w:lang w:val="fr-CH"/>
        </w:rPr>
        <w:t>7</w:t>
      </w:r>
      <w:r w:rsidRPr="0075241E">
        <w:rPr>
          <w:lang w:val="fr-CH"/>
        </w:rPr>
        <w:t>号决议</w:t>
      </w:r>
      <w:r w:rsidRPr="0075241E">
        <w:rPr>
          <w:rFonts w:hint="eastAsia"/>
          <w:lang w:val="fr-CH"/>
        </w:rPr>
        <w:t>和</w:t>
      </w:r>
      <w:r>
        <w:rPr>
          <w:lang w:val="fr-CH"/>
        </w:rPr>
        <w:t>2</w:t>
      </w:r>
      <w:r w:rsidRPr="0075241E">
        <w:rPr>
          <w:lang w:val="fr-CH"/>
        </w:rPr>
        <w:t>0</w:t>
      </w:r>
      <w:r>
        <w:rPr>
          <w:lang w:val="fr-CH"/>
        </w:rPr>
        <w:t>1</w:t>
      </w:r>
      <w:r>
        <w:rPr>
          <w:rFonts w:hint="eastAsia"/>
          <w:lang w:val="fr-CH"/>
        </w:rPr>
        <w:t>8</w:t>
      </w:r>
      <w:r w:rsidRPr="0075241E">
        <w:rPr>
          <w:lang w:val="fr-CH"/>
        </w:rPr>
        <w:t>年</w:t>
      </w:r>
      <w:r>
        <w:rPr>
          <w:lang w:val="fr-CH"/>
        </w:rPr>
        <w:t>9</w:t>
      </w:r>
      <w:r w:rsidRPr="0075241E">
        <w:rPr>
          <w:lang w:val="fr-CH"/>
        </w:rPr>
        <w:t>月</w:t>
      </w:r>
      <w:r>
        <w:rPr>
          <w:lang w:val="fr-CH"/>
        </w:rPr>
        <w:t>2</w:t>
      </w:r>
      <w:r>
        <w:rPr>
          <w:rFonts w:hint="eastAsia"/>
          <w:lang w:val="fr-CH"/>
        </w:rPr>
        <w:t>7</w:t>
      </w:r>
      <w:r w:rsidRPr="0075241E">
        <w:rPr>
          <w:lang w:val="fr-CH"/>
        </w:rPr>
        <w:t>日第</w:t>
      </w:r>
      <w:r>
        <w:rPr>
          <w:lang w:val="fr-CH"/>
        </w:rPr>
        <w:t>3</w:t>
      </w:r>
      <w:r>
        <w:rPr>
          <w:rFonts w:hint="eastAsia"/>
          <w:lang w:val="fr-CH"/>
        </w:rPr>
        <w:t>9</w:t>
      </w:r>
      <w:r w:rsidRPr="0075241E">
        <w:rPr>
          <w:lang w:val="fr-CH"/>
        </w:rPr>
        <w:t>/</w:t>
      </w:r>
      <w:r>
        <w:rPr>
          <w:rFonts w:hint="eastAsia"/>
          <w:lang w:val="fr-CH"/>
        </w:rPr>
        <w:t>6</w:t>
      </w:r>
      <w:r w:rsidRPr="0075241E">
        <w:rPr>
          <w:lang w:val="fr-CH"/>
        </w:rPr>
        <w:t>号决议</w:t>
      </w:r>
      <w:r w:rsidRPr="0075241E">
        <w:rPr>
          <w:rFonts w:hint="eastAsia"/>
          <w:lang w:val="fr-CH"/>
        </w:rPr>
        <w:t>，</w:t>
      </w:r>
    </w:p>
    <w:p w:rsidR="00D96D1F" w:rsidRPr="0075241E" w:rsidRDefault="00D96D1F" w:rsidP="00D96D1F">
      <w:pPr>
        <w:pStyle w:val="SingleTxtGC"/>
      </w:pPr>
      <w:r>
        <w:tab/>
      </w:r>
      <w:r w:rsidRPr="00B27811">
        <w:rPr>
          <w:rFonts w:ascii="Time New Roman" w:eastAsia="楷体" w:hAnsi="Time New Roman" w:hint="eastAsia"/>
        </w:rPr>
        <w:t>欢迎</w:t>
      </w:r>
      <w:r w:rsidRPr="0075241E">
        <w:t>促进和保护意见和表达自由权特别报告员的</w:t>
      </w:r>
      <w:r w:rsidRPr="0075241E">
        <w:rPr>
          <w:rFonts w:hint="eastAsia"/>
        </w:rPr>
        <w:t>各项</w:t>
      </w:r>
      <w:r w:rsidRPr="0075241E">
        <w:t>报</w:t>
      </w:r>
      <w:r w:rsidRPr="0075241E">
        <w:rPr>
          <w:rFonts w:hint="eastAsia"/>
        </w:rPr>
        <w:t>告，</w:t>
      </w:r>
    </w:p>
    <w:p w:rsidR="00D96D1F" w:rsidRPr="0075241E" w:rsidRDefault="00D96D1F" w:rsidP="00D96D1F">
      <w:pPr>
        <w:pStyle w:val="SingleTxtGC"/>
      </w:pPr>
      <w:r>
        <w:tab/>
      </w:r>
      <w:r w:rsidRPr="00D87FC1">
        <w:rPr>
          <w:rFonts w:ascii="Time New Roman" w:eastAsia="楷体" w:hAnsi="Time New Roman" w:hint="eastAsia"/>
          <w:spacing w:val="-4"/>
        </w:rPr>
        <w:t>重申</w:t>
      </w:r>
      <w:r w:rsidRPr="00D87FC1">
        <w:rPr>
          <w:rFonts w:hint="eastAsia"/>
          <w:spacing w:val="-4"/>
        </w:rPr>
        <w:t>网上和网下的</w:t>
      </w:r>
      <w:r w:rsidRPr="00D87FC1">
        <w:rPr>
          <w:spacing w:val="-4"/>
        </w:rPr>
        <w:t>意见和表达自由权是所有人根据《世界人权宣言》第十九条</w:t>
      </w:r>
      <w:r w:rsidRPr="0075241E">
        <w:rPr>
          <w:rFonts w:hint="eastAsia"/>
        </w:rPr>
        <w:t>和</w:t>
      </w:r>
      <w:r w:rsidRPr="0075241E">
        <w:t>《公民</w:t>
      </w:r>
      <w:r w:rsidRPr="0075241E">
        <w:rPr>
          <w:rFonts w:hint="eastAsia"/>
        </w:rPr>
        <w:t>及</w:t>
      </w:r>
      <w:r w:rsidRPr="0075241E">
        <w:t>政治权利国际公约》第十九条受到保障的一项人权，此项权利是民主社会</w:t>
      </w:r>
      <w:r w:rsidRPr="0075241E">
        <w:rPr>
          <w:rFonts w:hint="eastAsia"/>
        </w:rPr>
        <w:t>和发展</w:t>
      </w:r>
      <w:r w:rsidRPr="0075241E">
        <w:t>的重要基础之一，</w:t>
      </w:r>
      <w:r w:rsidRPr="0075241E">
        <w:rPr>
          <w:rFonts w:hint="eastAsia"/>
        </w:rPr>
        <w:t>对于反腐至关重要，</w:t>
      </w:r>
    </w:p>
    <w:p w:rsidR="00D96D1F" w:rsidRDefault="00D96D1F" w:rsidP="00D96D1F">
      <w:pPr>
        <w:overflowPunct/>
        <w:adjustRightInd/>
        <w:snapToGrid/>
        <w:spacing w:line="240" w:lineRule="auto"/>
      </w:pPr>
      <w:r>
        <w:br w:type="page"/>
      </w:r>
    </w:p>
    <w:p w:rsidR="00D96D1F" w:rsidRPr="0075241E" w:rsidRDefault="00D96D1F" w:rsidP="00D96D1F">
      <w:pPr>
        <w:pStyle w:val="SingleTxtGC"/>
        <w:spacing w:line="330" w:lineRule="exact"/>
      </w:pPr>
      <w:r>
        <w:lastRenderedPageBreak/>
        <w:tab/>
      </w:r>
      <w:r w:rsidRPr="00B27811">
        <w:rPr>
          <w:rFonts w:ascii="Time New Roman" w:eastAsia="楷体" w:hAnsi="Time New Roman"/>
        </w:rPr>
        <w:t>认识到</w:t>
      </w:r>
      <w:r w:rsidRPr="0075241E">
        <w:rPr>
          <w:rFonts w:hint="eastAsia"/>
        </w:rPr>
        <w:t>切实</w:t>
      </w:r>
      <w:r w:rsidRPr="0075241E">
        <w:t>行使意见和表达自由权是其他人权和自由</w:t>
      </w:r>
      <w:r w:rsidRPr="0075241E">
        <w:rPr>
          <w:rFonts w:hint="eastAsia"/>
        </w:rPr>
        <w:t>受</w:t>
      </w:r>
      <w:r w:rsidRPr="0075241E">
        <w:t>保护程度的重要指标</w:t>
      </w:r>
      <w:r w:rsidRPr="0075241E">
        <w:rPr>
          <w:rFonts w:hint="eastAsia"/>
        </w:rPr>
        <w:t>；</w:t>
      </w:r>
      <w:r w:rsidRPr="0075241E">
        <w:t>铭记所有人权都是普遍的、不可分割的、相互依存和相互关联的</w:t>
      </w:r>
      <w:r w:rsidRPr="0075241E">
        <w:rPr>
          <w:rFonts w:hint="eastAsia"/>
        </w:rPr>
        <w:t>，</w:t>
      </w:r>
    </w:p>
    <w:p w:rsidR="00D96D1F" w:rsidRPr="0075241E" w:rsidRDefault="00D96D1F" w:rsidP="00D96D1F">
      <w:pPr>
        <w:pStyle w:val="SingleTxtGC"/>
        <w:spacing w:line="330" w:lineRule="exact"/>
      </w:pPr>
      <w:r>
        <w:rPr>
          <w:rFonts w:ascii="Time New Roman" w:eastAsia="楷体" w:hAnsi="Time New Roman"/>
        </w:rPr>
        <w:tab/>
      </w:r>
      <w:r w:rsidRPr="00B27811">
        <w:rPr>
          <w:rFonts w:ascii="Time New Roman" w:eastAsia="楷体" w:hAnsi="Time New Roman" w:hint="eastAsia"/>
        </w:rPr>
        <w:t>肯定</w:t>
      </w:r>
      <w:r w:rsidRPr="0075241E">
        <w:t>工商企业在行使意见和表达自由权以及使人们能够获得信息方面</w:t>
      </w:r>
      <w:r w:rsidRPr="0075241E">
        <w:rPr>
          <w:rFonts w:hint="eastAsia"/>
        </w:rPr>
        <w:t>发挥</w:t>
      </w:r>
      <w:r w:rsidRPr="0075241E">
        <w:t>的</w:t>
      </w:r>
      <w:r w:rsidRPr="00D87FC1">
        <w:rPr>
          <w:spacing w:val="-4"/>
        </w:rPr>
        <w:t>重要作用</w:t>
      </w:r>
      <w:r w:rsidRPr="00D87FC1">
        <w:rPr>
          <w:rFonts w:hint="eastAsia"/>
          <w:spacing w:val="-4"/>
        </w:rPr>
        <w:t>；</w:t>
      </w:r>
      <w:r w:rsidRPr="00D87FC1">
        <w:rPr>
          <w:spacing w:val="-4"/>
        </w:rPr>
        <w:t>回</w:t>
      </w:r>
      <w:r w:rsidRPr="00D87FC1">
        <w:rPr>
          <w:rFonts w:hint="eastAsia"/>
          <w:spacing w:val="-4"/>
        </w:rPr>
        <w:t>顾</w:t>
      </w:r>
      <w:r w:rsidRPr="00D87FC1">
        <w:rPr>
          <w:spacing w:val="-4"/>
        </w:rPr>
        <w:t>如《工商企业与人权指导原则：实施联合国</w:t>
      </w:r>
      <w:r w:rsidRPr="00D87FC1">
        <w:rPr>
          <w:rFonts w:hint="eastAsia"/>
          <w:spacing w:val="-4"/>
        </w:rPr>
        <w:t>“</w:t>
      </w:r>
      <w:r w:rsidRPr="00D87FC1">
        <w:rPr>
          <w:spacing w:val="-4"/>
        </w:rPr>
        <w:t>保护、尊重和补救</w:t>
      </w:r>
      <w:r w:rsidRPr="00D87FC1">
        <w:rPr>
          <w:rFonts w:hint="eastAsia"/>
          <w:spacing w:val="-4"/>
        </w:rPr>
        <w:t>”</w:t>
      </w:r>
      <w:r w:rsidRPr="0075241E">
        <w:t>框架》所述，</w:t>
      </w:r>
      <w:r w:rsidRPr="0075241E">
        <w:rPr>
          <w:rFonts w:hint="eastAsia"/>
        </w:rPr>
        <w:t>所有</w:t>
      </w:r>
      <w:r w:rsidRPr="0075241E">
        <w:t>工商企业</w:t>
      </w:r>
      <w:r w:rsidRPr="0075241E">
        <w:rPr>
          <w:rFonts w:hint="eastAsia"/>
        </w:rPr>
        <w:t>都</w:t>
      </w:r>
      <w:r w:rsidRPr="0075241E">
        <w:t>负有尊重人权的责任，而国家负有促进和保护人权和基本自由的义务和主要责任</w:t>
      </w:r>
      <w:r w:rsidRPr="0075241E">
        <w:rPr>
          <w:rFonts w:hint="eastAsia"/>
        </w:rPr>
        <w:t>，</w:t>
      </w:r>
    </w:p>
    <w:p w:rsidR="00D96D1F" w:rsidRPr="0075241E" w:rsidRDefault="00D96D1F" w:rsidP="00D96D1F">
      <w:pPr>
        <w:pStyle w:val="SingleTxtGC"/>
        <w:spacing w:line="330" w:lineRule="exact"/>
      </w:pPr>
      <w:r>
        <w:tab/>
      </w:r>
      <w:r w:rsidRPr="00B27811">
        <w:rPr>
          <w:rFonts w:ascii="Time New Roman" w:eastAsia="楷体" w:hAnsi="Time New Roman" w:hint="eastAsia"/>
        </w:rPr>
        <w:t>着重指出</w:t>
      </w:r>
      <w:r w:rsidRPr="0075241E">
        <w:rPr>
          <w:rFonts w:hint="eastAsia"/>
        </w:rPr>
        <w:t>，</w:t>
      </w:r>
      <w:r w:rsidRPr="0075241E">
        <w:t>数字环境为不分国界行使意见和表达自由权、改善获取信息的</w:t>
      </w:r>
      <w:r w:rsidRPr="0075241E">
        <w:rPr>
          <w:rFonts w:hint="eastAsia"/>
        </w:rPr>
        <w:t>渠道</w:t>
      </w:r>
      <w:r w:rsidRPr="0075241E">
        <w:t>以及寻求、接</w:t>
      </w:r>
      <w:r w:rsidRPr="0075241E">
        <w:rPr>
          <w:rFonts w:hint="eastAsia"/>
        </w:rPr>
        <w:t>受</w:t>
      </w:r>
      <w:r w:rsidRPr="0075241E">
        <w:t>和传递各种信息和思想提供了机会</w:t>
      </w:r>
      <w:r w:rsidRPr="0075241E">
        <w:rPr>
          <w:rFonts w:hint="eastAsia"/>
        </w:rPr>
        <w:t>；</w:t>
      </w:r>
      <w:r w:rsidRPr="0075241E">
        <w:t>强调在数字时代，确保和保护数字通信</w:t>
      </w:r>
      <w:r w:rsidRPr="0075241E">
        <w:rPr>
          <w:rFonts w:hint="eastAsia"/>
        </w:rPr>
        <w:t>保</w:t>
      </w:r>
      <w:r w:rsidRPr="0075241E">
        <w:t>密性的技术解决办法，包括加密和匿名措施，对于确保</w:t>
      </w:r>
      <w:r w:rsidRPr="0075241E">
        <w:rPr>
          <w:rFonts w:hint="eastAsia"/>
        </w:rPr>
        <w:t>人们</w:t>
      </w:r>
      <w:r w:rsidRPr="0075241E">
        <w:t>享有人权，包括意见和表达自由权，</w:t>
      </w:r>
      <w:r w:rsidRPr="0075241E">
        <w:rPr>
          <w:rFonts w:hint="eastAsia"/>
        </w:rPr>
        <w:t>可以</w:t>
      </w:r>
      <w:r w:rsidRPr="0075241E">
        <w:t>具有重要意义</w:t>
      </w:r>
      <w:r w:rsidRPr="0075241E">
        <w:rPr>
          <w:rFonts w:hint="eastAsia"/>
        </w:rPr>
        <w:t>，</w:t>
      </w:r>
    </w:p>
    <w:p w:rsidR="00D96D1F" w:rsidRPr="0075241E" w:rsidRDefault="00D96D1F" w:rsidP="00D96D1F">
      <w:pPr>
        <w:pStyle w:val="SingleTxtGC"/>
        <w:spacing w:line="330" w:lineRule="exact"/>
      </w:pPr>
      <w:r>
        <w:tab/>
      </w:r>
      <w:r w:rsidRPr="00B27811">
        <w:rPr>
          <w:rFonts w:ascii="Time New Roman" w:eastAsia="楷体" w:hAnsi="Time New Roman"/>
        </w:rPr>
        <w:t>表示关切</w:t>
      </w:r>
      <w:r w:rsidRPr="00B27811">
        <w:rPr>
          <w:rFonts w:ascii="Time New Roman" w:eastAsia="楷体" w:hAnsi="Time New Roman" w:hint="eastAsia"/>
        </w:rPr>
        <w:t>的是</w:t>
      </w:r>
      <w:r w:rsidRPr="0075241E">
        <w:rPr>
          <w:rFonts w:hint="eastAsia"/>
        </w:rPr>
        <w:t>，</w:t>
      </w:r>
      <w:r w:rsidRPr="0075241E">
        <w:t>各国</w:t>
      </w:r>
      <w:r w:rsidRPr="0075241E">
        <w:rPr>
          <w:rFonts w:hint="eastAsia"/>
        </w:rPr>
        <w:t>和各区域</w:t>
      </w:r>
      <w:r w:rsidRPr="0075241E">
        <w:t>之间</w:t>
      </w:r>
      <w:r w:rsidRPr="0075241E">
        <w:rPr>
          <w:rFonts w:hint="eastAsia"/>
        </w:rPr>
        <w:t>以及</w:t>
      </w:r>
      <w:r w:rsidRPr="0075241E">
        <w:t>各国</w:t>
      </w:r>
      <w:r w:rsidRPr="0075241E">
        <w:rPr>
          <w:rFonts w:hint="eastAsia"/>
        </w:rPr>
        <w:t>和各区域</w:t>
      </w:r>
      <w:r w:rsidRPr="0075241E">
        <w:t>内部依然存在许多形式</w:t>
      </w:r>
      <w:r w:rsidRPr="00541B05">
        <w:rPr>
          <w:spacing w:val="-4"/>
        </w:rPr>
        <w:t>的数字鸿沟；</w:t>
      </w:r>
      <w:r w:rsidRPr="00541B05">
        <w:rPr>
          <w:rFonts w:hint="eastAsia"/>
          <w:spacing w:val="-4"/>
        </w:rPr>
        <w:t>认识到</w:t>
      </w:r>
      <w:r w:rsidRPr="00541B05">
        <w:rPr>
          <w:spacing w:val="-4"/>
        </w:rPr>
        <w:t>有必要通过国际合作</w:t>
      </w:r>
      <w:r w:rsidRPr="00541B05">
        <w:rPr>
          <w:rFonts w:hint="eastAsia"/>
          <w:spacing w:val="-4"/>
        </w:rPr>
        <w:t>等办法</w:t>
      </w:r>
      <w:r w:rsidRPr="00541B05">
        <w:rPr>
          <w:spacing w:val="-4"/>
        </w:rPr>
        <w:t>弥合这</w:t>
      </w:r>
      <w:r w:rsidRPr="00541B05">
        <w:rPr>
          <w:rFonts w:hint="eastAsia"/>
          <w:spacing w:val="-4"/>
        </w:rPr>
        <w:t>种</w:t>
      </w:r>
      <w:r w:rsidRPr="00541B05">
        <w:rPr>
          <w:spacing w:val="-4"/>
        </w:rPr>
        <w:t>数字鸿沟；同时</w:t>
      </w:r>
      <w:r w:rsidRPr="00541B05">
        <w:rPr>
          <w:rFonts w:hint="eastAsia"/>
          <w:spacing w:val="-4"/>
        </w:rPr>
        <w:t>认识到，</w:t>
      </w:r>
      <w:r w:rsidRPr="0075241E">
        <w:t>性别数字鸿沟</w:t>
      </w:r>
      <w:r w:rsidRPr="0075241E">
        <w:rPr>
          <w:rFonts w:hint="eastAsia"/>
        </w:rPr>
        <w:t>，包括</w:t>
      </w:r>
      <w:r w:rsidRPr="0075241E">
        <w:t>在获得和使用信息和通信技术方面的重大</w:t>
      </w:r>
      <w:r w:rsidRPr="0075241E">
        <w:rPr>
          <w:rFonts w:hint="eastAsia"/>
        </w:rPr>
        <w:t>性别</w:t>
      </w:r>
      <w:r w:rsidRPr="0075241E">
        <w:t>差距，</w:t>
      </w:r>
      <w:r w:rsidRPr="0075241E">
        <w:rPr>
          <w:rFonts w:hint="eastAsia"/>
        </w:rPr>
        <w:t>有损于</w:t>
      </w:r>
      <w:r w:rsidRPr="0075241E">
        <w:t>妇女</w:t>
      </w:r>
      <w:r w:rsidRPr="0075241E">
        <w:rPr>
          <w:rFonts w:hint="eastAsia"/>
        </w:rPr>
        <w:t>和女童</w:t>
      </w:r>
      <w:r w:rsidRPr="0075241E">
        <w:t>充分享有人权</w:t>
      </w:r>
      <w:r w:rsidRPr="0075241E">
        <w:rPr>
          <w:rFonts w:hint="eastAsia"/>
        </w:rPr>
        <w:t>，包括</w:t>
      </w:r>
      <w:r w:rsidRPr="0075241E">
        <w:t>意见和表达自由权</w:t>
      </w:r>
      <w:r w:rsidRPr="0075241E">
        <w:rPr>
          <w:rFonts w:hint="eastAsia"/>
        </w:rPr>
        <w:t>，</w:t>
      </w:r>
    </w:p>
    <w:p w:rsidR="00D96D1F" w:rsidRPr="0075241E" w:rsidRDefault="00D96D1F" w:rsidP="00D96D1F">
      <w:pPr>
        <w:pStyle w:val="SingleTxtGC"/>
        <w:spacing w:line="330" w:lineRule="exact"/>
      </w:pPr>
      <w:r>
        <w:tab/>
      </w:r>
      <w:r w:rsidRPr="00B27811">
        <w:rPr>
          <w:rFonts w:ascii="Time New Roman" w:eastAsia="楷体" w:hAnsi="Time New Roman" w:hint="eastAsia"/>
        </w:rPr>
        <w:t>肯定</w:t>
      </w:r>
      <w:r w:rsidRPr="0075241E">
        <w:t>记者和其他媒体工作者以及人权维护者</w:t>
      </w:r>
      <w:r w:rsidRPr="0075241E">
        <w:rPr>
          <w:rFonts w:hint="eastAsia"/>
        </w:rPr>
        <w:t>等</w:t>
      </w:r>
      <w:r w:rsidRPr="0075241E">
        <w:t>在促进和保护意见和表达自由权方面发挥</w:t>
      </w:r>
      <w:r w:rsidRPr="0075241E">
        <w:rPr>
          <w:rFonts w:hint="eastAsia"/>
        </w:rPr>
        <w:t>的</w:t>
      </w:r>
      <w:r w:rsidRPr="0075241E">
        <w:t>重要作用</w:t>
      </w:r>
      <w:r w:rsidRPr="0075241E">
        <w:rPr>
          <w:rFonts w:hint="eastAsia"/>
        </w:rPr>
        <w:t>；</w:t>
      </w:r>
      <w:r w:rsidRPr="0075241E">
        <w:t>在这方面深</w:t>
      </w:r>
      <w:r w:rsidRPr="0075241E">
        <w:rPr>
          <w:rFonts w:hint="eastAsia"/>
        </w:rPr>
        <w:t>表</w:t>
      </w:r>
      <w:r w:rsidRPr="0075241E">
        <w:t>关切的是，在行使意见和表达自由权的过程中</w:t>
      </w:r>
      <w:r w:rsidRPr="0075241E">
        <w:rPr>
          <w:rFonts w:hint="eastAsia"/>
        </w:rPr>
        <w:t>，</w:t>
      </w:r>
      <w:r w:rsidRPr="0075241E">
        <w:t>特别是</w:t>
      </w:r>
      <w:r w:rsidRPr="0075241E">
        <w:rPr>
          <w:rFonts w:hint="eastAsia"/>
        </w:rPr>
        <w:t>在</w:t>
      </w:r>
      <w:r w:rsidRPr="0075241E">
        <w:t>女记者和其他媒体工作者和</w:t>
      </w:r>
      <w:r>
        <w:rPr>
          <w:rFonts w:hint="eastAsia"/>
        </w:rPr>
        <w:t>妇女</w:t>
      </w:r>
      <w:r w:rsidRPr="0075241E">
        <w:t>人权维护</w:t>
      </w:r>
      <w:r w:rsidRPr="0075241E">
        <w:rPr>
          <w:rFonts w:hint="eastAsia"/>
        </w:rPr>
        <w:t>者</w:t>
      </w:r>
      <w:r w:rsidRPr="0075241E">
        <w:t>行使这一权利的过程中</w:t>
      </w:r>
      <w:r w:rsidRPr="0075241E">
        <w:rPr>
          <w:rFonts w:hint="eastAsia"/>
        </w:rPr>
        <w:t>，</w:t>
      </w:r>
      <w:r w:rsidRPr="0075241E">
        <w:t>继续发生侵犯和</w:t>
      </w:r>
      <w:r w:rsidRPr="0075241E">
        <w:rPr>
          <w:rFonts w:hint="eastAsia"/>
        </w:rPr>
        <w:t>践踏</w:t>
      </w:r>
      <w:r w:rsidRPr="0075241E">
        <w:t>这一权利的</w:t>
      </w:r>
      <w:r w:rsidRPr="0075241E">
        <w:rPr>
          <w:rFonts w:hint="eastAsia"/>
        </w:rPr>
        <w:t>行为</w:t>
      </w:r>
      <w:r w:rsidRPr="0075241E">
        <w:t>，</w:t>
      </w:r>
    </w:p>
    <w:p w:rsidR="00D96D1F" w:rsidRPr="0075241E" w:rsidRDefault="00D96D1F" w:rsidP="00D96D1F">
      <w:pPr>
        <w:pStyle w:val="SingleTxtGC"/>
        <w:spacing w:line="330" w:lineRule="exact"/>
      </w:pPr>
      <w:r>
        <w:tab/>
      </w:r>
      <w:r w:rsidRPr="00B27811">
        <w:rPr>
          <w:rFonts w:ascii="Time New Roman" w:eastAsia="楷体" w:hAnsi="Time New Roman"/>
        </w:rPr>
        <w:t>重申</w:t>
      </w:r>
      <w:r w:rsidRPr="0075241E">
        <w:t>意见和表达自由权在</w:t>
      </w:r>
      <w:r w:rsidRPr="0075241E">
        <w:rPr>
          <w:rFonts w:hint="eastAsia"/>
        </w:rPr>
        <w:t>使</w:t>
      </w:r>
      <w:r w:rsidRPr="0075241E">
        <w:t>妇女有可能平等地与</w:t>
      </w:r>
      <w:r w:rsidRPr="0075241E">
        <w:rPr>
          <w:rFonts w:hint="eastAsia"/>
        </w:rPr>
        <w:t>整个</w:t>
      </w:r>
      <w:r w:rsidRPr="0075241E">
        <w:t>社会互动，特别是在经济和政治参与领域与</w:t>
      </w:r>
      <w:r w:rsidRPr="0075241E">
        <w:rPr>
          <w:rFonts w:hint="eastAsia"/>
        </w:rPr>
        <w:t>整个</w:t>
      </w:r>
      <w:r w:rsidRPr="0075241E">
        <w:t>社会互动</w:t>
      </w:r>
      <w:r w:rsidRPr="0075241E">
        <w:rPr>
          <w:rFonts w:hint="eastAsia"/>
        </w:rPr>
        <w:t>方面</w:t>
      </w:r>
      <w:r w:rsidRPr="0075241E">
        <w:t>的基本作用</w:t>
      </w:r>
      <w:r w:rsidRPr="0075241E">
        <w:rPr>
          <w:rFonts w:hint="eastAsia"/>
        </w:rPr>
        <w:t>；又</w:t>
      </w:r>
      <w:r w:rsidRPr="0075241E">
        <w:t>重申妇女和女童充分和有意义的参与对于实现性别平等、可持续发展、和平与民主至关重要</w:t>
      </w:r>
      <w:r w:rsidRPr="0075241E">
        <w:rPr>
          <w:rFonts w:hint="eastAsia"/>
        </w:rPr>
        <w:t>，</w:t>
      </w:r>
    </w:p>
    <w:p w:rsidR="00D96D1F" w:rsidRPr="0075241E" w:rsidRDefault="00D96D1F" w:rsidP="00D96D1F">
      <w:pPr>
        <w:pStyle w:val="SingleTxtGC"/>
        <w:spacing w:line="330" w:lineRule="exact"/>
      </w:pPr>
      <w:r>
        <w:tab/>
      </w:r>
      <w:r w:rsidRPr="00541B05">
        <w:rPr>
          <w:rFonts w:ascii="Time New Roman" w:eastAsia="楷体" w:hAnsi="Time New Roman"/>
          <w:spacing w:val="-4"/>
        </w:rPr>
        <w:t>强调</w:t>
      </w:r>
      <w:r w:rsidRPr="00541B05">
        <w:rPr>
          <w:spacing w:val="-4"/>
        </w:rPr>
        <w:t>需要确保国家安全和公共卫生措施完全符合国际人权义务，包括合法性、正当性、必要性和相称性原则，在应对卫生或其他紧急情况时需要保护人权，包</w:t>
      </w:r>
      <w:r w:rsidRPr="0075241E">
        <w:t>括意见和表达自由、隐私以及个人数据</w:t>
      </w:r>
      <w:r w:rsidRPr="0075241E">
        <w:rPr>
          <w:rFonts w:hint="eastAsia"/>
        </w:rPr>
        <w:t>，</w:t>
      </w:r>
    </w:p>
    <w:p w:rsidR="00D96D1F" w:rsidRPr="0075241E" w:rsidRDefault="00D96D1F" w:rsidP="00D96D1F">
      <w:pPr>
        <w:pStyle w:val="SingleTxtGC"/>
        <w:spacing w:line="330" w:lineRule="exact"/>
      </w:pPr>
      <w:r>
        <w:tab/>
      </w:r>
      <w:r w:rsidRPr="00A40CAB">
        <w:rPr>
          <w:rFonts w:ascii="Time New Roman" w:eastAsia="楷体" w:hAnsi="Time New Roman"/>
        </w:rPr>
        <w:t>表示关切</w:t>
      </w:r>
      <w:r w:rsidRPr="0075241E">
        <w:t>虚假信息和错误信息的传播，这</w:t>
      </w:r>
      <w:r w:rsidRPr="0075241E">
        <w:rPr>
          <w:rFonts w:hint="eastAsia"/>
        </w:rPr>
        <w:t>种</w:t>
      </w:r>
      <w:r w:rsidRPr="0075241E">
        <w:t>信息的设计和实施可</w:t>
      </w:r>
      <w:r w:rsidRPr="0075241E">
        <w:rPr>
          <w:rFonts w:hint="eastAsia"/>
        </w:rPr>
        <w:t>以</w:t>
      </w:r>
      <w:r w:rsidRPr="0075241E">
        <w:t>误导、侵犯和</w:t>
      </w:r>
      <w:r w:rsidRPr="0075241E">
        <w:rPr>
          <w:rFonts w:hint="eastAsia"/>
        </w:rPr>
        <w:t>践踏</w:t>
      </w:r>
      <w:r w:rsidRPr="0075241E">
        <w:t>人权，包括隐私和个人寻求、接受和传递信息的自由，并</w:t>
      </w:r>
      <w:r w:rsidRPr="0075241E">
        <w:rPr>
          <w:rFonts w:hint="eastAsia"/>
        </w:rPr>
        <w:t>可以</w:t>
      </w:r>
      <w:r w:rsidRPr="0075241E">
        <w:t>煽动一切</w:t>
      </w:r>
      <w:r w:rsidRPr="00990E71">
        <w:rPr>
          <w:spacing w:val="-4"/>
        </w:rPr>
        <w:t>形式的暴力、仇恨、歧视和敌意，特别是种族主义、仇外心理、负面陈规定型观</w:t>
      </w:r>
      <w:r w:rsidRPr="0075241E">
        <w:t>念和污名化</w:t>
      </w:r>
      <w:r w:rsidRPr="0075241E">
        <w:rPr>
          <w:rFonts w:hint="eastAsia"/>
        </w:rPr>
        <w:t>，</w:t>
      </w:r>
    </w:p>
    <w:p w:rsidR="00D96D1F" w:rsidRPr="0075241E" w:rsidRDefault="00D96D1F" w:rsidP="00D96D1F">
      <w:pPr>
        <w:pStyle w:val="SingleTxtGC"/>
        <w:spacing w:line="330" w:lineRule="exact"/>
      </w:pPr>
      <w:r>
        <w:tab/>
      </w:r>
      <w:r w:rsidRPr="00A40CAB">
        <w:rPr>
          <w:rFonts w:ascii="Time New Roman" w:eastAsia="楷体" w:hAnsi="Time New Roman"/>
        </w:rPr>
        <w:t>强调</w:t>
      </w:r>
      <w:r w:rsidRPr="0075241E">
        <w:t>对</w:t>
      </w:r>
      <w:r w:rsidRPr="0075241E">
        <w:rPr>
          <w:rFonts w:hint="eastAsia"/>
        </w:rPr>
        <w:t>付</w:t>
      </w:r>
      <w:r w:rsidRPr="0075241E">
        <w:t>传播虚假信息和错误信息的</w:t>
      </w:r>
      <w:r w:rsidRPr="0075241E">
        <w:rPr>
          <w:rFonts w:hint="eastAsia"/>
        </w:rPr>
        <w:t>措施</w:t>
      </w:r>
      <w:r w:rsidRPr="0075241E">
        <w:t>必须以国际人权法，包括合法</w:t>
      </w:r>
      <w:r w:rsidRPr="0075241E">
        <w:rPr>
          <w:rFonts w:hint="eastAsia"/>
        </w:rPr>
        <w:t>性</w:t>
      </w:r>
      <w:r w:rsidRPr="0075241E">
        <w:t>、</w:t>
      </w:r>
      <w:r w:rsidRPr="0075241E">
        <w:rPr>
          <w:rFonts w:hint="eastAsia"/>
        </w:rPr>
        <w:t>正当性</w:t>
      </w:r>
      <w:r w:rsidRPr="0075241E">
        <w:t>、必要性和相称性原则为基础</w:t>
      </w:r>
      <w:r w:rsidRPr="0075241E">
        <w:rPr>
          <w:rFonts w:hint="eastAsia"/>
        </w:rPr>
        <w:t>；</w:t>
      </w:r>
      <w:r w:rsidRPr="0075241E">
        <w:rPr>
          <w:rFonts w:hint="eastAsia"/>
          <w:lang w:val="en-GB"/>
        </w:rPr>
        <w:t>着重指出</w:t>
      </w:r>
      <w:r w:rsidRPr="0075241E">
        <w:t>自由、独立、多元和多样化的媒体以及提供和促进获取独立、基于事实和基于科学的信息</w:t>
      </w:r>
      <w:r w:rsidRPr="0075241E">
        <w:rPr>
          <w:rFonts w:hint="eastAsia"/>
        </w:rPr>
        <w:t>的渠道</w:t>
      </w:r>
      <w:r w:rsidRPr="0075241E">
        <w:t>打击虚假信息和错误信息的重要性</w:t>
      </w:r>
      <w:r w:rsidRPr="0075241E">
        <w:rPr>
          <w:rFonts w:hint="eastAsia"/>
        </w:rPr>
        <w:t>，</w:t>
      </w:r>
    </w:p>
    <w:p w:rsidR="00D96D1F" w:rsidRPr="0075241E" w:rsidRDefault="00D96D1F" w:rsidP="00D96D1F">
      <w:pPr>
        <w:pStyle w:val="SingleTxtGC"/>
        <w:spacing w:line="330" w:lineRule="exact"/>
      </w:pPr>
      <w:r>
        <w:tab/>
      </w:r>
      <w:r w:rsidRPr="00990E71">
        <w:rPr>
          <w:rFonts w:ascii="Time New Roman" w:eastAsia="楷体" w:hAnsi="Time New Roman"/>
          <w:spacing w:val="-4"/>
        </w:rPr>
        <w:t>又强调</w:t>
      </w:r>
      <w:r w:rsidRPr="00990E71">
        <w:rPr>
          <w:spacing w:val="-4"/>
        </w:rPr>
        <w:t>鉴于获取信息</w:t>
      </w:r>
      <w:r w:rsidRPr="00990E71">
        <w:rPr>
          <w:rFonts w:hint="eastAsia"/>
          <w:spacing w:val="-4"/>
        </w:rPr>
        <w:t>的渠道</w:t>
      </w:r>
      <w:r w:rsidRPr="00990E71">
        <w:rPr>
          <w:spacing w:val="-4"/>
        </w:rPr>
        <w:t>以及意见和</w:t>
      </w:r>
      <w:r w:rsidRPr="00990E71">
        <w:rPr>
          <w:rFonts w:hint="eastAsia"/>
          <w:spacing w:val="-4"/>
        </w:rPr>
        <w:t>表达</w:t>
      </w:r>
      <w:r w:rsidRPr="00990E71">
        <w:rPr>
          <w:spacing w:val="-4"/>
        </w:rPr>
        <w:t>自由受到不适当限制的风险，必须</w:t>
      </w:r>
      <w:r w:rsidRPr="0075241E">
        <w:t>确保算法、人力和技术决策的透明度和问责制</w:t>
      </w:r>
      <w:r w:rsidRPr="0075241E">
        <w:rPr>
          <w:rFonts w:hint="eastAsia"/>
        </w:rPr>
        <w:t>，</w:t>
      </w:r>
    </w:p>
    <w:p w:rsidR="00D96D1F" w:rsidRPr="0075241E" w:rsidRDefault="00D96D1F" w:rsidP="00D96D1F">
      <w:pPr>
        <w:pStyle w:val="SingleTxtGC"/>
        <w:spacing w:line="330" w:lineRule="exact"/>
      </w:pPr>
      <w:r>
        <w:tab/>
      </w:r>
      <w:r w:rsidRPr="00A40CAB">
        <w:rPr>
          <w:rFonts w:ascii="Time New Roman" w:eastAsia="楷体" w:hAnsi="Time New Roman" w:hint="eastAsia"/>
        </w:rPr>
        <w:t>承</w:t>
      </w:r>
      <w:r w:rsidRPr="00A40CAB">
        <w:rPr>
          <w:rFonts w:ascii="Time New Roman" w:eastAsia="楷体" w:hAnsi="Time New Roman"/>
        </w:rPr>
        <w:t>认</w:t>
      </w:r>
      <w:r w:rsidRPr="0075241E">
        <w:rPr>
          <w:rFonts w:hint="eastAsia"/>
        </w:rPr>
        <w:t>促</w:t>
      </w:r>
      <w:r w:rsidRPr="0075241E">
        <w:t>进和保护人权与执行</w:t>
      </w:r>
      <w:r w:rsidRPr="0075241E">
        <w:rPr>
          <w:rFonts w:hint="eastAsia"/>
        </w:rPr>
        <w:t>《</w:t>
      </w:r>
      <w:r>
        <w:t>2</w:t>
      </w:r>
      <w:r w:rsidRPr="0075241E">
        <w:t>0</w:t>
      </w:r>
      <w:r>
        <w:t>3</w:t>
      </w:r>
      <w:r w:rsidRPr="0075241E">
        <w:t>0</w:t>
      </w:r>
      <w:r w:rsidRPr="0075241E">
        <w:t>年可持续发展议程</w:t>
      </w:r>
      <w:r w:rsidRPr="0075241E">
        <w:rPr>
          <w:rFonts w:hint="eastAsia"/>
        </w:rPr>
        <w:t>》</w:t>
      </w:r>
      <w:r w:rsidRPr="0075241E">
        <w:t>是相互关联、相辅相成的，</w:t>
      </w:r>
      <w:r w:rsidRPr="0075241E">
        <w:rPr>
          <w:rFonts w:hint="eastAsia"/>
        </w:rPr>
        <w:t>按照</w:t>
      </w:r>
      <w:r w:rsidRPr="0075241E">
        <w:t>可持续发展目标的具体目标</w:t>
      </w:r>
      <w:r>
        <w:t>16</w:t>
      </w:r>
      <w:r w:rsidRPr="0075241E">
        <w:t>.</w:t>
      </w:r>
      <w:r>
        <w:t xml:space="preserve">10, </w:t>
      </w:r>
      <w:r w:rsidRPr="0075241E">
        <w:t>所有国家都应</w:t>
      </w:r>
      <w:r w:rsidRPr="0075241E">
        <w:rPr>
          <w:rFonts w:hint="eastAsia"/>
        </w:rPr>
        <w:t>根据</w:t>
      </w:r>
      <w:r w:rsidRPr="0075241E">
        <w:t>国家立法和国际协</w:t>
      </w:r>
      <w:r w:rsidRPr="0075241E">
        <w:rPr>
          <w:rFonts w:hint="eastAsia"/>
        </w:rPr>
        <w:t>议</w:t>
      </w:r>
      <w:r w:rsidRPr="0075241E">
        <w:t>，确保公众获得信息并保护人权和基本自由</w:t>
      </w:r>
      <w:r w:rsidRPr="0075241E">
        <w:rPr>
          <w:rFonts w:hint="eastAsia"/>
        </w:rPr>
        <w:t>，</w:t>
      </w:r>
    </w:p>
    <w:p w:rsidR="00D96D1F" w:rsidRDefault="00D96D1F" w:rsidP="00D96D1F">
      <w:pPr>
        <w:overflowPunct/>
        <w:adjustRightInd/>
        <w:snapToGrid/>
        <w:spacing w:line="240" w:lineRule="auto"/>
      </w:pPr>
      <w:r>
        <w:br w:type="page"/>
      </w:r>
    </w:p>
    <w:p w:rsidR="00D96D1F" w:rsidRPr="0075241E" w:rsidRDefault="00D96D1F" w:rsidP="00D96D1F">
      <w:pPr>
        <w:pStyle w:val="SingleTxtGC"/>
        <w:rPr>
          <w:lang w:val="en-GB"/>
        </w:rPr>
      </w:pPr>
      <w:r>
        <w:lastRenderedPageBreak/>
        <w:tab/>
      </w:r>
      <w:r w:rsidRPr="00A40CAB">
        <w:rPr>
          <w:rFonts w:ascii="Time New Roman" w:eastAsia="楷体" w:hAnsi="Time New Roman"/>
        </w:rPr>
        <w:t>认识到</w:t>
      </w:r>
      <w:r w:rsidRPr="0075241E">
        <w:rPr>
          <w:lang w:val="en-GB"/>
        </w:rPr>
        <w:t>《世界人权宣言》第十九条和《公民及政治权利国际公约》第十九条</w:t>
      </w:r>
      <w:r w:rsidRPr="0075241E">
        <w:rPr>
          <w:rFonts w:hint="eastAsia"/>
          <w:lang w:val="en-GB"/>
        </w:rPr>
        <w:t>所载</w:t>
      </w:r>
      <w:r w:rsidRPr="0075241E">
        <w:rPr>
          <w:lang w:val="en-GB"/>
        </w:rPr>
        <w:t>通过任何媒</w:t>
      </w:r>
      <w:r w:rsidRPr="0075241E">
        <w:rPr>
          <w:rFonts w:hint="eastAsia"/>
          <w:lang w:val="en-GB"/>
        </w:rPr>
        <w:t>介、</w:t>
      </w:r>
      <w:r w:rsidRPr="0075241E">
        <w:rPr>
          <w:lang w:val="en-GB"/>
        </w:rPr>
        <w:t>不</w:t>
      </w:r>
      <w:r w:rsidRPr="0075241E">
        <w:rPr>
          <w:rFonts w:hint="eastAsia"/>
          <w:lang w:val="en-GB"/>
        </w:rPr>
        <w:t>分</w:t>
      </w:r>
      <w:r w:rsidRPr="0075241E">
        <w:rPr>
          <w:lang w:val="en-GB"/>
        </w:rPr>
        <w:t>国界寻求、接</w:t>
      </w:r>
      <w:r w:rsidRPr="0075241E">
        <w:rPr>
          <w:rFonts w:hint="eastAsia"/>
          <w:lang w:val="en-GB"/>
        </w:rPr>
        <w:t>受</w:t>
      </w:r>
      <w:r w:rsidRPr="0075241E">
        <w:rPr>
          <w:lang w:val="en-GB"/>
        </w:rPr>
        <w:t>和传递</w:t>
      </w:r>
      <w:r w:rsidRPr="0075241E">
        <w:rPr>
          <w:rFonts w:hint="eastAsia"/>
          <w:lang w:val="en-GB"/>
        </w:rPr>
        <w:t>网上和网下</w:t>
      </w:r>
      <w:r w:rsidRPr="0075241E">
        <w:rPr>
          <w:lang w:val="en-GB"/>
        </w:rPr>
        <w:t>各种信息和思想的自由是意见和表达自由权的核心组成部分之一，获取信息的障碍会损害公民权利和政治权利以及经济、社会</w:t>
      </w:r>
      <w:r w:rsidRPr="0075241E">
        <w:rPr>
          <w:rFonts w:hint="eastAsia"/>
          <w:lang w:val="en-GB"/>
        </w:rPr>
        <w:t>及</w:t>
      </w:r>
      <w:r w:rsidRPr="0075241E">
        <w:rPr>
          <w:lang w:val="en-GB"/>
        </w:rPr>
        <w:t>文化权利的享有</w:t>
      </w:r>
      <w:r w:rsidRPr="0075241E">
        <w:rPr>
          <w:rFonts w:hint="eastAsia"/>
          <w:lang w:val="en-GB"/>
        </w:rPr>
        <w:t>，</w:t>
      </w:r>
    </w:p>
    <w:p w:rsidR="00D96D1F" w:rsidRPr="0075241E" w:rsidRDefault="00D96D1F" w:rsidP="00D96D1F">
      <w:pPr>
        <w:pStyle w:val="SingleTxtGC"/>
        <w:rPr>
          <w:lang w:val="en-GB"/>
        </w:rPr>
      </w:pPr>
      <w:r>
        <w:tab/>
      </w:r>
      <w:r w:rsidRPr="00A40CAB">
        <w:rPr>
          <w:rFonts w:ascii="Time New Roman" w:eastAsia="楷体" w:hAnsi="Time New Roman"/>
        </w:rPr>
        <w:t>强调</w:t>
      </w:r>
      <w:r w:rsidRPr="0075241E">
        <w:rPr>
          <w:lang w:val="en-GB"/>
        </w:rPr>
        <w:t>充分尊重寻求、接</w:t>
      </w:r>
      <w:r w:rsidRPr="0075241E">
        <w:rPr>
          <w:rFonts w:hint="eastAsia"/>
          <w:lang w:val="en-GB"/>
        </w:rPr>
        <w:t>受</w:t>
      </w:r>
      <w:r w:rsidRPr="0075241E">
        <w:rPr>
          <w:lang w:val="en-GB"/>
        </w:rPr>
        <w:t>和传递信息的自由的重要性，包括获取信息</w:t>
      </w:r>
      <w:r w:rsidRPr="0075241E">
        <w:rPr>
          <w:rFonts w:hint="eastAsia"/>
          <w:lang w:val="en-GB"/>
        </w:rPr>
        <w:t>对于</w:t>
      </w:r>
      <w:r w:rsidRPr="0075241E">
        <w:rPr>
          <w:lang w:val="en-GB"/>
        </w:rPr>
        <w:t>民主参与</w:t>
      </w:r>
      <w:r w:rsidRPr="0075241E">
        <w:rPr>
          <w:rFonts w:hint="eastAsia"/>
          <w:lang w:val="en-GB"/>
        </w:rPr>
        <w:t>、</w:t>
      </w:r>
      <w:r w:rsidRPr="0075241E">
        <w:rPr>
          <w:lang w:val="en-GB"/>
        </w:rPr>
        <w:t>透明、问责和</w:t>
      </w:r>
      <w:r w:rsidRPr="0075241E">
        <w:rPr>
          <w:rFonts w:hint="eastAsia"/>
          <w:lang w:val="en-GB"/>
        </w:rPr>
        <w:t>反</w:t>
      </w:r>
      <w:r w:rsidRPr="0075241E">
        <w:rPr>
          <w:lang w:val="en-GB"/>
        </w:rPr>
        <w:t>腐的极端重要性</w:t>
      </w:r>
      <w:r w:rsidRPr="0075241E">
        <w:rPr>
          <w:rFonts w:hint="eastAsia"/>
          <w:lang w:val="en-GB"/>
        </w:rPr>
        <w:t>，</w:t>
      </w:r>
    </w:p>
    <w:p w:rsidR="00D96D1F" w:rsidRPr="0075241E" w:rsidRDefault="00D96D1F" w:rsidP="00D96D1F">
      <w:pPr>
        <w:pStyle w:val="SingleTxtGC"/>
        <w:rPr>
          <w:lang w:val="en-GB"/>
        </w:rPr>
      </w:pPr>
      <w:r>
        <w:tab/>
      </w:r>
      <w:r w:rsidRPr="00A40CAB">
        <w:rPr>
          <w:rFonts w:ascii="Time New Roman" w:eastAsia="楷体" w:hAnsi="Time New Roman"/>
        </w:rPr>
        <w:t>欢迎</w:t>
      </w:r>
      <w:r w:rsidRPr="0075241E">
        <w:rPr>
          <w:lang w:val="en-GB"/>
        </w:rPr>
        <w:t>大会通过</w:t>
      </w:r>
      <w:r>
        <w:rPr>
          <w:lang w:val="en-GB"/>
        </w:rPr>
        <w:t>2</w:t>
      </w:r>
      <w:r w:rsidRPr="0075241E">
        <w:rPr>
          <w:lang w:val="en-GB"/>
        </w:rPr>
        <w:t>0</w:t>
      </w:r>
      <w:r>
        <w:rPr>
          <w:lang w:val="en-GB"/>
        </w:rPr>
        <w:t>19</w:t>
      </w:r>
      <w:r w:rsidRPr="0075241E">
        <w:rPr>
          <w:lang w:val="en-GB"/>
        </w:rPr>
        <w:t>年</w:t>
      </w:r>
      <w:r>
        <w:rPr>
          <w:lang w:val="en-GB"/>
        </w:rPr>
        <w:t>1</w:t>
      </w:r>
      <w:r w:rsidRPr="0075241E">
        <w:rPr>
          <w:lang w:val="en-GB"/>
        </w:rPr>
        <w:t>0</w:t>
      </w:r>
      <w:r w:rsidRPr="0075241E">
        <w:rPr>
          <w:lang w:val="en-GB"/>
        </w:rPr>
        <w:t>月</w:t>
      </w:r>
      <w:r>
        <w:rPr>
          <w:lang w:val="en-GB"/>
        </w:rPr>
        <w:t>15</w:t>
      </w:r>
      <w:r w:rsidRPr="0075241E">
        <w:rPr>
          <w:lang w:val="en-GB"/>
        </w:rPr>
        <w:t>日第</w:t>
      </w:r>
      <w:r>
        <w:rPr>
          <w:lang w:val="en-GB"/>
        </w:rPr>
        <w:t>74</w:t>
      </w:r>
      <w:r w:rsidRPr="0075241E">
        <w:rPr>
          <w:lang w:val="en-GB"/>
        </w:rPr>
        <w:t>/</w:t>
      </w:r>
      <w:r>
        <w:rPr>
          <w:lang w:val="en-GB"/>
        </w:rPr>
        <w:t>5</w:t>
      </w:r>
      <w:r w:rsidRPr="0075241E">
        <w:rPr>
          <w:lang w:val="en-GB"/>
        </w:rPr>
        <w:t>号决议，其中大会宣布</w:t>
      </w:r>
      <w:r>
        <w:rPr>
          <w:lang w:val="en-GB"/>
        </w:rPr>
        <w:t>9</w:t>
      </w:r>
      <w:r w:rsidRPr="0075241E">
        <w:rPr>
          <w:lang w:val="en-GB"/>
        </w:rPr>
        <w:t>月</w:t>
      </w:r>
      <w:r>
        <w:rPr>
          <w:lang w:val="en-GB"/>
        </w:rPr>
        <w:t>28</w:t>
      </w:r>
      <w:r w:rsidRPr="0075241E">
        <w:rPr>
          <w:lang w:val="en-GB"/>
        </w:rPr>
        <w:t>日为普遍获取信息国际日</w:t>
      </w:r>
      <w:r w:rsidRPr="0075241E">
        <w:rPr>
          <w:rFonts w:hint="eastAsia"/>
          <w:lang w:val="en-GB"/>
        </w:rPr>
        <w:t>，</w:t>
      </w:r>
    </w:p>
    <w:p w:rsidR="00D96D1F" w:rsidRPr="0075241E" w:rsidRDefault="00D96D1F" w:rsidP="00D96D1F">
      <w:pPr>
        <w:pStyle w:val="SingleTxtGC"/>
        <w:rPr>
          <w:lang w:val="en-GB"/>
        </w:rPr>
      </w:pPr>
      <w:r>
        <w:tab/>
      </w:r>
      <w:r w:rsidRPr="00A40CAB">
        <w:rPr>
          <w:rFonts w:ascii="Time New Roman" w:eastAsia="楷体" w:hAnsi="Time New Roman"/>
        </w:rPr>
        <w:t>特别指出</w:t>
      </w:r>
      <w:r w:rsidRPr="0075241E">
        <w:rPr>
          <w:lang w:val="en-GB"/>
        </w:rPr>
        <w:t>，为将人权纳入主流以及促进和保护人权，必须提供获取</w:t>
      </w:r>
      <w:r w:rsidRPr="0075241E">
        <w:rPr>
          <w:rFonts w:hint="eastAsia"/>
          <w:lang w:val="en-GB"/>
        </w:rPr>
        <w:t>公共当局掌握的</w:t>
      </w:r>
      <w:r w:rsidRPr="0075241E">
        <w:rPr>
          <w:lang w:val="en-GB"/>
        </w:rPr>
        <w:t>信息的途径，包括获取关于指称侵犯和践踏人权的信息的途径，</w:t>
      </w:r>
      <w:r w:rsidRPr="0075241E">
        <w:rPr>
          <w:rFonts w:hint="eastAsia"/>
          <w:lang w:val="en-GB"/>
        </w:rPr>
        <w:t>以便</w:t>
      </w:r>
      <w:r w:rsidRPr="0075241E">
        <w:rPr>
          <w:lang w:val="en-GB"/>
        </w:rPr>
        <w:t>包括人权维护者在内的个人、群体和社会机构充分和有效地参与协商和决策进程，并在相关情况下参与执行有关法律、政策、方案和项目</w:t>
      </w:r>
      <w:r w:rsidRPr="0075241E">
        <w:rPr>
          <w:rFonts w:hint="eastAsia"/>
          <w:lang w:val="en-GB"/>
        </w:rPr>
        <w:t>，</w:t>
      </w:r>
    </w:p>
    <w:p w:rsidR="00D96D1F" w:rsidRPr="0075241E" w:rsidRDefault="00D96D1F" w:rsidP="00D96D1F">
      <w:pPr>
        <w:pStyle w:val="SingleTxtGC"/>
        <w:rPr>
          <w:lang w:val="en-GB"/>
        </w:rPr>
      </w:pPr>
      <w:r>
        <w:tab/>
      </w:r>
      <w:r w:rsidRPr="00A40CAB">
        <w:rPr>
          <w:rFonts w:ascii="Time New Roman" w:eastAsia="楷体" w:hAnsi="Time New Roman"/>
        </w:rPr>
        <w:t>认识到</w:t>
      </w:r>
      <w:r w:rsidRPr="0075241E">
        <w:rPr>
          <w:lang w:val="en-GB"/>
        </w:rPr>
        <w:t>公共当局应努力提供信息，</w:t>
      </w:r>
      <w:r w:rsidRPr="0075241E">
        <w:rPr>
          <w:rFonts w:hint="eastAsia"/>
          <w:lang w:val="en-GB"/>
        </w:rPr>
        <w:t>不</w:t>
      </w:r>
      <w:r w:rsidRPr="0075241E">
        <w:rPr>
          <w:lang w:val="en-GB"/>
        </w:rPr>
        <w:t>论是以电子方式</w:t>
      </w:r>
      <w:r w:rsidRPr="0075241E">
        <w:rPr>
          <w:rFonts w:hint="eastAsia"/>
          <w:lang w:val="en-GB"/>
        </w:rPr>
        <w:t>主动</w:t>
      </w:r>
      <w:r w:rsidRPr="0075241E">
        <w:rPr>
          <w:lang w:val="en-GB"/>
        </w:rPr>
        <w:t>发布信息还是应请求提供信息，而且</w:t>
      </w:r>
      <w:r w:rsidRPr="0075241E">
        <w:rPr>
          <w:rFonts w:hint="eastAsia"/>
          <w:lang w:val="en-GB"/>
        </w:rPr>
        <w:t>，</w:t>
      </w:r>
      <w:r w:rsidRPr="0075241E">
        <w:rPr>
          <w:lang w:val="en-GB"/>
        </w:rPr>
        <w:t>记者和其他媒体工作者、民间社会组织、人权维护者和工会</w:t>
      </w:r>
      <w:r w:rsidRPr="00DC5F7F">
        <w:rPr>
          <w:rFonts w:hint="eastAsia"/>
          <w:spacing w:val="4"/>
          <w:lang w:val="en-GB"/>
        </w:rPr>
        <w:t>活动人士</w:t>
      </w:r>
      <w:r w:rsidRPr="00DC5F7F">
        <w:rPr>
          <w:spacing w:val="4"/>
          <w:lang w:val="en-GB"/>
        </w:rPr>
        <w:t>等都</w:t>
      </w:r>
      <w:r w:rsidRPr="00DC5F7F">
        <w:rPr>
          <w:rFonts w:hint="eastAsia"/>
          <w:spacing w:val="4"/>
          <w:lang w:val="en-GB"/>
        </w:rPr>
        <w:t>必须</w:t>
      </w:r>
      <w:r w:rsidRPr="00DC5F7F">
        <w:rPr>
          <w:spacing w:val="4"/>
          <w:lang w:val="en-GB"/>
        </w:rPr>
        <w:t>在网上和网下获取信息，</w:t>
      </w:r>
      <w:r w:rsidRPr="00DC5F7F">
        <w:rPr>
          <w:rFonts w:hint="eastAsia"/>
          <w:spacing w:val="4"/>
          <w:lang w:val="en-GB"/>
        </w:rPr>
        <w:t>才能</w:t>
      </w:r>
      <w:r w:rsidRPr="00DC5F7F">
        <w:rPr>
          <w:spacing w:val="4"/>
          <w:lang w:val="en-GB"/>
        </w:rPr>
        <w:t>有效和有意义地开展工作，对寻</w:t>
      </w:r>
      <w:r w:rsidRPr="0075241E">
        <w:rPr>
          <w:lang w:val="en-GB"/>
        </w:rPr>
        <w:t>求、接受和传递信息</w:t>
      </w:r>
      <w:r w:rsidRPr="0075241E">
        <w:rPr>
          <w:rFonts w:hint="eastAsia"/>
          <w:lang w:val="en-GB"/>
        </w:rPr>
        <w:t>的</w:t>
      </w:r>
      <w:r w:rsidRPr="0075241E">
        <w:rPr>
          <w:lang w:val="en-GB"/>
        </w:rPr>
        <w:t>自由</w:t>
      </w:r>
      <w:r w:rsidRPr="0075241E">
        <w:rPr>
          <w:rFonts w:hint="eastAsia"/>
          <w:lang w:val="en-GB"/>
        </w:rPr>
        <w:t>施加</w:t>
      </w:r>
      <w:r w:rsidRPr="0075241E">
        <w:rPr>
          <w:lang w:val="en-GB"/>
        </w:rPr>
        <w:t>的任何限制都必须符合相关国际法</w:t>
      </w:r>
      <w:r w:rsidRPr="0075241E">
        <w:rPr>
          <w:rFonts w:hint="eastAsia"/>
          <w:lang w:val="en-GB"/>
        </w:rPr>
        <w:t>，</w:t>
      </w:r>
    </w:p>
    <w:p w:rsidR="00D96D1F" w:rsidRPr="00B70799" w:rsidRDefault="00D96D1F" w:rsidP="00D96D1F">
      <w:pPr>
        <w:pStyle w:val="SingleTxtGC"/>
        <w:rPr>
          <w:spacing w:val="-4"/>
          <w:lang w:val="en-GB"/>
        </w:rPr>
      </w:pPr>
      <w:r w:rsidRPr="00B70799">
        <w:rPr>
          <w:spacing w:val="-4"/>
        </w:rPr>
        <w:tab/>
      </w:r>
      <w:r w:rsidRPr="00B70799">
        <w:rPr>
          <w:rFonts w:ascii="Time New Roman" w:eastAsia="楷体" w:hAnsi="Time New Roman"/>
          <w:spacing w:val="-4"/>
        </w:rPr>
        <w:t>强烈谴责</w:t>
      </w:r>
      <w:r w:rsidRPr="00B70799">
        <w:rPr>
          <w:rFonts w:hint="eastAsia"/>
          <w:spacing w:val="-4"/>
          <w:lang w:val="en-GB"/>
        </w:rPr>
        <w:t>使</w:t>
      </w:r>
      <w:r w:rsidRPr="00B70799">
        <w:rPr>
          <w:spacing w:val="-4"/>
          <w:lang w:val="en-GB"/>
        </w:rPr>
        <w:t>用</w:t>
      </w:r>
      <w:r w:rsidRPr="00B70799">
        <w:rPr>
          <w:rFonts w:hint="eastAsia"/>
          <w:spacing w:val="-4"/>
          <w:lang w:val="en-GB"/>
        </w:rPr>
        <w:t>断</w:t>
      </w:r>
      <w:proofErr w:type="gramStart"/>
      <w:r w:rsidRPr="00B70799">
        <w:rPr>
          <w:spacing w:val="-4"/>
          <w:lang w:val="en-GB"/>
        </w:rPr>
        <w:t>网</w:t>
      </w:r>
      <w:r w:rsidRPr="00B70799">
        <w:rPr>
          <w:rFonts w:hint="eastAsia"/>
          <w:spacing w:val="-4"/>
          <w:lang w:val="en-GB"/>
        </w:rPr>
        <w:t>手段</w:t>
      </w:r>
      <w:proofErr w:type="gramEnd"/>
      <w:r w:rsidRPr="00B70799">
        <w:rPr>
          <w:spacing w:val="-4"/>
          <w:lang w:val="en-GB"/>
        </w:rPr>
        <w:t>蓄意和任意阻止或破坏</w:t>
      </w:r>
      <w:r w:rsidRPr="00B70799">
        <w:rPr>
          <w:rFonts w:hint="eastAsia"/>
          <w:spacing w:val="-4"/>
          <w:lang w:val="en-GB"/>
        </w:rPr>
        <w:t>在</w:t>
      </w:r>
      <w:r w:rsidRPr="00B70799">
        <w:rPr>
          <w:spacing w:val="-4"/>
          <w:lang w:val="en-GB"/>
        </w:rPr>
        <w:t>网上获取或传播信息</w:t>
      </w:r>
      <w:r w:rsidRPr="00B70799">
        <w:rPr>
          <w:rFonts w:hint="eastAsia"/>
          <w:spacing w:val="-4"/>
          <w:lang w:val="en-GB"/>
        </w:rPr>
        <w:t>的做法，</w:t>
      </w:r>
    </w:p>
    <w:p w:rsidR="00D96D1F" w:rsidRPr="0075241E" w:rsidRDefault="00D96D1F" w:rsidP="00D96D1F">
      <w:pPr>
        <w:pStyle w:val="SingleTxtGC"/>
        <w:rPr>
          <w:lang w:val="en-GB"/>
        </w:rPr>
      </w:pPr>
      <w:r>
        <w:rPr>
          <w:lang w:val="en-GB"/>
        </w:rPr>
        <w:tab/>
        <w:t>1</w:t>
      </w:r>
      <w:r w:rsidRPr="0075241E">
        <w:rPr>
          <w:lang w:val="en-GB"/>
        </w:rPr>
        <w:t>.</w:t>
      </w:r>
      <w:r w:rsidRPr="0075241E">
        <w:rPr>
          <w:lang w:val="en-GB"/>
        </w:rPr>
        <w:tab/>
      </w:r>
      <w:r w:rsidRPr="00565105">
        <w:rPr>
          <w:rFonts w:ascii="Time New Roman" w:eastAsia="楷体" w:hAnsi="Time New Roman" w:hint="eastAsia"/>
        </w:rPr>
        <w:t>重申</w:t>
      </w:r>
      <w:r w:rsidRPr="0075241E">
        <w:rPr>
          <w:lang w:val="en-GB"/>
        </w:rPr>
        <w:t>《公民及政治权利国际公约》所载各项权利，特别是意见和表达自由权，其中包括寻求、接受和传</w:t>
      </w:r>
      <w:r w:rsidRPr="0075241E">
        <w:rPr>
          <w:rFonts w:hint="eastAsia"/>
          <w:lang w:val="en-GB"/>
        </w:rPr>
        <w:t>递</w:t>
      </w:r>
      <w:r w:rsidRPr="0075241E">
        <w:rPr>
          <w:lang w:val="en-GB"/>
        </w:rPr>
        <w:t>各种信息和思想的自由，</w:t>
      </w:r>
      <w:r w:rsidRPr="0075241E">
        <w:rPr>
          <w:rFonts w:hint="eastAsia"/>
          <w:lang w:val="en-GB"/>
        </w:rPr>
        <w:t>而</w:t>
      </w:r>
      <w:r w:rsidRPr="0075241E">
        <w:rPr>
          <w:lang w:val="en-GB"/>
        </w:rPr>
        <w:t>不论国界，</w:t>
      </w:r>
      <w:r w:rsidRPr="0075241E">
        <w:rPr>
          <w:rFonts w:hint="eastAsia"/>
          <w:lang w:val="en-GB"/>
        </w:rPr>
        <w:t>也不</w:t>
      </w:r>
      <w:r w:rsidRPr="0075241E">
        <w:rPr>
          <w:lang w:val="en-GB"/>
        </w:rPr>
        <w:t>论是口头</w:t>
      </w:r>
      <w:r w:rsidRPr="0075241E">
        <w:rPr>
          <w:rFonts w:hint="eastAsia"/>
          <w:lang w:val="en-GB"/>
        </w:rPr>
        <w:t>的</w:t>
      </w:r>
      <w:r w:rsidRPr="0075241E">
        <w:rPr>
          <w:lang w:val="en-GB"/>
        </w:rPr>
        <w:t>、书</w:t>
      </w:r>
      <w:r w:rsidRPr="0075241E">
        <w:rPr>
          <w:rFonts w:hint="eastAsia"/>
          <w:lang w:val="en-GB"/>
        </w:rPr>
        <w:t>写的、</w:t>
      </w:r>
      <w:r w:rsidRPr="0075241E">
        <w:rPr>
          <w:lang w:val="en-GB"/>
        </w:rPr>
        <w:t>印刷</w:t>
      </w:r>
      <w:r w:rsidRPr="0075241E">
        <w:rPr>
          <w:rFonts w:hint="eastAsia"/>
          <w:lang w:val="en-GB"/>
        </w:rPr>
        <w:t>的、采取</w:t>
      </w:r>
      <w:r w:rsidRPr="0075241E">
        <w:rPr>
          <w:lang w:val="en-GB"/>
        </w:rPr>
        <w:t>艺术形式</w:t>
      </w:r>
      <w:r w:rsidRPr="0075241E">
        <w:rPr>
          <w:rFonts w:hint="eastAsia"/>
          <w:lang w:val="en-GB"/>
        </w:rPr>
        <w:t>的、</w:t>
      </w:r>
      <w:r w:rsidRPr="0075241E">
        <w:rPr>
          <w:lang w:val="en-GB"/>
        </w:rPr>
        <w:t>或通过自己选择的任何其他媒</w:t>
      </w:r>
      <w:r w:rsidRPr="0075241E">
        <w:rPr>
          <w:rFonts w:hint="eastAsia"/>
          <w:lang w:val="en-GB"/>
        </w:rPr>
        <w:t>介</w:t>
      </w:r>
      <w:r w:rsidRPr="0075241E">
        <w:rPr>
          <w:lang w:val="en-GB"/>
        </w:rPr>
        <w:t>，以及</w:t>
      </w:r>
      <w:r w:rsidRPr="0075241E">
        <w:rPr>
          <w:rFonts w:hint="eastAsia"/>
          <w:lang w:val="en-GB"/>
        </w:rPr>
        <w:t>与此</w:t>
      </w:r>
      <w:r w:rsidRPr="0075241E">
        <w:rPr>
          <w:lang w:val="en-GB"/>
        </w:rPr>
        <w:t>有着内在联</w:t>
      </w:r>
      <w:r w:rsidRPr="0075241E">
        <w:rPr>
          <w:rFonts w:hint="eastAsia"/>
          <w:lang w:val="en-GB"/>
        </w:rPr>
        <w:t>系的</w:t>
      </w:r>
      <w:r w:rsidRPr="0075241E">
        <w:rPr>
          <w:lang w:val="en-GB"/>
        </w:rPr>
        <w:t>思想、良</w:t>
      </w:r>
      <w:r w:rsidRPr="0075241E">
        <w:rPr>
          <w:rFonts w:hint="eastAsia"/>
          <w:lang w:val="en-GB"/>
        </w:rPr>
        <w:t>心</w:t>
      </w:r>
      <w:r w:rsidRPr="0075241E">
        <w:rPr>
          <w:lang w:val="en-GB"/>
        </w:rPr>
        <w:t>和宗教或信仰自由权、和平集会和结社自由权以及投票和参加公共事务的权利</w:t>
      </w:r>
      <w:r w:rsidRPr="0075241E">
        <w:rPr>
          <w:rFonts w:hint="eastAsia"/>
          <w:lang w:val="en-GB"/>
        </w:rPr>
        <w:t>；</w:t>
      </w:r>
    </w:p>
    <w:p w:rsidR="00D96D1F" w:rsidRPr="0075241E" w:rsidRDefault="00D96D1F" w:rsidP="00D96D1F">
      <w:pPr>
        <w:pStyle w:val="SingleTxtGC"/>
        <w:rPr>
          <w:lang w:val="en-GB"/>
        </w:rPr>
      </w:pPr>
      <w:r>
        <w:rPr>
          <w:lang w:val="en-GB"/>
        </w:rPr>
        <w:tab/>
        <w:t>2</w:t>
      </w:r>
      <w:r w:rsidRPr="0075241E">
        <w:rPr>
          <w:lang w:val="en-GB"/>
        </w:rPr>
        <w:t>.</w:t>
      </w:r>
      <w:r w:rsidRPr="0075241E">
        <w:rPr>
          <w:lang w:val="en-GB"/>
        </w:rPr>
        <w:tab/>
      </w:r>
      <w:r w:rsidRPr="00565105">
        <w:rPr>
          <w:rFonts w:ascii="Time New Roman" w:eastAsia="楷体" w:hAnsi="Time New Roman" w:hint="eastAsia"/>
        </w:rPr>
        <w:t>又重申</w:t>
      </w:r>
      <w:r w:rsidRPr="0075241E">
        <w:rPr>
          <w:lang w:val="en-GB"/>
        </w:rPr>
        <w:t>人们在网下享有的权利，特别是意见和表达自由权</w:t>
      </w:r>
      <w:r w:rsidRPr="0075241E">
        <w:rPr>
          <w:rFonts w:hint="eastAsia"/>
          <w:lang w:val="en-GB"/>
        </w:rPr>
        <w:t>，</w:t>
      </w:r>
      <w:r w:rsidRPr="0075241E">
        <w:rPr>
          <w:lang w:val="en-GB"/>
        </w:rPr>
        <w:t>同样也必须在网上得到保护</w:t>
      </w:r>
      <w:r w:rsidRPr="0075241E">
        <w:rPr>
          <w:rFonts w:hint="eastAsia"/>
          <w:lang w:val="en-GB"/>
        </w:rPr>
        <w:t>；</w:t>
      </w:r>
    </w:p>
    <w:p w:rsidR="00D96D1F" w:rsidRPr="0075241E" w:rsidRDefault="00D96D1F" w:rsidP="00D96D1F">
      <w:pPr>
        <w:pStyle w:val="SingleTxtGC"/>
        <w:rPr>
          <w:lang w:val="en-GB"/>
        </w:rPr>
      </w:pPr>
      <w:r>
        <w:rPr>
          <w:lang w:val="en-GB"/>
        </w:rPr>
        <w:tab/>
        <w:t>3</w:t>
      </w:r>
      <w:r w:rsidRPr="0075241E">
        <w:rPr>
          <w:lang w:val="en-GB"/>
        </w:rPr>
        <w:t>.</w:t>
      </w:r>
      <w:r w:rsidRPr="0075241E">
        <w:rPr>
          <w:lang w:val="en-GB"/>
        </w:rPr>
        <w:tab/>
      </w:r>
      <w:r w:rsidRPr="00565105">
        <w:rPr>
          <w:rFonts w:ascii="Time New Roman" w:eastAsia="楷体" w:hAnsi="Time New Roman"/>
        </w:rPr>
        <w:t>重申</w:t>
      </w:r>
      <w:r w:rsidRPr="0075241E">
        <w:rPr>
          <w:lang w:val="en-GB"/>
        </w:rPr>
        <w:t>继续关切侵犯上文第</w:t>
      </w:r>
      <w:r>
        <w:rPr>
          <w:lang w:val="en-GB"/>
        </w:rPr>
        <w:t>1</w:t>
      </w:r>
      <w:r w:rsidRPr="0075241E">
        <w:rPr>
          <w:lang w:val="en-GB"/>
        </w:rPr>
        <w:t>段所述权利的行为继续发生，</w:t>
      </w:r>
      <w:r w:rsidRPr="0075241E">
        <w:rPr>
          <w:rFonts w:hint="eastAsia"/>
          <w:lang w:val="en-GB"/>
        </w:rPr>
        <w:t>而且</w:t>
      </w:r>
      <w:r w:rsidRPr="0075241E">
        <w:rPr>
          <w:lang w:val="en-GB"/>
        </w:rPr>
        <w:t>往往不受惩罚，并因滥用紧急状态而</w:t>
      </w:r>
      <w:r w:rsidRPr="0075241E">
        <w:rPr>
          <w:rFonts w:hint="eastAsia"/>
          <w:lang w:val="en-GB"/>
        </w:rPr>
        <w:t>变本加厉；</w:t>
      </w:r>
    </w:p>
    <w:p w:rsidR="00D96D1F" w:rsidRPr="0075241E" w:rsidRDefault="00D96D1F" w:rsidP="00D96D1F">
      <w:pPr>
        <w:pStyle w:val="SingleTxtGC"/>
        <w:rPr>
          <w:lang w:val="en-GB"/>
        </w:rPr>
      </w:pPr>
      <w:r w:rsidRPr="00B10CF0">
        <w:rPr>
          <w:spacing w:val="4"/>
          <w:lang w:val="en-GB"/>
        </w:rPr>
        <w:tab/>
        <w:t>4.</w:t>
      </w:r>
      <w:r w:rsidRPr="00B10CF0">
        <w:rPr>
          <w:spacing w:val="4"/>
          <w:lang w:val="en-GB"/>
        </w:rPr>
        <w:tab/>
      </w:r>
      <w:r w:rsidRPr="00B10CF0">
        <w:rPr>
          <w:rFonts w:ascii="Time New Roman" w:eastAsia="楷体" w:hAnsi="Time New Roman"/>
          <w:spacing w:val="4"/>
        </w:rPr>
        <w:t>强烈</w:t>
      </w:r>
      <w:proofErr w:type="gramStart"/>
      <w:r w:rsidRPr="00B10CF0">
        <w:rPr>
          <w:rFonts w:ascii="Time New Roman" w:eastAsia="楷体" w:hAnsi="Time New Roman"/>
          <w:spacing w:val="4"/>
        </w:rPr>
        <w:t>谴责</w:t>
      </w:r>
      <w:r w:rsidRPr="00B10CF0">
        <w:rPr>
          <w:spacing w:val="4"/>
          <w:lang w:val="en-GB"/>
        </w:rPr>
        <w:t>因</w:t>
      </w:r>
      <w:proofErr w:type="gramEnd"/>
      <w:r w:rsidRPr="00B10CF0">
        <w:rPr>
          <w:spacing w:val="4"/>
          <w:lang w:val="en-GB"/>
        </w:rPr>
        <w:t>任何个人</w:t>
      </w:r>
      <w:r w:rsidRPr="00B10CF0">
        <w:rPr>
          <w:rFonts w:hint="eastAsia"/>
          <w:spacing w:val="4"/>
          <w:lang w:val="en-GB"/>
        </w:rPr>
        <w:t>(</w:t>
      </w:r>
      <w:r w:rsidRPr="00B10CF0">
        <w:rPr>
          <w:spacing w:val="4"/>
          <w:lang w:val="en-GB"/>
        </w:rPr>
        <w:t>包括</w:t>
      </w:r>
      <w:r w:rsidRPr="00B10CF0">
        <w:rPr>
          <w:rFonts w:hint="eastAsia"/>
          <w:spacing w:val="4"/>
          <w:lang w:val="en-GB"/>
        </w:rPr>
        <w:t>记者和其他媒体工作者及</w:t>
      </w:r>
      <w:r w:rsidRPr="00B10CF0">
        <w:rPr>
          <w:spacing w:val="4"/>
          <w:lang w:val="en-GB"/>
        </w:rPr>
        <w:t>人权维护者</w:t>
      </w:r>
      <w:r w:rsidRPr="00B10CF0">
        <w:rPr>
          <w:rFonts w:hint="eastAsia"/>
          <w:spacing w:val="4"/>
          <w:lang w:val="en-GB"/>
        </w:rPr>
        <w:t>)</w:t>
      </w:r>
      <w:r w:rsidRPr="00B10CF0">
        <w:rPr>
          <w:rFonts w:hint="eastAsia"/>
          <w:spacing w:val="4"/>
          <w:lang w:val="en-GB"/>
        </w:rPr>
        <w:t>倡导</w:t>
      </w:r>
      <w:r w:rsidRPr="00B10CF0">
        <w:rPr>
          <w:spacing w:val="4"/>
          <w:lang w:val="en-GB"/>
        </w:rPr>
        <w:t>人</w:t>
      </w:r>
      <w:r w:rsidRPr="0075241E">
        <w:rPr>
          <w:lang w:val="en-GB"/>
        </w:rPr>
        <w:t>权、报道侵犯和践踏人权行为并查寻相关信息，或与国家机制、区域机制和国际机制合作，包括在涉及经济、社会及文化权利的问题上合作，而对其进行</w:t>
      </w:r>
      <w:r w:rsidRPr="0075241E">
        <w:rPr>
          <w:rFonts w:hint="eastAsia"/>
          <w:lang w:val="en-GB"/>
        </w:rPr>
        <w:t>威胁、</w:t>
      </w:r>
      <w:r w:rsidRPr="0075241E">
        <w:rPr>
          <w:lang w:val="en-GB"/>
        </w:rPr>
        <w:t>报复和暴力侵害，并将其作为打击目标、定为罪犯、进行恐吓、任意拘留、施加酷刑、使之失踪或将其杀害</w:t>
      </w:r>
      <w:r w:rsidRPr="0075241E">
        <w:rPr>
          <w:rFonts w:hint="eastAsia"/>
          <w:lang w:val="en-GB"/>
        </w:rPr>
        <w:t>；</w:t>
      </w:r>
      <w:r w:rsidRPr="0075241E">
        <w:rPr>
          <w:lang w:val="en-GB"/>
        </w:rPr>
        <w:t>这</w:t>
      </w:r>
      <w:r w:rsidRPr="0075241E">
        <w:rPr>
          <w:rFonts w:hint="eastAsia"/>
          <w:lang w:val="en-GB"/>
        </w:rPr>
        <w:t>种现象</w:t>
      </w:r>
      <w:r w:rsidRPr="0075241E">
        <w:rPr>
          <w:lang w:val="en-GB"/>
        </w:rPr>
        <w:t>有所增加，</w:t>
      </w:r>
      <w:r w:rsidRPr="0075241E">
        <w:rPr>
          <w:rFonts w:hint="eastAsia"/>
          <w:lang w:val="en-GB"/>
        </w:rPr>
        <w:t>而且</w:t>
      </w:r>
      <w:r w:rsidRPr="0075241E">
        <w:rPr>
          <w:lang w:val="en-GB"/>
        </w:rPr>
        <w:t>没有受到适当惩罚，特别是在公共当局参与实施此类行为</w:t>
      </w:r>
      <w:r w:rsidRPr="0075241E">
        <w:rPr>
          <w:rFonts w:hint="eastAsia"/>
          <w:lang w:val="en-GB"/>
        </w:rPr>
        <w:t>时；</w:t>
      </w:r>
    </w:p>
    <w:p w:rsidR="00D96D1F" w:rsidRPr="0075241E" w:rsidRDefault="00D96D1F" w:rsidP="00D96D1F">
      <w:pPr>
        <w:pStyle w:val="SingleTxtGC"/>
        <w:rPr>
          <w:lang w:val="en-GB"/>
        </w:rPr>
      </w:pPr>
      <w:r>
        <w:rPr>
          <w:lang w:val="en-GB"/>
        </w:rPr>
        <w:tab/>
        <w:t>5</w:t>
      </w:r>
      <w:r w:rsidRPr="0075241E">
        <w:rPr>
          <w:lang w:val="en-GB"/>
        </w:rPr>
        <w:t>.</w:t>
      </w:r>
      <w:r w:rsidRPr="0075241E">
        <w:rPr>
          <w:lang w:val="en-GB"/>
        </w:rPr>
        <w:tab/>
      </w:r>
      <w:r w:rsidRPr="00565105">
        <w:rPr>
          <w:rFonts w:ascii="Time New Roman" w:eastAsia="楷体" w:hAnsi="Time New Roman"/>
        </w:rPr>
        <w:t>认识到</w:t>
      </w:r>
      <w:r w:rsidRPr="0075241E">
        <w:rPr>
          <w:lang w:val="en-GB"/>
        </w:rPr>
        <w:t>信息自由流动是获取信息的权利的一个重要组成部分，这对于推动促进和保护人权，包括妇女和女</w:t>
      </w:r>
      <w:r w:rsidRPr="0075241E">
        <w:rPr>
          <w:rFonts w:hint="eastAsia"/>
          <w:lang w:val="en-GB"/>
        </w:rPr>
        <w:t>童</w:t>
      </w:r>
      <w:r w:rsidRPr="0075241E">
        <w:rPr>
          <w:lang w:val="en-GB"/>
        </w:rPr>
        <w:t>充分享有人权和实现性别平等至关重要</w:t>
      </w:r>
      <w:r w:rsidRPr="0075241E">
        <w:rPr>
          <w:rFonts w:hint="eastAsia"/>
          <w:lang w:val="en-GB"/>
        </w:rPr>
        <w:t>；</w:t>
      </w:r>
    </w:p>
    <w:p w:rsidR="00D96D1F" w:rsidRPr="0075241E" w:rsidRDefault="00D96D1F" w:rsidP="00D96D1F">
      <w:pPr>
        <w:pStyle w:val="SingleTxtGC"/>
        <w:rPr>
          <w:lang w:val="en-GB"/>
        </w:rPr>
      </w:pPr>
      <w:r>
        <w:rPr>
          <w:lang w:val="en-GB"/>
        </w:rPr>
        <w:tab/>
        <w:t>6</w:t>
      </w:r>
      <w:r w:rsidRPr="0075241E">
        <w:rPr>
          <w:lang w:val="en-GB"/>
        </w:rPr>
        <w:t>.</w:t>
      </w:r>
      <w:r w:rsidRPr="0075241E">
        <w:rPr>
          <w:lang w:val="en-GB"/>
        </w:rPr>
        <w:tab/>
      </w:r>
      <w:r w:rsidRPr="00565105">
        <w:rPr>
          <w:rFonts w:ascii="Time New Roman" w:eastAsia="楷体" w:hAnsi="Time New Roman" w:hint="eastAsia"/>
        </w:rPr>
        <w:t>着重指出</w:t>
      </w:r>
      <w:r w:rsidRPr="0075241E">
        <w:rPr>
          <w:rFonts w:hint="eastAsia"/>
          <w:lang w:val="en-GB"/>
        </w:rPr>
        <w:t>，</w:t>
      </w:r>
      <w:r w:rsidRPr="0075241E">
        <w:rPr>
          <w:lang w:val="en-GB"/>
        </w:rPr>
        <w:t>意见和表达自由权以及获取信息的权利对于落实和实现</w:t>
      </w:r>
      <w:r w:rsidRPr="0075241E">
        <w:rPr>
          <w:rFonts w:hint="eastAsia"/>
          <w:lang w:val="en-GB"/>
        </w:rPr>
        <w:t>《</w:t>
      </w:r>
      <w:r>
        <w:rPr>
          <w:lang w:val="en-GB"/>
        </w:rPr>
        <w:t>2</w:t>
      </w:r>
      <w:r w:rsidRPr="0075241E">
        <w:rPr>
          <w:lang w:val="en-GB"/>
        </w:rPr>
        <w:t>0</w:t>
      </w:r>
      <w:r>
        <w:rPr>
          <w:lang w:val="en-GB"/>
        </w:rPr>
        <w:t>3</w:t>
      </w:r>
      <w:r w:rsidRPr="0075241E">
        <w:rPr>
          <w:lang w:val="en-GB"/>
        </w:rPr>
        <w:t>0</w:t>
      </w:r>
      <w:r w:rsidRPr="0075241E">
        <w:rPr>
          <w:lang w:val="en-GB"/>
        </w:rPr>
        <w:t>年可持续发展议程</w:t>
      </w:r>
      <w:r w:rsidRPr="0075241E">
        <w:rPr>
          <w:rFonts w:hint="eastAsia"/>
          <w:lang w:val="en-GB"/>
        </w:rPr>
        <w:t>》</w:t>
      </w:r>
      <w:r w:rsidRPr="0075241E">
        <w:rPr>
          <w:lang w:val="en-GB"/>
        </w:rPr>
        <w:t>至关重要</w:t>
      </w:r>
      <w:r w:rsidRPr="0075241E">
        <w:rPr>
          <w:rFonts w:hint="eastAsia"/>
          <w:lang w:val="en-GB"/>
        </w:rPr>
        <w:t>；</w:t>
      </w:r>
    </w:p>
    <w:p w:rsidR="00D96D1F" w:rsidRPr="0075241E" w:rsidRDefault="00D96D1F" w:rsidP="00D96D1F">
      <w:pPr>
        <w:pStyle w:val="SingleTxtGC"/>
        <w:rPr>
          <w:lang w:val="en-GB"/>
        </w:rPr>
      </w:pPr>
      <w:r>
        <w:rPr>
          <w:lang w:val="en-GB"/>
        </w:rPr>
        <w:tab/>
        <w:t>7</w:t>
      </w:r>
      <w:r w:rsidRPr="0075241E">
        <w:rPr>
          <w:lang w:val="en-GB"/>
        </w:rPr>
        <w:t>.</w:t>
      </w:r>
      <w:r w:rsidRPr="0075241E">
        <w:rPr>
          <w:lang w:val="en-GB"/>
        </w:rPr>
        <w:tab/>
      </w:r>
      <w:r w:rsidRPr="00565105">
        <w:rPr>
          <w:rFonts w:ascii="Time New Roman" w:eastAsia="楷体" w:hAnsi="Time New Roman"/>
        </w:rPr>
        <w:t>强调</w:t>
      </w:r>
      <w:r w:rsidRPr="0075241E">
        <w:rPr>
          <w:lang w:val="en-GB"/>
        </w:rPr>
        <w:t>民主社会有赖于尊重人权，包括意见和表达自由，不适当地限制寻求、接受和传</w:t>
      </w:r>
      <w:r w:rsidRPr="0075241E">
        <w:rPr>
          <w:rFonts w:hint="eastAsia"/>
          <w:lang w:val="en-GB"/>
        </w:rPr>
        <w:t>递</w:t>
      </w:r>
      <w:r w:rsidRPr="0075241E">
        <w:rPr>
          <w:lang w:val="en-GB"/>
        </w:rPr>
        <w:t>信息的自由，阻止旨在追究公共当局责任和揭露腐败的努力，从而破坏民主和法治</w:t>
      </w:r>
      <w:r w:rsidRPr="0075241E">
        <w:rPr>
          <w:rFonts w:hint="eastAsia"/>
          <w:lang w:val="en-GB"/>
        </w:rPr>
        <w:t>；</w:t>
      </w:r>
    </w:p>
    <w:p w:rsidR="00D96D1F" w:rsidRPr="0075241E" w:rsidRDefault="00D96D1F" w:rsidP="00D96D1F">
      <w:pPr>
        <w:pStyle w:val="SingleTxtGC"/>
        <w:rPr>
          <w:lang w:val="en-GB"/>
        </w:rPr>
      </w:pPr>
      <w:r>
        <w:rPr>
          <w:lang w:val="en-GB"/>
        </w:rPr>
        <w:lastRenderedPageBreak/>
        <w:tab/>
        <w:t>8</w:t>
      </w:r>
      <w:r w:rsidRPr="0075241E">
        <w:rPr>
          <w:lang w:val="en-GB"/>
        </w:rPr>
        <w:t>.</w:t>
      </w:r>
      <w:r w:rsidRPr="0075241E">
        <w:rPr>
          <w:lang w:val="en-GB"/>
        </w:rPr>
        <w:tab/>
      </w:r>
      <w:r w:rsidRPr="0075241E">
        <w:rPr>
          <w:lang w:val="en-GB"/>
        </w:rPr>
        <w:t>吁请</w:t>
      </w:r>
      <w:r w:rsidRPr="0075241E">
        <w:rPr>
          <w:rFonts w:hint="eastAsia"/>
          <w:lang w:val="en-GB"/>
        </w:rPr>
        <w:t>各</w:t>
      </w:r>
      <w:r w:rsidRPr="0075241E">
        <w:rPr>
          <w:lang w:val="en-GB"/>
        </w:rPr>
        <w:t>国</w:t>
      </w:r>
      <w:r w:rsidRPr="0075241E">
        <w:rPr>
          <w:rFonts w:hint="eastAsia"/>
          <w:lang w:val="en-GB"/>
        </w:rPr>
        <w:t>：</w:t>
      </w:r>
    </w:p>
    <w:p w:rsidR="00D96D1F" w:rsidRPr="0075241E" w:rsidRDefault="00D96D1F" w:rsidP="00D96D1F">
      <w:pPr>
        <w:pStyle w:val="SingleTxtGC"/>
        <w:numPr>
          <w:ilvl w:val="0"/>
          <w:numId w:val="9"/>
        </w:numPr>
        <w:rPr>
          <w:lang w:val="en-GB"/>
        </w:rPr>
      </w:pPr>
      <w:r w:rsidRPr="0075241E">
        <w:rPr>
          <w:lang w:val="en-GB"/>
        </w:rPr>
        <w:t>促进、保护、尊重和确保</w:t>
      </w:r>
      <w:r w:rsidRPr="0075241E">
        <w:rPr>
          <w:rFonts w:hint="eastAsia"/>
          <w:lang w:val="en-GB"/>
        </w:rPr>
        <w:t>人们</w:t>
      </w:r>
      <w:r w:rsidRPr="0075241E">
        <w:rPr>
          <w:lang w:val="en-GB"/>
        </w:rPr>
        <w:t>充分享有网上和网下的意见和表达自由权，并采取一切必要措施制止和防止侵犯和</w:t>
      </w:r>
      <w:r w:rsidRPr="0075241E">
        <w:rPr>
          <w:rFonts w:hint="eastAsia"/>
          <w:lang w:val="en-GB"/>
        </w:rPr>
        <w:t>践踏</w:t>
      </w:r>
      <w:r w:rsidRPr="0075241E">
        <w:rPr>
          <w:lang w:val="en-GB"/>
        </w:rPr>
        <w:t>上文第</w:t>
      </w:r>
      <w:r>
        <w:rPr>
          <w:lang w:val="en-GB"/>
        </w:rPr>
        <w:t>1</w:t>
      </w:r>
      <w:r w:rsidRPr="0075241E">
        <w:rPr>
          <w:lang w:val="en-GB"/>
        </w:rPr>
        <w:t>段所述权利的行为，包括确保相关国家立法遵守其国际人权义务</w:t>
      </w:r>
      <w:r w:rsidRPr="0075241E">
        <w:rPr>
          <w:rFonts w:hint="eastAsia"/>
          <w:lang w:val="en-GB"/>
        </w:rPr>
        <w:t>，且</w:t>
      </w:r>
      <w:r w:rsidRPr="0075241E">
        <w:rPr>
          <w:lang w:val="en-GB"/>
        </w:rPr>
        <w:t>得到有效执行</w:t>
      </w:r>
      <w:r w:rsidRPr="0075241E">
        <w:rPr>
          <w:rFonts w:hint="eastAsia"/>
          <w:lang w:val="en-GB"/>
        </w:rPr>
        <w:t>；</w:t>
      </w:r>
    </w:p>
    <w:p w:rsidR="00D96D1F" w:rsidRPr="0075241E" w:rsidRDefault="00D96D1F" w:rsidP="00D96D1F">
      <w:pPr>
        <w:pStyle w:val="SingleTxtGC"/>
        <w:numPr>
          <w:ilvl w:val="0"/>
          <w:numId w:val="9"/>
        </w:numPr>
        <w:rPr>
          <w:lang w:val="en-GB"/>
        </w:rPr>
      </w:pPr>
      <w:r w:rsidRPr="0075241E">
        <w:rPr>
          <w:lang w:val="en-GB"/>
        </w:rPr>
        <w:t>确保侵</w:t>
      </w:r>
      <w:r w:rsidRPr="0075241E">
        <w:rPr>
          <w:rFonts w:hint="eastAsia"/>
          <w:lang w:val="en-GB"/>
        </w:rPr>
        <w:t>犯</w:t>
      </w:r>
      <w:r w:rsidRPr="0075241E">
        <w:rPr>
          <w:lang w:val="en-GB"/>
        </w:rPr>
        <w:t>和</w:t>
      </w:r>
      <w:r w:rsidRPr="0075241E">
        <w:rPr>
          <w:rFonts w:hint="eastAsia"/>
          <w:lang w:val="en-GB"/>
        </w:rPr>
        <w:t>践踏人权</w:t>
      </w:r>
      <w:r w:rsidRPr="0075241E">
        <w:rPr>
          <w:lang w:val="en-GB"/>
        </w:rPr>
        <w:t>行为的受害者得到有效补救，威胁和暴力行为</w:t>
      </w:r>
      <w:r w:rsidRPr="0075241E">
        <w:rPr>
          <w:rFonts w:hint="eastAsia"/>
          <w:lang w:val="en-GB"/>
        </w:rPr>
        <w:t>得到</w:t>
      </w:r>
      <w:r w:rsidRPr="0075241E">
        <w:rPr>
          <w:lang w:val="en-GB"/>
        </w:rPr>
        <w:t>有效调查，肇事者</w:t>
      </w:r>
      <w:r w:rsidRPr="0075241E">
        <w:rPr>
          <w:rFonts w:hint="eastAsia"/>
          <w:lang w:val="en-GB"/>
        </w:rPr>
        <w:t>被</w:t>
      </w:r>
      <w:r w:rsidRPr="0075241E">
        <w:rPr>
          <w:lang w:val="en-GB"/>
        </w:rPr>
        <w:t>绳之以法，以打击有罪不罚现象</w:t>
      </w:r>
      <w:r w:rsidRPr="0075241E">
        <w:rPr>
          <w:rFonts w:hint="eastAsia"/>
          <w:lang w:val="en-GB"/>
        </w:rPr>
        <w:t>；</w:t>
      </w:r>
    </w:p>
    <w:p w:rsidR="00D96D1F" w:rsidRPr="0075241E" w:rsidRDefault="00D96D1F" w:rsidP="00D96D1F">
      <w:pPr>
        <w:pStyle w:val="SingleTxtGC"/>
        <w:numPr>
          <w:ilvl w:val="0"/>
          <w:numId w:val="9"/>
        </w:numPr>
        <w:rPr>
          <w:lang w:val="en-GB"/>
        </w:rPr>
      </w:pPr>
      <w:r w:rsidRPr="0075241E">
        <w:rPr>
          <w:lang w:val="en-GB"/>
        </w:rPr>
        <w:t>促进、保护、尊重和确保妇女和女童</w:t>
      </w:r>
      <w:r w:rsidRPr="0075241E">
        <w:rPr>
          <w:rFonts w:hint="eastAsia"/>
          <w:lang w:val="en-GB"/>
        </w:rPr>
        <w:t>在网上和网下</w:t>
      </w:r>
      <w:r w:rsidRPr="0075241E">
        <w:rPr>
          <w:lang w:val="en-GB"/>
        </w:rPr>
        <w:t>充分享有意见和表达自由权，不</w:t>
      </w:r>
      <w:r w:rsidRPr="0075241E">
        <w:rPr>
          <w:rFonts w:hint="eastAsia"/>
          <w:lang w:val="en-GB"/>
        </w:rPr>
        <w:t>加</w:t>
      </w:r>
      <w:r w:rsidRPr="0075241E">
        <w:rPr>
          <w:lang w:val="en-GB"/>
        </w:rPr>
        <w:t>任何区别</w:t>
      </w:r>
      <w:r w:rsidRPr="0075241E">
        <w:rPr>
          <w:rFonts w:hint="eastAsia"/>
          <w:lang w:val="en-GB"/>
        </w:rPr>
        <w:t>；</w:t>
      </w:r>
    </w:p>
    <w:p w:rsidR="00D96D1F" w:rsidRPr="0075241E" w:rsidRDefault="00D96D1F" w:rsidP="00D96D1F">
      <w:pPr>
        <w:pStyle w:val="SingleTxtGC"/>
        <w:numPr>
          <w:ilvl w:val="0"/>
          <w:numId w:val="9"/>
        </w:numPr>
        <w:rPr>
          <w:lang w:val="en-GB"/>
        </w:rPr>
      </w:pPr>
      <w:r w:rsidRPr="0075241E">
        <w:rPr>
          <w:lang w:val="en-GB"/>
        </w:rPr>
        <w:t>使包括记者和其他媒体工作者以及人权捍卫者</w:t>
      </w:r>
      <w:r w:rsidRPr="0075241E">
        <w:rPr>
          <w:rFonts w:hint="eastAsia"/>
          <w:lang w:val="en-GB"/>
        </w:rPr>
        <w:t>在内的</w:t>
      </w:r>
      <w:r w:rsidRPr="0075241E">
        <w:rPr>
          <w:lang w:val="en-GB"/>
        </w:rPr>
        <w:t>每个人，都能行使意见和表达自由权，包括采取</w:t>
      </w:r>
      <w:r>
        <w:rPr>
          <w:rFonts w:hint="eastAsia"/>
          <w:lang w:val="en-GB"/>
        </w:rPr>
        <w:t>有效</w:t>
      </w:r>
      <w:r w:rsidRPr="0075241E">
        <w:rPr>
          <w:lang w:val="en-GB"/>
        </w:rPr>
        <w:t>措施确保</w:t>
      </w:r>
      <w:r w:rsidRPr="0075241E">
        <w:rPr>
          <w:rFonts w:hint="eastAsia"/>
          <w:lang w:val="en-GB"/>
        </w:rPr>
        <w:t>他们的</w:t>
      </w:r>
      <w:r w:rsidRPr="0075241E">
        <w:rPr>
          <w:lang w:val="en-GB"/>
        </w:rPr>
        <w:t>安全，并在法律和实践中</w:t>
      </w:r>
      <w:r w:rsidRPr="0075241E">
        <w:rPr>
          <w:rFonts w:hint="eastAsia"/>
          <w:lang w:val="en-GB"/>
        </w:rPr>
        <w:t>为</w:t>
      </w:r>
      <w:r w:rsidRPr="0075241E">
        <w:rPr>
          <w:lang w:val="en-GB"/>
        </w:rPr>
        <w:t>包括举报人在内的记者消息来源</w:t>
      </w:r>
      <w:r w:rsidRPr="0075241E">
        <w:rPr>
          <w:rFonts w:hint="eastAsia"/>
          <w:lang w:val="en-GB"/>
        </w:rPr>
        <w:t>保密</w:t>
      </w:r>
      <w:r w:rsidRPr="0075241E">
        <w:rPr>
          <w:lang w:val="en-GB"/>
        </w:rPr>
        <w:t>，以</w:t>
      </w:r>
      <w:r w:rsidRPr="0075241E">
        <w:rPr>
          <w:rFonts w:hint="eastAsia"/>
          <w:lang w:val="en-GB"/>
        </w:rPr>
        <w:t>肯定</w:t>
      </w:r>
      <w:r w:rsidRPr="0075241E">
        <w:rPr>
          <w:lang w:val="en-GB"/>
        </w:rPr>
        <w:t>记者和向</w:t>
      </w:r>
      <w:r w:rsidRPr="0075241E">
        <w:rPr>
          <w:rFonts w:hint="eastAsia"/>
          <w:lang w:val="en-GB"/>
        </w:rPr>
        <w:t>记者</w:t>
      </w:r>
      <w:r w:rsidRPr="0075241E">
        <w:rPr>
          <w:lang w:val="en-GB"/>
        </w:rPr>
        <w:t>提供信息的人在促进政府问责和</w:t>
      </w:r>
      <w:r w:rsidRPr="0075241E">
        <w:rPr>
          <w:rFonts w:hint="eastAsia"/>
          <w:lang w:val="en-GB"/>
        </w:rPr>
        <w:t>建立</w:t>
      </w:r>
      <w:r w:rsidRPr="0075241E">
        <w:rPr>
          <w:lang w:val="en-GB"/>
        </w:rPr>
        <w:t>一个包容、民主与和平的社会方面</w:t>
      </w:r>
      <w:r w:rsidRPr="0075241E">
        <w:rPr>
          <w:rFonts w:hint="eastAsia"/>
          <w:lang w:val="en-GB"/>
        </w:rPr>
        <w:t>发挥</w:t>
      </w:r>
      <w:r w:rsidRPr="0075241E">
        <w:rPr>
          <w:lang w:val="en-GB"/>
        </w:rPr>
        <w:t>的重要作用</w:t>
      </w:r>
      <w:r w:rsidRPr="0075241E">
        <w:rPr>
          <w:rFonts w:hint="eastAsia"/>
          <w:lang w:val="en-GB"/>
        </w:rPr>
        <w:t>；</w:t>
      </w:r>
    </w:p>
    <w:p w:rsidR="00D96D1F" w:rsidRPr="0075241E" w:rsidRDefault="00D96D1F" w:rsidP="00D96D1F">
      <w:pPr>
        <w:pStyle w:val="SingleTxtGC"/>
        <w:numPr>
          <w:ilvl w:val="0"/>
          <w:numId w:val="9"/>
        </w:numPr>
        <w:rPr>
          <w:lang w:val="en-GB"/>
        </w:rPr>
      </w:pPr>
      <w:r w:rsidRPr="0075241E">
        <w:rPr>
          <w:lang w:val="en-GB"/>
        </w:rPr>
        <w:t>尊重媒体的意见和表达自由权，特别是编辑自主权，促进对信息和多种</w:t>
      </w:r>
      <w:r w:rsidRPr="0075241E">
        <w:rPr>
          <w:rFonts w:hint="eastAsia"/>
          <w:lang w:val="en-GB"/>
        </w:rPr>
        <w:t>视角</w:t>
      </w:r>
      <w:r w:rsidRPr="0075241E">
        <w:rPr>
          <w:lang w:val="en-GB"/>
        </w:rPr>
        <w:t>采取多元化做法，除其他外，鼓励媒体所有权和包括大众媒体在内的信息来源的多样化，并避免对与媒体有关的罪行处以与犯罪严重程度不相称的</w:t>
      </w:r>
      <w:r w:rsidRPr="0075241E">
        <w:rPr>
          <w:rFonts w:hint="eastAsia"/>
          <w:lang w:val="en-GB"/>
        </w:rPr>
        <w:t>徒刑</w:t>
      </w:r>
      <w:r w:rsidRPr="0075241E">
        <w:rPr>
          <w:lang w:val="en-GB"/>
        </w:rPr>
        <w:t>或罚款</w:t>
      </w:r>
      <w:r w:rsidRPr="0075241E">
        <w:rPr>
          <w:rFonts w:hint="eastAsia"/>
          <w:lang w:val="en-GB"/>
        </w:rPr>
        <w:t>；</w:t>
      </w:r>
    </w:p>
    <w:p w:rsidR="00D96D1F" w:rsidRPr="0075241E" w:rsidRDefault="00D96D1F" w:rsidP="00D96D1F">
      <w:pPr>
        <w:pStyle w:val="SingleTxtGC"/>
        <w:numPr>
          <w:ilvl w:val="0"/>
          <w:numId w:val="9"/>
        </w:numPr>
        <w:rPr>
          <w:lang w:val="en-GB"/>
        </w:rPr>
      </w:pPr>
      <w:r w:rsidRPr="0075241E">
        <w:rPr>
          <w:lang w:val="en-GB"/>
        </w:rPr>
        <w:t>避免利用国家安全法和公共卫生法以违反国际法义务的方式限制意见和表达自由权，包括确保为应对与恐怖主义、暴力极端主义和公共卫生有关的威胁而采取的所有措施完全符合国际人权义务，包括合法性、</w:t>
      </w:r>
      <w:r w:rsidRPr="0075241E">
        <w:rPr>
          <w:rFonts w:hint="eastAsia"/>
          <w:lang w:val="en-GB"/>
        </w:rPr>
        <w:t>正当性</w:t>
      </w:r>
      <w:r w:rsidRPr="0075241E">
        <w:rPr>
          <w:lang w:val="en-GB"/>
        </w:rPr>
        <w:t>、必要性和相称性原则</w:t>
      </w:r>
      <w:r w:rsidRPr="0075241E">
        <w:rPr>
          <w:rFonts w:hint="eastAsia"/>
          <w:lang w:val="en-GB"/>
        </w:rPr>
        <w:t>；</w:t>
      </w:r>
    </w:p>
    <w:p w:rsidR="00D96D1F" w:rsidRPr="0075241E" w:rsidRDefault="00D96D1F" w:rsidP="00D96D1F">
      <w:pPr>
        <w:pStyle w:val="SingleTxtGC"/>
        <w:numPr>
          <w:ilvl w:val="0"/>
          <w:numId w:val="9"/>
        </w:numPr>
        <w:rPr>
          <w:lang w:val="en-GB"/>
        </w:rPr>
      </w:pPr>
      <w:r w:rsidRPr="0075241E">
        <w:rPr>
          <w:lang w:val="en-GB"/>
        </w:rPr>
        <w:t>避免施加与《公民及政治权利国际公约》第十九条不</w:t>
      </w:r>
      <w:r w:rsidRPr="0075241E">
        <w:rPr>
          <w:rFonts w:hint="eastAsia"/>
          <w:lang w:val="en-GB"/>
        </w:rPr>
        <w:t>符</w:t>
      </w:r>
      <w:r w:rsidRPr="0075241E">
        <w:rPr>
          <w:lang w:val="en-GB"/>
        </w:rPr>
        <w:t>的限制，包括对信息和思想的自由流动施加限制，包括通过</w:t>
      </w:r>
      <w:r w:rsidRPr="0075241E">
        <w:rPr>
          <w:rFonts w:hint="eastAsia"/>
          <w:lang w:val="en-GB"/>
        </w:rPr>
        <w:t>使</w:t>
      </w:r>
      <w:r w:rsidRPr="0075241E">
        <w:rPr>
          <w:lang w:val="en-GB"/>
        </w:rPr>
        <w:t>用</w:t>
      </w:r>
      <w:r w:rsidRPr="0075241E">
        <w:rPr>
          <w:rFonts w:hint="eastAsia"/>
          <w:lang w:val="en-GB"/>
        </w:rPr>
        <w:t>断</w:t>
      </w:r>
      <w:r w:rsidRPr="0075241E">
        <w:rPr>
          <w:lang w:val="en-GB"/>
        </w:rPr>
        <w:t>网等</w:t>
      </w:r>
      <w:r w:rsidRPr="0075241E">
        <w:rPr>
          <w:rFonts w:hint="eastAsia"/>
          <w:lang w:val="en-GB"/>
        </w:rPr>
        <w:t>手段</w:t>
      </w:r>
      <w:r w:rsidRPr="0075241E">
        <w:rPr>
          <w:lang w:val="en-GB"/>
        </w:rPr>
        <w:t>，故意和任意阻止</w:t>
      </w:r>
      <w:r w:rsidRPr="001E5B42">
        <w:rPr>
          <w:spacing w:val="4"/>
          <w:lang w:val="en-GB"/>
        </w:rPr>
        <w:t>或破坏网上获取或传播信息，禁止或关</w:t>
      </w:r>
      <w:r w:rsidRPr="001E5B42">
        <w:rPr>
          <w:rFonts w:hint="eastAsia"/>
          <w:spacing w:val="4"/>
          <w:lang w:val="en-GB"/>
        </w:rPr>
        <w:t>停</w:t>
      </w:r>
      <w:r w:rsidRPr="001E5B42">
        <w:rPr>
          <w:spacing w:val="4"/>
          <w:lang w:val="en-GB"/>
        </w:rPr>
        <w:t>出版物或其他媒体，滥用行政措施和审</w:t>
      </w:r>
      <w:r w:rsidRPr="0075241E">
        <w:rPr>
          <w:lang w:val="en-GB"/>
        </w:rPr>
        <w:t>查</w:t>
      </w:r>
      <w:r w:rsidRPr="0075241E">
        <w:rPr>
          <w:rFonts w:hint="eastAsia"/>
          <w:lang w:val="en-GB"/>
        </w:rPr>
        <w:t>手段</w:t>
      </w:r>
      <w:r w:rsidRPr="0075241E">
        <w:rPr>
          <w:lang w:val="en-GB"/>
        </w:rPr>
        <w:t>，以及</w:t>
      </w:r>
      <w:r w:rsidRPr="0075241E">
        <w:rPr>
          <w:rFonts w:hint="eastAsia"/>
          <w:lang w:val="en-GB"/>
        </w:rPr>
        <w:t>对</w:t>
      </w:r>
      <w:r w:rsidRPr="0075241E">
        <w:rPr>
          <w:lang w:val="en-GB"/>
        </w:rPr>
        <w:t>获取或使用信息和通信技术，包括广播、电视和互联网施加限制</w:t>
      </w:r>
      <w:r w:rsidRPr="0075241E">
        <w:rPr>
          <w:rFonts w:hint="eastAsia"/>
          <w:lang w:val="en-GB"/>
        </w:rPr>
        <w:t>；</w:t>
      </w:r>
    </w:p>
    <w:p w:rsidR="00D96D1F" w:rsidRPr="0075241E" w:rsidRDefault="00D96D1F" w:rsidP="00D96D1F">
      <w:pPr>
        <w:pStyle w:val="SingleTxtGC"/>
        <w:numPr>
          <w:ilvl w:val="0"/>
          <w:numId w:val="9"/>
        </w:numPr>
        <w:rPr>
          <w:lang w:val="en-GB"/>
        </w:rPr>
      </w:pPr>
      <w:r w:rsidRPr="0075241E">
        <w:rPr>
          <w:lang w:val="en-GB"/>
        </w:rPr>
        <w:t>通过和实施法律和政策，确保寻求、接受和传递信息的自由，包括</w:t>
      </w:r>
      <w:r w:rsidRPr="0075241E">
        <w:rPr>
          <w:rFonts w:hint="eastAsia"/>
          <w:lang w:val="en-GB"/>
        </w:rPr>
        <w:t>：</w:t>
      </w:r>
    </w:p>
    <w:p w:rsidR="00D96D1F" w:rsidRPr="0075241E" w:rsidRDefault="00D96D1F" w:rsidP="00D96D1F">
      <w:pPr>
        <w:pStyle w:val="SingleTxtGC"/>
        <w:numPr>
          <w:ilvl w:val="0"/>
          <w:numId w:val="8"/>
        </w:numPr>
        <w:tabs>
          <w:tab w:val="clear" w:pos="1134"/>
          <w:tab w:val="clear" w:pos="1565"/>
          <w:tab w:val="clear" w:pos="1996"/>
          <w:tab w:val="clear" w:pos="2427"/>
          <w:tab w:val="left" w:pos="2211"/>
        </w:tabs>
        <w:rPr>
          <w:lang w:val="en-GB"/>
        </w:rPr>
      </w:pPr>
      <w:proofErr w:type="gramStart"/>
      <w:r w:rsidRPr="0075241E">
        <w:rPr>
          <w:lang w:val="en-GB"/>
        </w:rPr>
        <w:t>作出</w:t>
      </w:r>
      <w:proofErr w:type="gramEnd"/>
      <w:r w:rsidRPr="0075241E">
        <w:rPr>
          <w:lang w:val="en-GB"/>
        </w:rPr>
        <w:t>一切必要努力，确保</w:t>
      </w:r>
      <w:r w:rsidRPr="0075241E">
        <w:rPr>
          <w:rFonts w:hint="eastAsia"/>
          <w:lang w:val="en-GB"/>
        </w:rPr>
        <w:t>便捷</w:t>
      </w:r>
      <w:r w:rsidRPr="0075241E">
        <w:rPr>
          <w:lang w:val="en-GB"/>
        </w:rPr>
        <w:t>、迅速、有效和实际地获取涉及公共利益的政府信息，包括</w:t>
      </w:r>
      <w:r w:rsidRPr="0075241E">
        <w:rPr>
          <w:rFonts w:hint="eastAsia"/>
          <w:lang w:val="en-GB"/>
        </w:rPr>
        <w:t>网上</w:t>
      </w:r>
      <w:r w:rsidRPr="0075241E">
        <w:rPr>
          <w:lang w:val="en-GB"/>
        </w:rPr>
        <w:t>的</w:t>
      </w:r>
      <w:r w:rsidRPr="0075241E">
        <w:rPr>
          <w:rFonts w:hint="eastAsia"/>
          <w:lang w:val="en-GB"/>
        </w:rPr>
        <w:t>信息，</w:t>
      </w:r>
      <w:r w:rsidRPr="0075241E">
        <w:rPr>
          <w:lang w:val="en-GB"/>
        </w:rPr>
        <w:t>并鼓励以尽可能广泛的方式主动披露公共实体</w:t>
      </w:r>
      <w:r w:rsidRPr="0075241E">
        <w:rPr>
          <w:rFonts w:hint="eastAsia"/>
          <w:lang w:val="en-GB"/>
        </w:rPr>
        <w:t>掌握</w:t>
      </w:r>
      <w:r w:rsidRPr="0075241E">
        <w:rPr>
          <w:lang w:val="en-GB"/>
        </w:rPr>
        <w:t>的信息，包括关于严重侵犯和</w:t>
      </w:r>
      <w:r w:rsidRPr="0075241E">
        <w:rPr>
          <w:rFonts w:hint="eastAsia"/>
          <w:lang w:val="en-GB"/>
        </w:rPr>
        <w:t>践踏</w:t>
      </w:r>
      <w:r w:rsidRPr="0075241E">
        <w:rPr>
          <w:lang w:val="en-GB"/>
        </w:rPr>
        <w:t>人权</w:t>
      </w:r>
      <w:r w:rsidRPr="0075241E">
        <w:rPr>
          <w:rFonts w:hint="eastAsia"/>
          <w:lang w:val="en-GB"/>
        </w:rPr>
        <w:t>行为</w:t>
      </w:r>
      <w:r w:rsidRPr="0075241E">
        <w:rPr>
          <w:lang w:val="en-GB"/>
        </w:rPr>
        <w:t>的</w:t>
      </w:r>
      <w:r w:rsidRPr="00F33A15">
        <w:rPr>
          <w:spacing w:val="4"/>
          <w:lang w:val="en-GB"/>
        </w:rPr>
        <w:t>信息</w:t>
      </w:r>
      <w:r w:rsidRPr="00F33A15">
        <w:rPr>
          <w:rFonts w:hint="eastAsia"/>
          <w:spacing w:val="4"/>
          <w:lang w:val="en-GB"/>
        </w:rPr>
        <w:t>；</w:t>
      </w:r>
      <w:r w:rsidRPr="00F33A15">
        <w:rPr>
          <w:spacing w:val="4"/>
          <w:lang w:val="en-GB"/>
        </w:rPr>
        <w:t>并确保</w:t>
      </w:r>
      <w:r w:rsidRPr="00F33A15">
        <w:rPr>
          <w:rFonts w:hint="eastAsia"/>
          <w:spacing w:val="4"/>
          <w:lang w:val="en-GB"/>
        </w:rPr>
        <w:t>对</w:t>
      </w:r>
      <w:r w:rsidRPr="00F33A15">
        <w:rPr>
          <w:spacing w:val="4"/>
          <w:lang w:val="en-GB"/>
        </w:rPr>
        <w:t>拒绝披露公共机构持有的信息的理由</w:t>
      </w:r>
      <w:proofErr w:type="gramStart"/>
      <w:r w:rsidRPr="00F33A15">
        <w:rPr>
          <w:rFonts w:hint="eastAsia"/>
          <w:spacing w:val="4"/>
          <w:lang w:val="en-GB"/>
        </w:rPr>
        <w:t>作出</w:t>
      </w:r>
      <w:proofErr w:type="gramEnd"/>
      <w:r w:rsidRPr="00F33A15">
        <w:rPr>
          <w:rFonts w:hint="eastAsia"/>
          <w:spacing w:val="4"/>
          <w:lang w:val="en-GB"/>
        </w:rPr>
        <w:t>狭义的界</w:t>
      </w:r>
      <w:r w:rsidRPr="0075241E">
        <w:rPr>
          <w:rFonts w:hint="eastAsia"/>
          <w:lang w:val="en-GB"/>
        </w:rPr>
        <w:t>定；</w:t>
      </w:r>
    </w:p>
    <w:p w:rsidR="00D96D1F" w:rsidRPr="0075241E" w:rsidRDefault="00D96D1F" w:rsidP="00D96D1F">
      <w:pPr>
        <w:pStyle w:val="SingleTxtGC"/>
        <w:numPr>
          <w:ilvl w:val="0"/>
          <w:numId w:val="8"/>
        </w:numPr>
        <w:tabs>
          <w:tab w:val="clear" w:pos="1134"/>
          <w:tab w:val="clear" w:pos="1565"/>
          <w:tab w:val="clear" w:pos="1996"/>
          <w:tab w:val="clear" w:pos="2427"/>
          <w:tab w:val="left" w:pos="2211"/>
        </w:tabs>
        <w:rPr>
          <w:lang w:val="en-GB"/>
        </w:rPr>
      </w:pPr>
      <w:r w:rsidRPr="0075241E">
        <w:rPr>
          <w:lang w:val="en-GB"/>
        </w:rPr>
        <w:t>制定必要的程序，</w:t>
      </w:r>
      <w:r w:rsidRPr="0075241E">
        <w:rPr>
          <w:rFonts w:hint="eastAsia"/>
          <w:lang w:val="en-GB"/>
        </w:rPr>
        <w:t>以实现在</w:t>
      </w:r>
      <w:r w:rsidRPr="0075241E">
        <w:rPr>
          <w:lang w:val="en-GB"/>
        </w:rPr>
        <w:t>获取信息</w:t>
      </w:r>
      <w:r w:rsidRPr="0075241E">
        <w:rPr>
          <w:rFonts w:hint="eastAsia"/>
          <w:lang w:val="en-GB"/>
        </w:rPr>
        <w:t>方面的</w:t>
      </w:r>
      <w:r w:rsidRPr="0075241E">
        <w:rPr>
          <w:lang w:val="en-GB"/>
        </w:rPr>
        <w:t>平等参与，并便利获取和使用信息</w:t>
      </w:r>
      <w:r w:rsidRPr="0075241E">
        <w:rPr>
          <w:rFonts w:hint="eastAsia"/>
          <w:lang w:val="en-GB"/>
        </w:rPr>
        <w:t>；</w:t>
      </w:r>
    </w:p>
    <w:p w:rsidR="00D96D1F" w:rsidRPr="0075241E" w:rsidRDefault="00D96D1F" w:rsidP="00D96D1F">
      <w:pPr>
        <w:pStyle w:val="SingleTxtGC"/>
        <w:numPr>
          <w:ilvl w:val="0"/>
          <w:numId w:val="8"/>
        </w:numPr>
        <w:tabs>
          <w:tab w:val="clear" w:pos="1134"/>
          <w:tab w:val="clear" w:pos="1565"/>
          <w:tab w:val="clear" w:pos="1996"/>
          <w:tab w:val="clear" w:pos="2427"/>
          <w:tab w:val="left" w:pos="2211"/>
        </w:tabs>
        <w:spacing w:after="180"/>
        <w:rPr>
          <w:lang w:val="en-GB"/>
        </w:rPr>
      </w:pPr>
      <w:r w:rsidRPr="0075241E">
        <w:rPr>
          <w:lang w:val="en-GB"/>
        </w:rPr>
        <w:t>便利和促进通信和数字技术的获取和使用</w:t>
      </w:r>
      <w:r w:rsidRPr="0075241E">
        <w:rPr>
          <w:rFonts w:hint="eastAsia"/>
          <w:lang w:val="en-GB"/>
        </w:rPr>
        <w:t>；</w:t>
      </w:r>
    </w:p>
    <w:p w:rsidR="00D96D1F" w:rsidRPr="0075241E" w:rsidRDefault="00D96D1F" w:rsidP="00D96D1F">
      <w:pPr>
        <w:pStyle w:val="SingleTxtGC"/>
        <w:rPr>
          <w:lang w:val="en-GB"/>
        </w:rPr>
      </w:pPr>
      <w:r>
        <w:rPr>
          <w:lang w:val="en-GB"/>
        </w:rPr>
        <w:tab/>
        <w:t>9</w:t>
      </w:r>
      <w:r w:rsidRPr="0075241E">
        <w:rPr>
          <w:lang w:val="en-GB"/>
        </w:rPr>
        <w:t>.</w:t>
      </w:r>
      <w:r w:rsidRPr="0075241E">
        <w:rPr>
          <w:lang w:val="en-GB"/>
        </w:rPr>
        <w:tab/>
      </w:r>
      <w:r w:rsidRPr="00181FC6">
        <w:rPr>
          <w:rFonts w:ascii="Time New Roman" w:eastAsia="楷体" w:hAnsi="Time New Roman"/>
          <w:spacing w:val="2"/>
        </w:rPr>
        <w:t>鼓励</w:t>
      </w:r>
      <w:r w:rsidRPr="00181FC6">
        <w:rPr>
          <w:spacing w:val="2"/>
          <w:lang w:val="en-GB"/>
        </w:rPr>
        <w:t>所有工商企业履行</w:t>
      </w:r>
      <w:r w:rsidRPr="00181FC6">
        <w:rPr>
          <w:rFonts w:hint="eastAsia"/>
          <w:spacing w:val="2"/>
          <w:lang w:val="en-GB"/>
        </w:rPr>
        <w:t>自己的</w:t>
      </w:r>
      <w:r w:rsidRPr="00181FC6">
        <w:rPr>
          <w:spacing w:val="2"/>
          <w:lang w:val="en-GB"/>
        </w:rPr>
        <w:t>责任，</w:t>
      </w:r>
      <w:r w:rsidRPr="00181FC6">
        <w:rPr>
          <w:rFonts w:hint="eastAsia"/>
          <w:spacing w:val="2"/>
          <w:lang w:val="en-GB"/>
        </w:rPr>
        <w:t>按</w:t>
      </w:r>
      <w:r w:rsidRPr="00181FC6">
        <w:rPr>
          <w:spacing w:val="2"/>
          <w:lang w:val="en-GB"/>
        </w:rPr>
        <w:t>《工商企业与人权指导原则：</w:t>
      </w:r>
      <w:r w:rsidRPr="00181FC6">
        <w:rPr>
          <w:spacing w:val="-4"/>
          <w:lang w:val="en-GB"/>
        </w:rPr>
        <w:t>实施联合国</w:t>
      </w:r>
      <w:r w:rsidRPr="00181FC6">
        <w:rPr>
          <w:rFonts w:hint="eastAsia"/>
          <w:spacing w:val="-4"/>
          <w:lang w:val="en-GB"/>
        </w:rPr>
        <w:t>“</w:t>
      </w:r>
      <w:r w:rsidRPr="00181FC6">
        <w:rPr>
          <w:spacing w:val="-4"/>
          <w:lang w:val="en-GB"/>
        </w:rPr>
        <w:t>保护、尊重和补救</w:t>
      </w:r>
      <w:r w:rsidRPr="00181FC6">
        <w:rPr>
          <w:rFonts w:hint="eastAsia"/>
          <w:spacing w:val="-4"/>
          <w:lang w:val="en-GB"/>
        </w:rPr>
        <w:t>”</w:t>
      </w:r>
      <w:r w:rsidRPr="00181FC6">
        <w:rPr>
          <w:spacing w:val="-4"/>
          <w:lang w:val="en-GB"/>
        </w:rPr>
        <w:t>框架》和其他适用标准的</w:t>
      </w:r>
      <w:r w:rsidRPr="00181FC6">
        <w:rPr>
          <w:rFonts w:hint="eastAsia"/>
          <w:spacing w:val="-4"/>
          <w:lang w:val="en-GB"/>
        </w:rPr>
        <w:t>规定，</w:t>
      </w:r>
      <w:r w:rsidRPr="00181FC6">
        <w:rPr>
          <w:spacing w:val="-4"/>
          <w:lang w:val="en-GB"/>
        </w:rPr>
        <w:t>尊重所有人权，</w:t>
      </w:r>
      <w:r w:rsidRPr="0075241E">
        <w:rPr>
          <w:lang w:val="en-GB"/>
        </w:rPr>
        <w:t>包括积极</w:t>
      </w:r>
      <w:r w:rsidRPr="0075241E">
        <w:rPr>
          <w:rFonts w:hint="eastAsia"/>
          <w:lang w:val="en-GB"/>
        </w:rPr>
        <w:t>促进</w:t>
      </w:r>
      <w:r w:rsidRPr="0075241E">
        <w:rPr>
          <w:lang w:val="en-GB"/>
        </w:rPr>
        <w:t>旨在</w:t>
      </w:r>
      <w:r w:rsidRPr="0075241E">
        <w:rPr>
          <w:rFonts w:hint="eastAsia"/>
          <w:lang w:val="en-GB"/>
        </w:rPr>
        <w:t>培养</w:t>
      </w:r>
      <w:r w:rsidRPr="0075241E">
        <w:rPr>
          <w:lang w:val="en-GB"/>
        </w:rPr>
        <w:t>尊重意见和表达自由</w:t>
      </w:r>
      <w:r w:rsidRPr="0075241E">
        <w:rPr>
          <w:rFonts w:hint="eastAsia"/>
          <w:lang w:val="en-GB"/>
        </w:rPr>
        <w:t>的</w:t>
      </w:r>
      <w:r w:rsidRPr="0075241E">
        <w:rPr>
          <w:lang w:val="en-GB"/>
        </w:rPr>
        <w:t>文化的倡议，并确保其影响意见和表达自由的政策、标准和行动尽可能透明</w:t>
      </w:r>
      <w:r w:rsidRPr="0075241E">
        <w:rPr>
          <w:rFonts w:hint="eastAsia"/>
          <w:lang w:val="en-GB"/>
        </w:rPr>
        <w:t>；</w:t>
      </w:r>
      <w:bookmarkStart w:id="0" w:name="_GoBack"/>
      <w:bookmarkEnd w:id="0"/>
    </w:p>
    <w:p w:rsidR="00D96D1F" w:rsidRDefault="00D96D1F" w:rsidP="00D96D1F">
      <w:pPr>
        <w:pStyle w:val="SingleTxtGC"/>
        <w:rPr>
          <w:rFonts w:ascii="宋体" w:hAnsi="宋体" w:cs="宋体"/>
          <w:color w:val="333333"/>
          <w:szCs w:val="21"/>
          <w:shd w:val="clear" w:color="auto" w:fill="FFFFFF"/>
        </w:rPr>
      </w:pPr>
      <w:r>
        <w:rPr>
          <w:lang w:val="en-GB"/>
        </w:rPr>
        <w:lastRenderedPageBreak/>
        <w:tab/>
        <w:t>1</w:t>
      </w:r>
      <w:r w:rsidRPr="0075241E">
        <w:rPr>
          <w:lang w:val="en-GB"/>
        </w:rPr>
        <w:t>0.</w:t>
      </w:r>
      <w:r w:rsidRPr="0075241E">
        <w:rPr>
          <w:lang w:val="en-GB"/>
        </w:rPr>
        <w:tab/>
      </w:r>
      <w:r w:rsidRPr="00105EA2">
        <w:rPr>
          <w:rFonts w:ascii="Time New Roman" w:eastAsia="楷体" w:hAnsi="Time New Roman"/>
        </w:rPr>
        <w:t>强调</w:t>
      </w:r>
      <w:r>
        <w:rPr>
          <w:color w:val="333333"/>
          <w:szCs w:val="21"/>
          <w:shd w:val="clear" w:color="auto" w:fill="FFFFFF"/>
        </w:rPr>
        <w:t>必须根据国际人权法，</w:t>
      </w:r>
      <w:r>
        <w:rPr>
          <w:rFonts w:hint="eastAsia"/>
          <w:color w:val="333333"/>
          <w:szCs w:val="21"/>
          <w:shd w:val="clear" w:color="auto" w:fill="FFFFFF"/>
        </w:rPr>
        <w:t>通过提倡</w:t>
      </w:r>
      <w:r>
        <w:rPr>
          <w:color w:val="333333"/>
          <w:szCs w:val="21"/>
          <w:shd w:val="clear" w:color="auto" w:fill="FFFFFF"/>
        </w:rPr>
        <w:t>容忍、教育和对话</w:t>
      </w:r>
      <w:r>
        <w:rPr>
          <w:rFonts w:hint="eastAsia"/>
          <w:color w:val="333333"/>
          <w:szCs w:val="21"/>
          <w:shd w:val="clear" w:color="auto" w:fill="FFFFFF"/>
        </w:rPr>
        <w:t>等形式，</w:t>
      </w:r>
      <w:r>
        <w:rPr>
          <w:color w:val="333333"/>
          <w:szCs w:val="21"/>
          <w:shd w:val="clear" w:color="auto" w:fill="FFFFFF"/>
        </w:rPr>
        <w:t>打击网上和网下鼓吹一切形式的暴力、仇恨、歧视和敌意</w:t>
      </w:r>
      <w:r>
        <w:rPr>
          <w:rFonts w:hint="eastAsia"/>
          <w:color w:val="333333"/>
          <w:szCs w:val="21"/>
          <w:shd w:val="clear" w:color="auto" w:fill="FFFFFF"/>
        </w:rPr>
        <w:t>的行为</w:t>
      </w:r>
      <w:r>
        <w:rPr>
          <w:rFonts w:ascii="宋体" w:hAnsi="宋体" w:cs="宋体" w:hint="eastAsia"/>
          <w:color w:val="333333"/>
          <w:szCs w:val="21"/>
          <w:shd w:val="clear" w:color="auto" w:fill="FFFFFF"/>
        </w:rPr>
        <w:t>；</w:t>
      </w:r>
    </w:p>
    <w:p w:rsidR="00D96D1F" w:rsidRPr="0075241E" w:rsidRDefault="00D96D1F" w:rsidP="00D96D1F">
      <w:pPr>
        <w:pStyle w:val="SingleTxtGC"/>
        <w:rPr>
          <w:lang w:val="en-GB"/>
        </w:rPr>
      </w:pPr>
      <w:r>
        <w:tab/>
      </w:r>
      <w:r>
        <w:rPr>
          <w:lang w:val="en-GB"/>
        </w:rPr>
        <w:t>1</w:t>
      </w:r>
      <w:r>
        <w:rPr>
          <w:rFonts w:hint="eastAsia"/>
          <w:lang w:val="en-GB"/>
        </w:rPr>
        <w:t>1</w:t>
      </w:r>
      <w:r w:rsidRPr="0075241E">
        <w:rPr>
          <w:lang w:val="en-GB"/>
        </w:rPr>
        <w:t>.</w:t>
      </w:r>
      <w:r w:rsidRPr="0075241E">
        <w:rPr>
          <w:lang w:val="en-GB"/>
        </w:rPr>
        <w:tab/>
      </w:r>
      <w:r w:rsidRPr="00565105">
        <w:rPr>
          <w:rFonts w:ascii="Time New Roman" w:eastAsia="楷体" w:hAnsi="Time New Roman"/>
        </w:rPr>
        <w:t>请</w:t>
      </w:r>
      <w:r w:rsidRPr="0075241E">
        <w:rPr>
          <w:lang w:val="en-GB"/>
        </w:rPr>
        <w:t>联合国人权事务高级专员办事处编写一份报告</w:t>
      </w:r>
      <w:r w:rsidRPr="0075241E">
        <w:rPr>
          <w:rFonts w:hint="eastAsia"/>
          <w:lang w:val="en-GB"/>
        </w:rPr>
        <w:t>，说明</w:t>
      </w:r>
      <w:r w:rsidRPr="0075241E">
        <w:rPr>
          <w:lang w:val="en-GB"/>
        </w:rPr>
        <w:t>建立促进获取公共实体</w:t>
      </w:r>
      <w:r w:rsidRPr="0075241E">
        <w:rPr>
          <w:rFonts w:hint="eastAsia"/>
          <w:lang w:val="en-GB"/>
        </w:rPr>
        <w:t>掌握</w:t>
      </w:r>
      <w:r w:rsidRPr="0075241E">
        <w:rPr>
          <w:lang w:val="en-GB"/>
        </w:rPr>
        <w:t>的信息的国家规范框架</w:t>
      </w:r>
      <w:r w:rsidRPr="0075241E">
        <w:rPr>
          <w:rFonts w:hint="eastAsia"/>
          <w:lang w:val="en-GB"/>
        </w:rPr>
        <w:t>方面</w:t>
      </w:r>
      <w:r w:rsidRPr="0075241E">
        <w:rPr>
          <w:lang w:val="en-GB"/>
        </w:rPr>
        <w:t>的良好做法</w:t>
      </w:r>
      <w:r w:rsidRPr="0075241E">
        <w:rPr>
          <w:rFonts w:hint="eastAsia"/>
          <w:lang w:val="en-GB"/>
        </w:rPr>
        <w:t>；又</w:t>
      </w:r>
      <w:r w:rsidRPr="0075241E">
        <w:rPr>
          <w:lang w:val="en-GB"/>
        </w:rPr>
        <w:t>请人权高专办</w:t>
      </w:r>
      <w:r w:rsidRPr="0075241E">
        <w:rPr>
          <w:rFonts w:hint="eastAsia"/>
          <w:lang w:val="en-GB"/>
        </w:rPr>
        <w:t>在</w:t>
      </w:r>
      <w:r w:rsidRPr="0075241E">
        <w:rPr>
          <w:lang w:val="en-GB"/>
        </w:rPr>
        <w:t>编写报告时征求各国、非政府组织、国家人权机构和其他相关利益攸关方</w:t>
      </w:r>
      <w:r w:rsidRPr="0075241E">
        <w:rPr>
          <w:rFonts w:hint="eastAsia"/>
          <w:lang w:val="en-GB"/>
        </w:rPr>
        <w:t>，</w:t>
      </w:r>
      <w:r w:rsidRPr="0075241E">
        <w:rPr>
          <w:lang w:val="en-GB"/>
        </w:rPr>
        <w:t>包括</w:t>
      </w:r>
      <w:r w:rsidRPr="0075241E">
        <w:rPr>
          <w:rFonts w:hint="eastAsia"/>
          <w:lang w:val="en-GB"/>
        </w:rPr>
        <w:t>促</w:t>
      </w:r>
      <w:r w:rsidRPr="0075241E">
        <w:rPr>
          <w:lang w:val="en-GB"/>
        </w:rPr>
        <w:t>进和保护意见和表达自由权特别报告员的意见，并向人权理事会</w:t>
      </w:r>
      <w:r w:rsidRPr="0075241E">
        <w:rPr>
          <w:rFonts w:hint="eastAsia"/>
          <w:lang w:val="en-GB"/>
        </w:rPr>
        <w:t>第四十七届会议</w:t>
      </w:r>
      <w:r w:rsidRPr="0075241E">
        <w:rPr>
          <w:lang w:val="en-GB"/>
        </w:rPr>
        <w:t>提交报</w:t>
      </w:r>
      <w:r w:rsidRPr="0075241E">
        <w:rPr>
          <w:rFonts w:hint="eastAsia"/>
          <w:lang w:val="en-GB"/>
        </w:rPr>
        <w:t>告；</w:t>
      </w:r>
    </w:p>
    <w:p w:rsidR="00CA1B3E" w:rsidRDefault="00D96D1F" w:rsidP="00D96D1F">
      <w:pPr>
        <w:pStyle w:val="SingleTxtGC"/>
        <w:rPr>
          <w:lang w:val="en-GB"/>
        </w:rPr>
      </w:pPr>
      <w:r>
        <w:rPr>
          <w:lang w:val="en-GB"/>
        </w:rPr>
        <w:tab/>
        <w:t>1</w:t>
      </w:r>
      <w:r>
        <w:rPr>
          <w:rFonts w:hint="eastAsia"/>
          <w:lang w:val="en-GB"/>
        </w:rPr>
        <w:t>2</w:t>
      </w:r>
      <w:r w:rsidRPr="0075241E">
        <w:rPr>
          <w:lang w:val="en-GB"/>
        </w:rPr>
        <w:t>.</w:t>
      </w:r>
      <w:r w:rsidRPr="0075241E">
        <w:rPr>
          <w:lang w:val="en-GB"/>
        </w:rPr>
        <w:tab/>
      </w:r>
      <w:r w:rsidRPr="00565105">
        <w:rPr>
          <w:rFonts w:ascii="Time New Roman" w:eastAsia="楷体" w:hAnsi="Time New Roman"/>
        </w:rPr>
        <w:t>决定</w:t>
      </w:r>
      <w:r w:rsidRPr="0075241E">
        <w:rPr>
          <w:lang w:val="en-GB"/>
        </w:rPr>
        <w:t>根据理事会工作方案，继续审议意见和表达自由权问题</w:t>
      </w:r>
      <w:r w:rsidRPr="0075241E">
        <w:rPr>
          <w:rFonts w:hint="eastAsia"/>
          <w:lang w:val="en-GB"/>
        </w:rPr>
        <w:t>。</w:t>
      </w:r>
    </w:p>
    <w:p w:rsidR="00D96D1F" w:rsidRPr="00D96D1F" w:rsidRDefault="00D96D1F" w:rsidP="00D96D1F">
      <w:pPr>
        <w:spacing w:before="240"/>
        <w:jc w:val="center"/>
        <w:rPr>
          <w:rFonts w:hint="eastAsia"/>
          <w:u w:val="single"/>
        </w:rPr>
      </w:pPr>
      <w:r>
        <w:rPr>
          <w:rFonts w:hint="eastAsia"/>
          <w:u w:val="single"/>
        </w:rPr>
        <w:tab/>
      </w:r>
      <w:r>
        <w:rPr>
          <w:rFonts w:hint="eastAsia"/>
          <w:u w:val="single"/>
        </w:rPr>
        <w:tab/>
      </w:r>
      <w:r>
        <w:rPr>
          <w:rFonts w:hint="eastAsia"/>
          <w:u w:val="single"/>
        </w:rPr>
        <w:tab/>
      </w:r>
      <w:r>
        <w:rPr>
          <w:u w:val="single"/>
        </w:rPr>
        <w:tab/>
      </w:r>
    </w:p>
    <w:sectPr w:rsidR="00D96D1F" w:rsidRPr="00D96D1F"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9B5" w:rsidRPr="000D319F" w:rsidRDefault="00D709B5" w:rsidP="000D319F">
      <w:pPr>
        <w:pStyle w:val="af0"/>
        <w:spacing w:after="240"/>
        <w:ind w:left="907"/>
        <w:rPr>
          <w:rFonts w:asciiTheme="majorBidi" w:eastAsia="宋体" w:hAnsiTheme="majorBidi" w:cstheme="majorBidi"/>
          <w:sz w:val="21"/>
          <w:szCs w:val="21"/>
          <w:lang w:val="en-US"/>
        </w:rPr>
      </w:pPr>
    </w:p>
    <w:p w:rsidR="00D709B5" w:rsidRPr="000D319F" w:rsidRDefault="00D709B5"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D709B5" w:rsidRPr="000D319F" w:rsidRDefault="00D709B5" w:rsidP="000D319F">
      <w:pPr>
        <w:pStyle w:val="af0"/>
      </w:pPr>
    </w:p>
  </w:endnote>
  <w:endnote w:type="continuationNotice" w:id="1">
    <w:p w:rsidR="00D709B5" w:rsidRDefault="00D709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87" w:rsidRPr="00F97887" w:rsidRDefault="00F97887" w:rsidP="00F97887">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F97887">
      <w:rPr>
        <w:rStyle w:val="af2"/>
        <w:b w:val="0"/>
        <w:snapToGrid w:val="0"/>
        <w:sz w:val="16"/>
      </w:rPr>
      <w:t>GE.20</w:t>
    </w:r>
    <w:proofErr w:type="spellEnd"/>
    <w:r w:rsidRPr="00F97887">
      <w:rPr>
        <w:rStyle w:val="af2"/>
        <w:b w:val="0"/>
        <w:snapToGrid w:val="0"/>
        <w:sz w:val="16"/>
      </w:rPr>
      <w:t>-09448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87" w:rsidRPr="00F97887" w:rsidRDefault="00F97887" w:rsidP="00F97887">
    <w:pPr>
      <w:pStyle w:val="af0"/>
      <w:tabs>
        <w:tab w:val="right" w:pos="9638"/>
      </w:tabs>
      <w:rPr>
        <w:rStyle w:val="af2"/>
      </w:rPr>
    </w:pPr>
    <w:proofErr w:type="spellStart"/>
    <w:r>
      <w:t>GE.20</w:t>
    </w:r>
    <w:proofErr w:type="spellEnd"/>
    <w:r>
      <w:t>-09448</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F97887"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-09448</w:t>
    </w:r>
    <w:r w:rsidR="00731A42" w:rsidRPr="00EE277A">
      <w:rPr>
        <w:sz w:val="20"/>
        <w:lang w:eastAsia="zh-CN"/>
      </w:rPr>
      <w:t xml:space="preserve"> (C)</w:t>
    </w:r>
    <w:r w:rsidR="008B4347">
      <w:rPr>
        <w:sz w:val="20"/>
        <w:lang w:eastAsia="zh-CN"/>
      </w:rPr>
      <w:tab/>
    </w:r>
    <w:r>
      <w:rPr>
        <w:sz w:val="20"/>
        <w:lang w:eastAsia="zh-CN"/>
      </w:rPr>
      <w:t>15</w:t>
    </w:r>
    <w:r w:rsidR="008B4347">
      <w:rPr>
        <w:sz w:val="20"/>
        <w:lang w:eastAsia="zh-CN"/>
      </w:rPr>
      <w:t>0</w:t>
    </w:r>
    <w:r>
      <w:rPr>
        <w:sz w:val="20"/>
        <w:lang w:eastAsia="zh-CN"/>
      </w:rPr>
      <w:t>7</w:t>
    </w:r>
    <w:r w:rsidR="007803C3">
      <w:rPr>
        <w:sz w:val="20"/>
        <w:lang w:eastAsia="zh-CN"/>
      </w:rPr>
      <w:t>20</w:t>
    </w:r>
    <w:r w:rsidR="00731A42">
      <w:rPr>
        <w:sz w:val="20"/>
        <w:lang w:eastAsia="zh-CN"/>
      </w:rPr>
      <w:tab/>
    </w:r>
    <w:r>
      <w:rPr>
        <w:sz w:val="20"/>
        <w:lang w:eastAsia="zh-CN"/>
      </w:rPr>
      <w:t>15</w:t>
    </w:r>
    <w:r w:rsidR="00731A42">
      <w:rPr>
        <w:sz w:val="20"/>
        <w:lang w:eastAsia="zh-CN"/>
      </w:rPr>
      <w:t>0</w:t>
    </w:r>
    <w:r>
      <w:rPr>
        <w:sz w:val="20"/>
        <w:lang w:eastAsia="zh-CN"/>
      </w:rPr>
      <w:t>7</w:t>
    </w:r>
    <w:r w:rsidR="007803C3">
      <w:rPr>
        <w:sz w:val="20"/>
        <w:lang w:eastAsia="zh-CN"/>
      </w:rPr>
      <w:t>20</w:t>
    </w:r>
  </w:p>
  <w:p w:rsidR="00056632" w:rsidRPr="00487939" w:rsidRDefault="00F97887"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9B5" w:rsidRPr="000157B1" w:rsidRDefault="00D709B5"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D709B5" w:rsidRPr="000157B1" w:rsidRDefault="00D709B5"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D709B5" w:rsidRDefault="00D709B5"/>
  </w:footnote>
  <w:footnote w:id="2">
    <w:p w:rsidR="00CA1B3E" w:rsidRDefault="00CA1B3E" w:rsidP="00CA1B3E">
      <w:pPr>
        <w:pStyle w:val="a6"/>
      </w:pPr>
      <w:r w:rsidRPr="00A03949">
        <w:rPr>
          <w:rStyle w:val="a8"/>
          <w:vertAlign w:val="baseline"/>
        </w:rPr>
        <w:tab/>
        <w:t>*</w:t>
      </w:r>
      <w:r>
        <w:tab/>
      </w:r>
      <w:r>
        <w:rPr>
          <w:rFonts w:hint="eastAsia"/>
        </w:rPr>
        <w:t>非人权理事会成员国。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F97887" w:rsidP="00F97887">
    <w:pPr>
      <w:pStyle w:val="af3"/>
    </w:pPr>
    <w:r>
      <w:t>A/</w:t>
    </w:r>
    <w:proofErr w:type="spellStart"/>
    <w:r>
      <w:t>HRC</w:t>
    </w:r>
    <w:proofErr w:type="spellEnd"/>
    <w:r>
      <w:t>/44/</w:t>
    </w:r>
    <w:proofErr w:type="spellStart"/>
    <w:r>
      <w:t>L.18</w:t>
    </w:r>
    <w:proofErr w:type="spellEnd"/>
    <w:r>
      <w:t>/</w:t>
    </w:r>
    <w:proofErr w:type="spellStart"/>
    <w:r>
      <w:t>Rev.1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F97887" w:rsidP="00F97887">
    <w:pPr>
      <w:pStyle w:val="af3"/>
      <w:jc w:val="right"/>
    </w:pPr>
    <w:r>
      <w:t>A/</w:t>
    </w:r>
    <w:proofErr w:type="spellStart"/>
    <w:r>
      <w:t>HRC</w:t>
    </w:r>
    <w:proofErr w:type="spellEnd"/>
    <w:r>
      <w:t>/44/</w:t>
    </w:r>
    <w:proofErr w:type="spellStart"/>
    <w:r>
      <w:t>L.18</w:t>
    </w:r>
    <w:proofErr w:type="spellEnd"/>
    <w:r>
      <w:t>/</w:t>
    </w:r>
    <w:proofErr w:type="spellStart"/>
    <w:r>
      <w:t>Rev.1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C147DB3"/>
    <w:multiLevelType w:val="hybridMultilevel"/>
    <w:tmpl w:val="22D00708"/>
    <w:lvl w:ilvl="0" w:tplc="C088D378">
      <w:start w:val="1"/>
      <w:numFmt w:val="chineseCountingThousand"/>
      <w:lvlRestart w:val="0"/>
      <w:lvlText w:val="(%1)"/>
      <w:lvlJc w:val="left"/>
      <w:pPr>
        <w:tabs>
          <w:tab w:val="num" w:pos="2211"/>
        </w:tabs>
        <w:ind w:left="2211" w:hanging="646"/>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B64CC9"/>
    <w:multiLevelType w:val="hybridMultilevel"/>
    <w:tmpl w:val="1DFCC41C"/>
    <w:lvl w:ilvl="0" w:tplc="6E60D3D0">
      <w:start w:val="1"/>
      <w:numFmt w:val="lowerLetter"/>
      <w:lvlRestart w:val="0"/>
      <w:lvlText w:val="(%1)"/>
      <w:lvlJc w:val="left"/>
      <w:pPr>
        <w:tabs>
          <w:tab w:val="num" w:pos="2426"/>
        </w:tabs>
        <w:ind w:left="1134" w:firstLine="431"/>
      </w:pPr>
      <w:rPr>
        <w:rFonts w:ascii="Times New Roman" w:hAnsi="Times New Roman" w:cs="Times New Roman"/>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3"/>
  </w:num>
  <w:num w:numId="4">
    <w:abstractNumId w:val="0"/>
  </w:num>
  <w:num w:numId="5">
    <w:abstractNumId w:val="2"/>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09B5"/>
    <w:rsid w:val="00011483"/>
    <w:rsid w:val="00054E5E"/>
    <w:rsid w:val="000D319F"/>
    <w:rsid w:val="000D6BBD"/>
    <w:rsid w:val="000E4D0E"/>
    <w:rsid w:val="000E62AA"/>
    <w:rsid w:val="00144B69"/>
    <w:rsid w:val="00152D5C"/>
    <w:rsid w:val="00153E86"/>
    <w:rsid w:val="00181FC6"/>
    <w:rsid w:val="00186C47"/>
    <w:rsid w:val="001B16DD"/>
    <w:rsid w:val="001B1BD1"/>
    <w:rsid w:val="001C3EF2"/>
    <w:rsid w:val="001D17F6"/>
    <w:rsid w:val="00204B42"/>
    <w:rsid w:val="0022146A"/>
    <w:rsid w:val="002231C3"/>
    <w:rsid w:val="0024417F"/>
    <w:rsid w:val="00250F8D"/>
    <w:rsid w:val="00256232"/>
    <w:rsid w:val="00270942"/>
    <w:rsid w:val="002939D6"/>
    <w:rsid w:val="002B3AC7"/>
    <w:rsid w:val="002E1C97"/>
    <w:rsid w:val="002F5834"/>
    <w:rsid w:val="00326EBF"/>
    <w:rsid w:val="00327FE4"/>
    <w:rsid w:val="00346D15"/>
    <w:rsid w:val="0037569F"/>
    <w:rsid w:val="003C0C9C"/>
    <w:rsid w:val="00427F63"/>
    <w:rsid w:val="00474C6B"/>
    <w:rsid w:val="004972E2"/>
    <w:rsid w:val="004C4A0A"/>
    <w:rsid w:val="0053062C"/>
    <w:rsid w:val="00541B05"/>
    <w:rsid w:val="00557D9A"/>
    <w:rsid w:val="005A569D"/>
    <w:rsid w:val="005C00B0"/>
    <w:rsid w:val="005E01D9"/>
    <w:rsid w:val="005E3084"/>
    <w:rsid w:val="005E3A08"/>
    <w:rsid w:val="005E403A"/>
    <w:rsid w:val="00623FC4"/>
    <w:rsid w:val="006749CD"/>
    <w:rsid w:val="00680656"/>
    <w:rsid w:val="006B1119"/>
    <w:rsid w:val="006B7A8F"/>
    <w:rsid w:val="006C65D8"/>
    <w:rsid w:val="006E3E46"/>
    <w:rsid w:val="006E41E9"/>
    <w:rsid w:val="006E71B1"/>
    <w:rsid w:val="00705D89"/>
    <w:rsid w:val="00731A42"/>
    <w:rsid w:val="00767E69"/>
    <w:rsid w:val="0077079A"/>
    <w:rsid w:val="0077500A"/>
    <w:rsid w:val="007803C3"/>
    <w:rsid w:val="007A5599"/>
    <w:rsid w:val="007C0CAE"/>
    <w:rsid w:val="007E5DAD"/>
    <w:rsid w:val="00811540"/>
    <w:rsid w:val="0083475C"/>
    <w:rsid w:val="00856233"/>
    <w:rsid w:val="00860F27"/>
    <w:rsid w:val="008B0560"/>
    <w:rsid w:val="008B2BFA"/>
    <w:rsid w:val="008B4347"/>
    <w:rsid w:val="008D32CC"/>
    <w:rsid w:val="00923C5A"/>
    <w:rsid w:val="0093206A"/>
    <w:rsid w:val="00936F03"/>
    <w:rsid w:val="00943B69"/>
    <w:rsid w:val="00944CB3"/>
    <w:rsid w:val="00952103"/>
    <w:rsid w:val="00990E71"/>
    <w:rsid w:val="009B09D7"/>
    <w:rsid w:val="009D35ED"/>
    <w:rsid w:val="00A03CB6"/>
    <w:rsid w:val="00A1364C"/>
    <w:rsid w:val="00A21076"/>
    <w:rsid w:val="00A3739A"/>
    <w:rsid w:val="00A52DAF"/>
    <w:rsid w:val="00A6679F"/>
    <w:rsid w:val="00A84072"/>
    <w:rsid w:val="00A84DF2"/>
    <w:rsid w:val="00A87B40"/>
    <w:rsid w:val="00B10CF0"/>
    <w:rsid w:val="00B16570"/>
    <w:rsid w:val="00B423E7"/>
    <w:rsid w:val="00B53320"/>
    <w:rsid w:val="00BC6522"/>
    <w:rsid w:val="00BF6D17"/>
    <w:rsid w:val="00C121D5"/>
    <w:rsid w:val="00C17349"/>
    <w:rsid w:val="00C351AA"/>
    <w:rsid w:val="00C52236"/>
    <w:rsid w:val="00C7253F"/>
    <w:rsid w:val="00C7577A"/>
    <w:rsid w:val="00C760F9"/>
    <w:rsid w:val="00CA1B3E"/>
    <w:rsid w:val="00D05CCE"/>
    <w:rsid w:val="00D26A05"/>
    <w:rsid w:val="00D45C65"/>
    <w:rsid w:val="00D67E3B"/>
    <w:rsid w:val="00D709B5"/>
    <w:rsid w:val="00D85827"/>
    <w:rsid w:val="00D93FA6"/>
    <w:rsid w:val="00D96D1F"/>
    <w:rsid w:val="00D97B98"/>
    <w:rsid w:val="00DC5F7F"/>
    <w:rsid w:val="00DC671F"/>
    <w:rsid w:val="00DE4DA7"/>
    <w:rsid w:val="00E33B38"/>
    <w:rsid w:val="00E47FE5"/>
    <w:rsid w:val="00E574AF"/>
    <w:rsid w:val="00E71878"/>
    <w:rsid w:val="00E845B2"/>
    <w:rsid w:val="00F00D09"/>
    <w:rsid w:val="00F664DD"/>
    <w:rsid w:val="00F714DA"/>
    <w:rsid w:val="00F75B02"/>
    <w:rsid w:val="00F97887"/>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822EE8"/>
  <w15:docId w15:val="{CC3C20D1-216F-44B7-B77F-0111268C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9B76-B399-4F65-BC8C-573B0ABF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4047</Words>
  <Characters>4192</Characters>
  <Application>Microsoft Office Word</Application>
  <DocSecurity>0</DocSecurity>
  <Lines>160</Lines>
  <Paragraphs>59</Paragraphs>
  <ScaleCrop>false</ScaleCrop>
  <Company>DCM</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A/HRC/44/L.18/Rev.1</dc:title>
  <dc:subject>2009448</dc:subject>
  <dc:creator>tian</dc:creator>
  <cp:keywords/>
  <dc:description/>
  <cp:lastModifiedBy>Hui Tian</cp:lastModifiedBy>
  <cp:revision>2</cp:revision>
  <cp:lastPrinted>2014-05-09T11:28:00Z</cp:lastPrinted>
  <dcterms:created xsi:type="dcterms:W3CDTF">2020-07-15T09:09:00Z</dcterms:created>
  <dcterms:modified xsi:type="dcterms:W3CDTF">2020-07-15T09:09:00Z</dcterms:modified>
</cp:coreProperties>
</file>