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1364C" w:rsidRPr="00F124C6" w:rsidTr="000E62AA">
        <w:trPr>
          <w:trHeight w:hRule="exact" w:val="851"/>
        </w:trPr>
        <w:tc>
          <w:tcPr>
            <w:tcW w:w="1280" w:type="dxa"/>
            <w:tcBorders>
              <w:bottom w:val="single" w:sz="4" w:space="0" w:color="auto"/>
            </w:tcBorders>
          </w:tcPr>
          <w:p w:rsidR="00A1364C" w:rsidRPr="00F124C6" w:rsidRDefault="00A1364C" w:rsidP="000E62AA">
            <w:pPr>
              <w:pStyle w:val="H1GC"/>
            </w:pPr>
          </w:p>
        </w:tc>
        <w:tc>
          <w:tcPr>
            <w:tcW w:w="2273" w:type="dxa"/>
            <w:tcBorders>
              <w:bottom w:val="single" w:sz="4" w:space="0" w:color="auto"/>
            </w:tcBorders>
            <w:vAlign w:val="bottom"/>
          </w:tcPr>
          <w:p w:rsidR="00A1364C" w:rsidRPr="006428AB" w:rsidRDefault="00A1364C" w:rsidP="000E62AA">
            <w:pPr>
              <w:spacing w:after="80" w:line="300" w:lineRule="exact"/>
              <w:rPr>
                <w:rFonts w:ascii="Time New Roman" w:eastAsia="黑体" w:hAnsi="Time New Roman" w:hint="eastAsia"/>
                <w:sz w:val="28"/>
              </w:rPr>
            </w:pPr>
            <w:r w:rsidRPr="006428AB">
              <w:rPr>
                <w:rFonts w:ascii="宋体" w:eastAsia="黑体" w:hAnsi="宋体" w:cs="宋体" w:hint="eastAsia"/>
                <w:sz w:val="28"/>
              </w:rPr>
              <w:t>联</w:t>
            </w:r>
            <w:r w:rsidRPr="006428AB">
              <w:rPr>
                <w:rFonts w:ascii="Time New Roman" w:eastAsia="黑体" w:hAnsi="Time New Roman" w:hint="eastAsia"/>
                <w:sz w:val="28"/>
              </w:rPr>
              <w:t xml:space="preserve"> </w:t>
            </w:r>
            <w:r w:rsidRPr="006428AB">
              <w:rPr>
                <w:rFonts w:ascii="宋体" w:eastAsia="黑体" w:hAnsi="宋体" w:cs="宋体" w:hint="eastAsia"/>
                <w:sz w:val="28"/>
              </w:rPr>
              <w:t>合</w:t>
            </w:r>
            <w:r w:rsidRPr="006428AB">
              <w:rPr>
                <w:rFonts w:ascii="Time New Roman" w:eastAsia="黑体" w:hAnsi="Time New Roman" w:hint="eastAsia"/>
                <w:sz w:val="28"/>
              </w:rPr>
              <w:t xml:space="preserve"> </w:t>
            </w:r>
            <w:r w:rsidRPr="006428AB">
              <w:rPr>
                <w:rFonts w:ascii="宋体" w:eastAsia="黑体" w:hAnsi="宋体" w:cs="宋体" w:hint="eastAsia"/>
                <w:sz w:val="28"/>
              </w:rPr>
              <w:t>国</w:t>
            </w:r>
          </w:p>
        </w:tc>
        <w:tc>
          <w:tcPr>
            <w:tcW w:w="6086" w:type="dxa"/>
            <w:gridSpan w:val="2"/>
            <w:tcBorders>
              <w:bottom w:val="single" w:sz="4" w:space="0" w:color="auto"/>
            </w:tcBorders>
            <w:vAlign w:val="bottom"/>
          </w:tcPr>
          <w:p w:rsidR="00A1364C" w:rsidRPr="00A961DA" w:rsidRDefault="00A961DA" w:rsidP="000E62AA">
            <w:pPr>
              <w:spacing w:line="240" w:lineRule="atLeast"/>
              <w:jc w:val="right"/>
              <w:rPr>
                <w:sz w:val="20"/>
                <w:szCs w:val="21"/>
              </w:rPr>
            </w:pPr>
            <w:r w:rsidRPr="00A961DA">
              <w:rPr>
                <w:sz w:val="40"/>
                <w:szCs w:val="21"/>
              </w:rPr>
              <w:t>A</w:t>
            </w:r>
            <w:r>
              <w:rPr>
                <w:sz w:val="20"/>
                <w:szCs w:val="21"/>
              </w:rPr>
              <w:t>/</w:t>
            </w:r>
            <w:proofErr w:type="spellStart"/>
            <w:r>
              <w:rPr>
                <w:sz w:val="20"/>
                <w:szCs w:val="21"/>
              </w:rPr>
              <w:t>HRC</w:t>
            </w:r>
            <w:proofErr w:type="spellEnd"/>
            <w:r>
              <w:rPr>
                <w:sz w:val="20"/>
                <w:szCs w:val="21"/>
              </w:rPr>
              <w:t>/44/</w:t>
            </w:r>
            <w:proofErr w:type="spellStart"/>
            <w:r>
              <w:rPr>
                <w:sz w:val="20"/>
                <w:szCs w:val="21"/>
              </w:rPr>
              <w:t>L.23</w:t>
            </w:r>
            <w:proofErr w:type="spellEnd"/>
            <w:r>
              <w:rPr>
                <w:sz w:val="20"/>
                <w:szCs w:val="21"/>
              </w:rPr>
              <w:t>/</w:t>
            </w:r>
            <w:proofErr w:type="spellStart"/>
            <w:r>
              <w:rPr>
                <w:sz w:val="20"/>
                <w:szCs w:val="21"/>
              </w:rPr>
              <w:t>Rev.1</w:t>
            </w:r>
            <w:proofErr w:type="spellEnd"/>
          </w:p>
        </w:tc>
      </w:tr>
      <w:tr w:rsidR="00A1364C" w:rsidRPr="00F124C6" w:rsidTr="000E62AA">
        <w:trPr>
          <w:trHeight w:hRule="exact" w:val="2835"/>
        </w:trPr>
        <w:tc>
          <w:tcPr>
            <w:tcW w:w="1280" w:type="dxa"/>
            <w:tcBorders>
              <w:top w:val="single" w:sz="4" w:space="0" w:color="auto"/>
              <w:bottom w:val="single" w:sz="12" w:space="0" w:color="auto"/>
            </w:tcBorders>
          </w:tcPr>
          <w:p w:rsidR="00A1364C" w:rsidRPr="00F124C6" w:rsidRDefault="00A1364C" w:rsidP="000E62AA">
            <w:pPr>
              <w:spacing w:line="120" w:lineRule="atLeast"/>
              <w:rPr>
                <w:sz w:val="10"/>
                <w:szCs w:val="10"/>
              </w:rPr>
            </w:pPr>
          </w:p>
          <w:p w:rsidR="00A1364C" w:rsidRPr="00F124C6" w:rsidRDefault="00A1364C" w:rsidP="000E62AA">
            <w:pPr>
              <w:spacing w:line="120" w:lineRule="atLeast"/>
              <w:rPr>
                <w:sz w:val="10"/>
                <w:szCs w:val="10"/>
              </w:rPr>
            </w:pPr>
            <w:r>
              <w:rPr>
                <w:rFonts w:hint="eastAsia"/>
                <w:noProof/>
              </w:rPr>
              <w:drawing>
                <wp:inline distT="0" distB="0" distL="0" distR="0" wp14:anchorId="73B66313" wp14:editId="3703B67B">
                  <wp:extent cx="712470" cy="591820"/>
                  <wp:effectExtent l="0" t="0" r="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1364C" w:rsidRPr="006428AB" w:rsidRDefault="00A1364C" w:rsidP="000E62AA">
            <w:pPr>
              <w:spacing w:before="240" w:line="420" w:lineRule="exact"/>
              <w:rPr>
                <w:rFonts w:ascii="Time New Roman" w:eastAsia="黑体" w:hAnsi="Time New Roman" w:hint="eastAsia"/>
                <w:sz w:val="40"/>
                <w:szCs w:val="40"/>
              </w:rPr>
            </w:pPr>
            <w:r w:rsidRPr="006428AB">
              <w:rPr>
                <w:rFonts w:ascii="宋体" w:eastAsia="黑体" w:hAnsi="宋体" w:cs="宋体" w:hint="eastAsia"/>
                <w:sz w:val="40"/>
                <w:szCs w:val="40"/>
              </w:rPr>
              <w:t>大</w:t>
            </w:r>
            <w:r w:rsidRPr="006428AB">
              <w:rPr>
                <w:rFonts w:ascii="Time New Roman" w:eastAsia="黑体" w:hAnsi="Time New Roman" w:hint="eastAsia"/>
                <w:sz w:val="40"/>
                <w:szCs w:val="40"/>
              </w:rPr>
              <w:t xml:space="preserve">  </w:t>
            </w:r>
            <w:r w:rsidRPr="006428AB">
              <w:rPr>
                <w:rFonts w:ascii="宋体" w:eastAsia="黑体" w:hAnsi="宋体" w:cs="宋体" w:hint="eastAsia"/>
                <w:sz w:val="40"/>
                <w:szCs w:val="40"/>
              </w:rPr>
              <w:t>会</w:t>
            </w:r>
          </w:p>
        </w:tc>
        <w:tc>
          <w:tcPr>
            <w:tcW w:w="2819" w:type="dxa"/>
            <w:tcBorders>
              <w:top w:val="single" w:sz="4" w:space="0" w:color="auto"/>
              <w:bottom w:val="single" w:sz="12" w:space="0" w:color="auto"/>
            </w:tcBorders>
          </w:tcPr>
          <w:p w:rsidR="00A1364C" w:rsidRPr="00F124C6" w:rsidRDefault="00A1364C" w:rsidP="000E62AA">
            <w:pPr>
              <w:spacing w:before="240" w:line="240" w:lineRule="atLeast"/>
              <w:rPr>
                <w:sz w:val="20"/>
              </w:rPr>
            </w:pPr>
            <w:r w:rsidRPr="00F124C6">
              <w:rPr>
                <w:sz w:val="20"/>
              </w:rPr>
              <w:t xml:space="preserve">Distr.: </w:t>
            </w:r>
            <w:r w:rsidR="00A961DA" w:rsidRPr="00A961DA">
              <w:rPr>
                <w:sz w:val="20"/>
              </w:rPr>
              <w:t>Limited</w:t>
            </w:r>
          </w:p>
          <w:p w:rsidR="00A1364C" w:rsidRPr="00F124C6" w:rsidRDefault="001D4CE9" w:rsidP="000E62AA">
            <w:pPr>
              <w:spacing w:line="240" w:lineRule="atLeast"/>
              <w:rPr>
                <w:sz w:val="20"/>
              </w:rPr>
            </w:pPr>
            <w:r>
              <w:rPr>
                <w:sz w:val="20"/>
              </w:rPr>
              <w:t>1</w:t>
            </w:r>
            <w:r w:rsidR="002D3221">
              <w:rPr>
                <w:sz w:val="20"/>
              </w:rPr>
              <w:t>5</w:t>
            </w:r>
            <w:r>
              <w:rPr>
                <w:sz w:val="20"/>
              </w:rPr>
              <w:t xml:space="preserve"> </w:t>
            </w:r>
            <w:r w:rsidRPr="001D4CE9">
              <w:rPr>
                <w:sz w:val="20"/>
              </w:rPr>
              <w:t>July</w:t>
            </w:r>
            <w:r w:rsidR="008B4347">
              <w:rPr>
                <w:sz w:val="20"/>
              </w:rPr>
              <w:t xml:space="preserve"> 20</w:t>
            </w:r>
            <w:r w:rsidR="007803C3">
              <w:rPr>
                <w:sz w:val="20"/>
              </w:rPr>
              <w:t>20</w:t>
            </w:r>
          </w:p>
          <w:p w:rsidR="00A1364C" w:rsidRPr="00F124C6" w:rsidRDefault="00A1364C" w:rsidP="000E62AA">
            <w:pPr>
              <w:spacing w:line="240" w:lineRule="atLeast"/>
              <w:rPr>
                <w:sz w:val="20"/>
              </w:rPr>
            </w:pPr>
            <w:r w:rsidRPr="00F124C6">
              <w:rPr>
                <w:sz w:val="20"/>
              </w:rPr>
              <w:t xml:space="preserve">Chinese </w:t>
            </w:r>
          </w:p>
          <w:p w:rsidR="00A1364C" w:rsidRPr="00F124C6" w:rsidRDefault="00A1364C" w:rsidP="000E62AA">
            <w:pPr>
              <w:spacing w:line="240" w:lineRule="atLeast"/>
            </w:pPr>
            <w:r w:rsidRPr="00F124C6">
              <w:rPr>
                <w:sz w:val="20"/>
              </w:rPr>
              <w:t>Original: English</w:t>
            </w:r>
          </w:p>
        </w:tc>
      </w:tr>
    </w:tbl>
    <w:p w:rsidR="001D4CE9" w:rsidRDefault="001D4CE9" w:rsidP="00C7253F">
      <w:pPr>
        <w:spacing w:before="120"/>
        <w:rPr>
          <w:rFonts w:eastAsia="黑体"/>
          <w:sz w:val="24"/>
          <w:szCs w:val="24"/>
          <w:lang w:val="fr-CH"/>
        </w:rPr>
      </w:pPr>
      <w:r>
        <w:rPr>
          <w:rFonts w:eastAsia="黑体" w:hint="eastAsia"/>
          <w:sz w:val="24"/>
          <w:szCs w:val="24"/>
          <w:lang w:val="fr-CH"/>
        </w:rPr>
        <w:t>人权理事会</w:t>
      </w:r>
    </w:p>
    <w:p w:rsidR="001D4CE9" w:rsidRPr="00DC1206" w:rsidRDefault="001D4CE9" w:rsidP="001D4CE9">
      <w:pPr>
        <w:rPr>
          <w:rFonts w:eastAsia="黑体"/>
          <w:szCs w:val="21"/>
          <w:lang w:val="fr-CH"/>
        </w:rPr>
      </w:pPr>
      <w:r w:rsidRPr="00DC1206">
        <w:rPr>
          <w:rFonts w:eastAsia="黑体" w:hint="eastAsia"/>
          <w:szCs w:val="21"/>
          <w:lang w:val="fr-CH"/>
        </w:rPr>
        <w:t>第四十四届会议</w:t>
      </w:r>
    </w:p>
    <w:p w:rsidR="001D4CE9" w:rsidRPr="00DC1206" w:rsidRDefault="001D4CE9" w:rsidP="001D4CE9">
      <w:pPr>
        <w:rPr>
          <w:rFonts w:ascii="Time New Roman" w:hAnsi="Time New Roman" w:hint="eastAsia"/>
          <w:szCs w:val="21"/>
          <w:lang w:val="fr-CH"/>
        </w:rPr>
      </w:pPr>
      <w:r>
        <w:rPr>
          <w:rFonts w:ascii="Time New Roman" w:hAnsi="Time New Roman" w:hint="eastAsia"/>
          <w:szCs w:val="21"/>
          <w:lang w:val="fr-CH"/>
        </w:rPr>
        <w:t>2</w:t>
      </w:r>
      <w:r w:rsidRPr="00DC1206">
        <w:rPr>
          <w:rFonts w:ascii="Time New Roman" w:hAnsi="Time New Roman" w:hint="eastAsia"/>
          <w:szCs w:val="21"/>
          <w:lang w:val="fr-CH"/>
        </w:rPr>
        <w:t>0</w:t>
      </w:r>
      <w:r>
        <w:rPr>
          <w:rFonts w:ascii="Time New Roman" w:hAnsi="Time New Roman" w:hint="eastAsia"/>
          <w:szCs w:val="21"/>
          <w:lang w:val="fr-CH"/>
        </w:rPr>
        <w:t>2</w:t>
      </w:r>
      <w:r w:rsidRPr="00DC1206">
        <w:rPr>
          <w:rFonts w:ascii="Time New Roman" w:hAnsi="Time New Roman" w:hint="eastAsia"/>
          <w:szCs w:val="21"/>
          <w:lang w:val="fr-CH"/>
        </w:rPr>
        <w:t>0</w:t>
      </w:r>
      <w:r w:rsidRPr="00DC1206">
        <w:rPr>
          <w:rFonts w:ascii="Time New Roman" w:hAnsi="Time New Roman" w:hint="eastAsia"/>
          <w:szCs w:val="21"/>
          <w:lang w:val="fr-CH"/>
        </w:rPr>
        <w:t>年</w:t>
      </w:r>
      <w:r>
        <w:rPr>
          <w:rFonts w:ascii="Time New Roman" w:hAnsi="Time New Roman" w:hint="eastAsia"/>
          <w:szCs w:val="21"/>
          <w:lang w:val="fr-CH"/>
        </w:rPr>
        <w:t>6</w:t>
      </w:r>
      <w:r w:rsidRPr="00DC1206">
        <w:rPr>
          <w:rFonts w:ascii="Time New Roman" w:hAnsi="Time New Roman" w:hint="eastAsia"/>
          <w:szCs w:val="21"/>
          <w:lang w:val="fr-CH"/>
        </w:rPr>
        <w:t>月</w:t>
      </w:r>
      <w:r>
        <w:rPr>
          <w:rFonts w:ascii="Time New Roman" w:hAnsi="Time New Roman" w:hint="eastAsia"/>
          <w:szCs w:val="21"/>
          <w:lang w:val="fr-CH"/>
        </w:rPr>
        <w:t>3</w:t>
      </w:r>
      <w:r w:rsidRPr="00DC1206">
        <w:rPr>
          <w:rFonts w:ascii="Time New Roman" w:hAnsi="Time New Roman" w:hint="eastAsia"/>
          <w:szCs w:val="21"/>
          <w:lang w:val="fr-CH"/>
        </w:rPr>
        <w:t>0</w:t>
      </w:r>
      <w:r w:rsidRPr="00DC1206">
        <w:rPr>
          <w:rFonts w:ascii="Time New Roman" w:hAnsi="Time New Roman" w:hint="eastAsia"/>
          <w:szCs w:val="21"/>
          <w:lang w:val="fr-CH"/>
        </w:rPr>
        <w:t>日至</w:t>
      </w:r>
      <w:r>
        <w:rPr>
          <w:rFonts w:ascii="Time New Roman" w:hAnsi="Time New Roman" w:hint="eastAsia"/>
          <w:szCs w:val="21"/>
          <w:lang w:val="fr-CH"/>
        </w:rPr>
        <w:t>7</w:t>
      </w:r>
      <w:r w:rsidRPr="00DC1206">
        <w:rPr>
          <w:rFonts w:ascii="Time New Roman" w:hAnsi="Time New Roman" w:hint="eastAsia"/>
          <w:szCs w:val="21"/>
          <w:lang w:val="fr-CH"/>
        </w:rPr>
        <w:t>月</w:t>
      </w:r>
      <w:r>
        <w:rPr>
          <w:rFonts w:ascii="Time New Roman" w:hAnsi="Time New Roman" w:hint="eastAsia"/>
          <w:szCs w:val="21"/>
          <w:lang w:val="fr-CH"/>
        </w:rPr>
        <w:t>17</w:t>
      </w:r>
      <w:r w:rsidRPr="00DC1206">
        <w:rPr>
          <w:rFonts w:ascii="Time New Roman" w:hAnsi="Time New Roman" w:hint="eastAsia"/>
          <w:szCs w:val="21"/>
          <w:lang w:val="fr-CH"/>
        </w:rPr>
        <w:t>日</w:t>
      </w:r>
    </w:p>
    <w:p w:rsidR="001D4CE9" w:rsidRPr="00DC1206" w:rsidRDefault="001D4CE9" w:rsidP="001D4CE9">
      <w:pPr>
        <w:rPr>
          <w:rFonts w:ascii="Time New Roman" w:hAnsi="Time New Roman" w:hint="eastAsia"/>
          <w:szCs w:val="21"/>
          <w:lang w:val="fr-CH"/>
        </w:rPr>
      </w:pPr>
      <w:r w:rsidRPr="00DC1206">
        <w:rPr>
          <w:rFonts w:ascii="Time New Roman" w:hAnsi="Time New Roman" w:hint="eastAsia"/>
          <w:szCs w:val="21"/>
          <w:lang w:val="fr-CH"/>
        </w:rPr>
        <w:t>议程项目</w:t>
      </w:r>
      <w:r>
        <w:rPr>
          <w:rFonts w:ascii="Time New Roman" w:hAnsi="Time New Roman" w:hint="eastAsia"/>
          <w:szCs w:val="21"/>
          <w:lang w:val="fr-CH"/>
        </w:rPr>
        <w:t>2</w:t>
      </w:r>
    </w:p>
    <w:p w:rsidR="001D4CE9" w:rsidRPr="00DC1206" w:rsidRDefault="001D4CE9" w:rsidP="001D4CE9">
      <w:pPr>
        <w:rPr>
          <w:rFonts w:eastAsia="黑体"/>
          <w:szCs w:val="21"/>
          <w:lang w:val="fr-CH"/>
        </w:rPr>
      </w:pPr>
      <w:r w:rsidRPr="00DC1206">
        <w:rPr>
          <w:rFonts w:eastAsia="黑体" w:hint="eastAsia"/>
          <w:szCs w:val="21"/>
          <w:lang w:val="fr-CH"/>
        </w:rPr>
        <w:t>联合国人权事务高级专员的年度报告以及</w:t>
      </w:r>
    </w:p>
    <w:p w:rsidR="001D4CE9" w:rsidRDefault="001D4CE9" w:rsidP="001D4CE9">
      <w:pPr>
        <w:rPr>
          <w:rFonts w:eastAsia="黑体"/>
          <w:lang w:val="fr-CH"/>
        </w:rPr>
      </w:pPr>
      <w:r w:rsidRPr="00DC1206">
        <w:rPr>
          <w:rFonts w:eastAsia="黑体" w:hint="eastAsia"/>
          <w:szCs w:val="21"/>
          <w:lang w:val="fr-CH"/>
        </w:rPr>
        <w:t>高级专员办事处的报告和秘书长的报告</w:t>
      </w:r>
    </w:p>
    <w:p w:rsidR="001D4CE9" w:rsidRDefault="002640ED" w:rsidP="00A9329D">
      <w:pPr>
        <w:pStyle w:val="H23GC"/>
        <w:spacing w:before="480"/>
        <w:jc w:val="both"/>
      </w:pPr>
      <w:r>
        <w:tab/>
      </w:r>
      <w:r>
        <w:tab/>
      </w:r>
      <w:r w:rsidR="001D4CE9" w:rsidRPr="002640ED">
        <w:rPr>
          <w:spacing w:val="-6"/>
        </w:rPr>
        <w:t>阿根廷、</w:t>
      </w:r>
      <w:r w:rsidR="001D4CE9" w:rsidRPr="002640ED">
        <w:rPr>
          <w:rFonts w:hint="eastAsia"/>
          <w:spacing w:val="-6"/>
        </w:rPr>
        <w:t>阿塞拜疆</w:t>
      </w:r>
      <w:r w:rsidR="001D4CE9" w:rsidRPr="00987B6B">
        <w:rPr>
          <w:bCs/>
          <w:spacing w:val="-6"/>
          <w:lang w:val="en"/>
        </w:rPr>
        <w:t>*</w:t>
      </w:r>
      <w:r w:rsidR="001D4CE9" w:rsidRPr="002640ED">
        <w:rPr>
          <w:rFonts w:hint="eastAsia"/>
          <w:spacing w:val="-6"/>
        </w:rPr>
        <w:t>、</w:t>
      </w:r>
      <w:r w:rsidR="001D4CE9" w:rsidRPr="002640ED">
        <w:rPr>
          <w:spacing w:val="-6"/>
        </w:rPr>
        <w:t>中国</w:t>
      </w:r>
      <w:r w:rsidR="001D4CE9" w:rsidRPr="002640ED">
        <w:rPr>
          <w:spacing w:val="-6"/>
        </w:rPr>
        <w:footnoteReference w:customMarkFollows="1" w:id="2"/>
        <w:t>*</w:t>
      </w:r>
      <w:r w:rsidR="001D4CE9" w:rsidRPr="002640ED">
        <w:rPr>
          <w:spacing w:val="-6"/>
        </w:rPr>
        <w:t>、</w:t>
      </w:r>
      <w:r w:rsidR="001D4CE9" w:rsidRPr="002640ED">
        <w:rPr>
          <w:rFonts w:hint="eastAsia"/>
          <w:spacing w:val="-6"/>
        </w:rPr>
        <w:t>斯威士兰</w:t>
      </w:r>
      <w:r w:rsidR="001D4CE9" w:rsidRPr="002640ED">
        <w:rPr>
          <w:spacing w:val="-6"/>
        </w:rPr>
        <w:t>*</w:t>
      </w:r>
      <w:r w:rsidR="001D4CE9" w:rsidRPr="002640ED">
        <w:rPr>
          <w:rFonts w:hint="eastAsia"/>
          <w:spacing w:val="-6"/>
        </w:rPr>
        <w:t>、</w:t>
      </w:r>
      <w:r w:rsidR="001D4CE9" w:rsidRPr="002640ED">
        <w:rPr>
          <w:spacing w:val="-6"/>
        </w:rPr>
        <w:t>纳米比亚、巴基斯坦、</w:t>
      </w:r>
      <w:r w:rsidR="001D4CE9" w:rsidRPr="002640ED">
        <w:rPr>
          <w:rFonts w:hint="eastAsia"/>
          <w:spacing w:val="-6"/>
        </w:rPr>
        <w:t>俄罗斯联邦</w:t>
      </w:r>
      <w:r w:rsidR="001D4CE9" w:rsidRPr="002640ED">
        <w:rPr>
          <w:spacing w:val="-6"/>
        </w:rPr>
        <w:t>*</w:t>
      </w:r>
      <w:r w:rsidR="001D4CE9" w:rsidRPr="002640ED">
        <w:rPr>
          <w:rFonts w:hint="eastAsia"/>
          <w:spacing w:val="-6"/>
        </w:rPr>
        <w:t>、</w:t>
      </w:r>
      <w:r w:rsidR="001D4CE9" w:rsidRPr="001D4CE9">
        <w:rPr>
          <w:rFonts w:hint="eastAsia"/>
        </w:rPr>
        <w:t>索马里、</w:t>
      </w:r>
      <w:r w:rsidR="001D4CE9" w:rsidRPr="001D4CE9">
        <w:t>南非</w:t>
      </w:r>
      <w:r w:rsidR="001D4CE9" w:rsidRPr="001D4CE9">
        <w:t>*</w:t>
      </w:r>
      <w:r w:rsidR="001D4CE9" w:rsidRPr="001D4CE9">
        <w:rPr>
          <w:rFonts w:hint="eastAsia"/>
        </w:rPr>
        <w:t>、</w:t>
      </w:r>
      <w:r w:rsidR="001D4CE9" w:rsidRPr="001D4CE9">
        <w:t>土耳其</w:t>
      </w:r>
      <w:r w:rsidR="001D4CE9" w:rsidRPr="001D4CE9">
        <w:t>*</w:t>
      </w:r>
      <w:r w:rsidR="001D4CE9" w:rsidRPr="001D4CE9">
        <w:t>和</w:t>
      </w:r>
      <w:r w:rsidR="001D4CE9" w:rsidRPr="001D4CE9">
        <w:rPr>
          <w:rFonts w:hint="eastAsia"/>
        </w:rPr>
        <w:t>津巴布韦</w:t>
      </w:r>
      <w:r w:rsidR="001D4CE9" w:rsidRPr="001D4CE9">
        <w:t>*</w:t>
      </w:r>
      <w:r w:rsidR="001D4CE9" w:rsidRPr="001D4CE9">
        <w:t>：决议草案</w:t>
      </w:r>
    </w:p>
    <w:p w:rsidR="00ED0E32" w:rsidRDefault="00ED0E32" w:rsidP="00ED0E32">
      <w:pPr>
        <w:pStyle w:val="H1GC"/>
        <w:tabs>
          <w:tab w:val="clear" w:pos="851"/>
          <w:tab w:val="right" w:pos="840"/>
          <w:tab w:val="left" w:pos="1200"/>
        </w:tabs>
        <w:ind w:left="1920" w:hanging="1293"/>
        <w:jc w:val="both"/>
      </w:pPr>
      <w:r w:rsidRPr="00922437">
        <w:rPr>
          <w:sz w:val="22"/>
          <w:szCs w:val="22"/>
        </w:rPr>
        <w:tab/>
      </w:r>
      <w:r w:rsidRPr="00922437">
        <w:rPr>
          <w:sz w:val="22"/>
          <w:szCs w:val="22"/>
        </w:rPr>
        <w:tab/>
      </w:r>
      <w:r>
        <w:rPr>
          <w:rFonts w:hint="eastAsia"/>
        </w:rPr>
        <w:t>44/</w:t>
      </w:r>
      <w:r w:rsidRPr="002D3221">
        <w:rPr>
          <w:rFonts w:ascii="Time New Roman" w:eastAsia="宋体" w:hAnsi="Time New Roman" w:hint="eastAsia"/>
          <w:position w:val="-4"/>
        </w:rPr>
        <w:t>…</w:t>
      </w:r>
      <w:r>
        <w:tab/>
      </w:r>
      <w:r w:rsidRPr="00CF3763">
        <w:rPr>
          <w:rFonts w:hint="eastAsia"/>
          <w:spacing w:val="-4"/>
        </w:rPr>
        <w:t>国家在应对大流行病和其他卫生紧急情况及其对推动可持续发展</w:t>
      </w:r>
      <w:r>
        <w:rPr>
          <w:rFonts w:hint="eastAsia"/>
        </w:rPr>
        <w:t>和实现所有人权造成的社会经济后果方面的核心作用</w:t>
      </w:r>
    </w:p>
    <w:p w:rsidR="00ED0E32" w:rsidRDefault="00ED0E32" w:rsidP="00ED0E32">
      <w:pPr>
        <w:pStyle w:val="SingleTxtGC"/>
        <w:tabs>
          <w:tab w:val="clear" w:pos="1996"/>
          <w:tab w:val="left" w:pos="1790"/>
        </w:tabs>
      </w:pPr>
      <w:r>
        <w:rPr>
          <w:rFonts w:hint="eastAsia"/>
        </w:rPr>
        <w:tab/>
      </w:r>
      <w:r w:rsidRPr="002E31E5">
        <w:rPr>
          <w:rFonts w:ascii="Time New Roman" w:eastAsia="楷体" w:hAnsi="Time New Roman" w:hint="eastAsia"/>
        </w:rPr>
        <w:t>人权理事会</w:t>
      </w:r>
      <w:r>
        <w:rPr>
          <w:rFonts w:hint="eastAsia"/>
        </w:rPr>
        <w:t>，</w:t>
      </w:r>
    </w:p>
    <w:p w:rsidR="00ED0E32" w:rsidRDefault="00ED0E32" w:rsidP="00ED0E32">
      <w:pPr>
        <w:pStyle w:val="SingleTxtGC"/>
      </w:pPr>
      <w:r>
        <w:tab/>
      </w:r>
      <w:r w:rsidRPr="002E31E5">
        <w:rPr>
          <w:rFonts w:ascii="Time New Roman" w:eastAsia="楷体" w:hAnsi="Time New Roman" w:hint="eastAsia"/>
        </w:rPr>
        <w:t>遵循</w:t>
      </w:r>
      <w:r>
        <w:rPr>
          <w:rFonts w:hint="eastAsia"/>
        </w:rPr>
        <w:t>《联合国宪章》宗旨和原则，</w:t>
      </w:r>
    </w:p>
    <w:p w:rsidR="00ED0E32" w:rsidRDefault="00ED0E32" w:rsidP="00ED0E32">
      <w:pPr>
        <w:pStyle w:val="SingleTxtGC"/>
      </w:pPr>
      <w:r>
        <w:tab/>
      </w:r>
      <w:r w:rsidRPr="002E31E5">
        <w:rPr>
          <w:rFonts w:ascii="Time New Roman" w:eastAsia="楷体" w:hAnsi="Time New Roman" w:hint="eastAsia"/>
        </w:rPr>
        <w:t>回顾</w:t>
      </w:r>
      <w:r>
        <w:rPr>
          <w:rFonts w:hint="eastAsia"/>
        </w:rPr>
        <w:t>联合国的宗旨之一是实现国际合作，以解决经济、社会、文化或人道主义性质的国际问题，促进和鼓励尊重所有人的人权和基本自由，不作任何区别，</w:t>
      </w:r>
    </w:p>
    <w:p w:rsidR="00ED0E32" w:rsidRDefault="00ED0E32" w:rsidP="00ED0E32">
      <w:pPr>
        <w:pStyle w:val="SingleTxtGC"/>
      </w:pPr>
      <w:r>
        <w:tab/>
      </w:r>
      <w:r w:rsidRPr="002E31E5">
        <w:rPr>
          <w:rFonts w:ascii="Time New Roman" w:eastAsia="楷体" w:hAnsi="Time New Roman" w:hint="eastAsia"/>
        </w:rPr>
        <w:t>遵循</w:t>
      </w:r>
      <w:r>
        <w:rPr>
          <w:rFonts w:hint="eastAsia"/>
        </w:rPr>
        <w:t>《世界人权宣言》这一所有人民和所有国家努力实现的共同标准，</w:t>
      </w:r>
    </w:p>
    <w:p w:rsidR="00ED0E32" w:rsidRDefault="00ED0E32" w:rsidP="00ED0E32">
      <w:pPr>
        <w:pStyle w:val="SingleTxtGC"/>
      </w:pPr>
      <w:r>
        <w:tab/>
      </w:r>
      <w:r w:rsidRPr="002E31E5">
        <w:rPr>
          <w:rFonts w:ascii="Time New Roman" w:eastAsia="楷体" w:hAnsi="Time New Roman" w:hint="eastAsia"/>
        </w:rPr>
        <w:t>回顾</w:t>
      </w:r>
      <w:r w:rsidRPr="001A5B3B">
        <w:rPr>
          <w:rFonts w:hint="eastAsia"/>
          <w:spacing w:val="-4"/>
        </w:rPr>
        <w:t>所有有关国际人权条约，包括《公民及政治权利国际公约》和《经济社</w:t>
      </w:r>
      <w:r>
        <w:rPr>
          <w:rFonts w:hint="eastAsia"/>
        </w:rPr>
        <w:t>会文化权利国际公约》，</w:t>
      </w:r>
    </w:p>
    <w:p w:rsidR="00ED0E32" w:rsidRDefault="00ED0E32" w:rsidP="00ED0E32">
      <w:pPr>
        <w:pStyle w:val="SingleTxtGC"/>
      </w:pPr>
      <w:r>
        <w:tab/>
      </w:r>
      <w:r w:rsidRPr="002E31E5">
        <w:rPr>
          <w:rFonts w:ascii="Time New Roman" w:eastAsia="楷体" w:hAnsi="Time New Roman" w:hint="eastAsia"/>
        </w:rPr>
        <w:t>又回顾</w:t>
      </w:r>
      <w:r w:rsidRPr="00505BC2">
        <w:rPr>
          <w:rFonts w:hint="eastAsia"/>
          <w:spacing w:val="-4"/>
        </w:rPr>
        <w:t>大会</w:t>
      </w:r>
      <w:r w:rsidRPr="00505BC2">
        <w:rPr>
          <w:rFonts w:hint="eastAsia"/>
          <w:spacing w:val="-4"/>
        </w:rPr>
        <w:t>2020</w:t>
      </w:r>
      <w:r w:rsidRPr="00505BC2">
        <w:rPr>
          <w:rFonts w:hint="eastAsia"/>
          <w:spacing w:val="-4"/>
        </w:rPr>
        <w:t>年</w:t>
      </w:r>
      <w:r w:rsidRPr="00505BC2">
        <w:rPr>
          <w:rFonts w:hint="eastAsia"/>
          <w:spacing w:val="-4"/>
        </w:rPr>
        <w:t>4</w:t>
      </w:r>
      <w:r w:rsidRPr="00505BC2">
        <w:rPr>
          <w:rFonts w:hint="eastAsia"/>
          <w:spacing w:val="-4"/>
        </w:rPr>
        <w:t>月</w:t>
      </w:r>
      <w:r w:rsidRPr="00505BC2">
        <w:rPr>
          <w:rFonts w:hint="eastAsia"/>
          <w:spacing w:val="-4"/>
        </w:rPr>
        <w:t>2</w:t>
      </w:r>
      <w:r w:rsidRPr="00505BC2">
        <w:rPr>
          <w:rFonts w:hint="eastAsia"/>
          <w:spacing w:val="-4"/>
        </w:rPr>
        <w:t>日关于全球团结抗击</w:t>
      </w:r>
      <w:r w:rsidRPr="00505BC2">
        <w:rPr>
          <w:rFonts w:hint="eastAsia"/>
          <w:spacing w:val="-4"/>
        </w:rPr>
        <w:t>2019</w:t>
      </w:r>
      <w:r w:rsidRPr="00505BC2">
        <w:rPr>
          <w:rFonts w:hint="eastAsia"/>
          <w:spacing w:val="-4"/>
        </w:rPr>
        <w:t>冠状病毒病</w:t>
      </w:r>
      <w:r w:rsidRPr="00505BC2">
        <w:rPr>
          <w:rFonts w:hint="eastAsia"/>
          <w:spacing w:val="-4"/>
        </w:rPr>
        <w:t>(</w:t>
      </w:r>
      <w:proofErr w:type="spellStart"/>
      <w:r w:rsidRPr="00505BC2">
        <w:rPr>
          <w:rFonts w:hint="eastAsia"/>
          <w:spacing w:val="-4"/>
        </w:rPr>
        <w:t>COVID</w:t>
      </w:r>
      <w:proofErr w:type="spellEnd"/>
      <w:r w:rsidRPr="00505BC2">
        <w:rPr>
          <w:rFonts w:hint="eastAsia"/>
          <w:spacing w:val="-4"/>
        </w:rPr>
        <w:t>-</w:t>
      </w:r>
      <w:r>
        <w:rPr>
          <w:rFonts w:hint="eastAsia"/>
        </w:rPr>
        <w:t>19)</w:t>
      </w:r>
      <w:r>
        <w:rPr>
          <w:rFonts w:hint="eastAsia"/>
        </w:rPr>
        <w:t>的第</w:t>
      </w:r>
      <w:r>
        <w:rPr>
          <w:rFonts w:hint="eastAsia"/>
        </w:rPr>
        <w:t>74/270</w:t>
      </w:r>
      <w:r>
        <w:rPr>
          <w:rFonts w:hint="eastAsia"/>
        </w:rPr>
        <w:t>号决议和</w:t>
      </w:r>
      <w:r>
        <w:rPr>
          <w:rFonts w:hint="eastAsia"/>
        </w:rPr>
        <w:t>2020</w:t>
      </w:r>
      <w:r>
        <w:rPr>
          <w:rFonts w:hint="eastAsia"/>
        </w:rPr>
        <w:t>年</w:t>
      </w:r>
      <w:r>
        <w:rPr>
          <w:rFonts w:hint="eastAsia"/>
        </w:rPr>
        <w:t>4</w:t>
      </w:r>
      <w:r>
        <w:rPr>
          <w:rFonts w:hint="eastAsia"/>
        </w:rPr>
        <w:t>月</w:t>
      </w:r>
      <w:r>
        <w:rPr>
          <w:rFonts w:hint="eastAsia"/>
        </w:rPr>
        <w:t>20</w:t>
      </w:r>
      <w:r>
        <w:rPr>
          <w:rFonts w:hint="eastAsia"/>
        </w:rPr>
        <w:t>日关于开展国际合作，确保全球获得应对</w:t>
      </w:r>
      <w:proofErr w:type="spellStart"/>
      <w:r>
        <w:rPr>
          <w:rFonts w:hint="eastAsia"/>
        </w:rPr>
        <w:t>COVID</w:t>
      </w:r>
      <w:proofErr w:type="spellEnd"/>
      <w:r>
        <w:rPr>
          <w:rFonts w:hint="eastAsia"/>
        </w:rPr>
        <w:t>-19</w:t>
      </w:r>
      <w:r>
        <w:rPr>
          <w:rFonts w:hint="eastAsia"/>
        </w:rPr>
        <w:t>的药品、疫苗及医疗设备的第</w:t>
      </w:r>
      <w:r>
        <w:rPr>
          <w:rFonts w:hint="eastAsia"/>
        </w:rPr>
        <w:t>74/274</w:t>
      </w:r>
      <w:r>
        <w:rPr>
          <w:rFonts w:hint="eastAsia"/>
        </w:rPr>
        <w:t>号决议，以及人权理事会主席</w:t>
      </w:r>
      <w:r>
        <w:rPr>
          <w:rFonts w:hint="eastAsia"/>
        </w:rPr>
        <w:t>2020</w:t>
      </w:r>
      <w:r>
        <w:rPr>
          <w:rFonts w:hint="eastAsia"/>
        </w:rPr>
        <w:t>年</w:t>
      </w:r>
      <w:r>
        <w:rPr>
          <w:rFonts w:hint="eastAsia"/>
        </w:rPr>
        <w:t>5</w:t>
      </w:r>
      <w:r>
        <w:rPr>
          <w:rFonts w:hint="eastAsia"/>
        </w:rPr>
        <w:t>月</w:t>
      </w:r>
      <w:r>
        <w:rPr>
          <w:rFonts w:hint="eastAsia"/>
        </w:rPr>
        <w:t>29</w:t>
      </w:r>
      <w:r>
        <w:rPr>
          <w:rFonts w:hint="eastAsia"/>
        </w:rPr>
        <w:t>日关于</w:t>
      </w:r>
      <w:proofErr w:type="spellStart"/>
      <w:r>
        <w:rPr>
          <w:rFonts w:hint="eastAsia"/>
        </w:rPr>
        <w:t>COVID</w:t>
      </w:r>
      <w:proofErr w:type="spellEnd"/>
      <w:r>
        <w:rPr>
          <w:rFonts w:hint="eastAsia"/>
        </w:rPr>
        <w:t>-19</w:t>
      </w:r>
      <w:r>
        <w:rPr>
          <w:rFonts w:hint="eastAsia"/>
        </w:rPr>
        <w:t>大流行对人权的影响的</w:t>
      </w:r>
      <w:proofErr w:type="spellStart"/>
      <w:r>
        <w:rPr>
          <w:rFonts w:hint="eastAsia"/>
        </w:rPr>
        <w:t>PRST</w:t>
      </w:r>
      <w:proofErr w:type="spellEnd"/>
      <w:r>
        <w:rPr>
          <w:rFonts w:hint="eastAsia"/>
        </w:rPr>
        <w:t xml:space="preserve"> 43/1</w:t>
      </w:r>
      <w:r>
        <w:rPr>
          <w:rFonts w:hint="eastAsia"/>
        </w:rPr>
        <w:t>号声明，</w:t>
      </w:r>
    </w:p>
    <w:p w:rsidR="00ED0E32" w:rsidRDefault="00ED0E32" w:rsidP="00ED0E32">
      <w:pPr>
        <w:pStyle w:val="SingleTxtGC"/>
      </w:pPr>
      <w:r w:rsidRPr="00505BC2">
        <w:rPr>
          <w:spacing w:val="-4"/>
        </w:rPr>
        <w:tab/>
      </w:r>
      <w:r w:rsidRPr="00D45519">
        <w:rPr>
          <w:rFonts w:ascii="Time New Roman" w:eastAsia="楷体" w:hAnsi="Time New Roman" w:hint="eastAsia"/>
        </w:rPr>
        <w:t>向</w:t>
      </w:r>
      <w:r w:rsidRPr="00505BC2">
        <w:rPr>
          <w:rFonts w:hint="eastAsia"/>
          <w:spacing w:val="-4"/>
        </w:rPr>
        <w:t>所有受这一大流行病影响的国家</w:t>
      </w:r>
      <w:r w:rsidRPr="00D45519">
        <w:rPr>
          <w:rFonts w:ascii="Time New Roman" w:eastAsia="楷体" w:hAnsi="Time New Roman" w:hint="eastAsia"/>
          <w:spacing w:val="-4"/>
        </w:rPr>
        <w:t>表示声援</w:t>
      </w:r>
      <w:r w:rsidRPr="00505BC2">
        <w:rPr>
          <w:rFonts w:hint="eastAsia"/>
          <w:spacing w:val="-4"/>
        </w:rPr>
        <w:t>，并向所有</w:t>
      </w:r>
      <w:proofErr w:type="spellStart"/>
      <w:r w:rsidRPr="00505BC2">
        <w:rPr>
          <w:rFonts w:hint="eastAsia"/>
          <w:spacing w:val="-4"/>
        </w:rPr>
        <w:t>COVID</w:t>
      </w:r>
      <w:proofErr w:type="spellEnd"/>
      <w:r w:rsidRPr="00505BC2">
        <w:rPr>
          <w:rFonts w:hint="eastAsia"/>
          <w:spacing w:val="-4"/>
        </w:rPr>
        <w:t>-19</w:t>
      </w:r>
      <w:r w:rsidRPr="00505BC2">
        <w:rPr>
          <w:rFonts w:hint="eastAsia"/>
          <w:spacing w:val="-4"/>
        </w:rPr>
        <w:t>受害者家</w:t>
      </w:r>
      <w:r>
        <w:rPr>
          <w:rFonts w:hint="eastAsia"/>
        </w:rPr>
        <w:t>属表示哀悼和同情，</w:t>
      </w:r>
    </w:p>
    <w:p w:rsidR="00ED0E32" w:rsidRDefault="00ED0E32" w:rsidP="00453833">
      <w:pPr>
        <w:pStyle w:val="SingleTxtGC"/>
        <w:spacing w:line="310" w:lineRule="exact"/>
      </w:pPr>
      <w:r>
        <w:lastRenderedPageBreak/>
        <w:tab/>
      </w:r>
      <w:r w:rsidRPr="00D45519">
        <w:rPr>
          <w:rFonts w:ascii="Time New Roman" w:eastAsia="楷体" w:hAnsi="Time New Roman" w:hint="eastAsia"/>
        </w:rPr>
        <w:t>重申</w:t>
      </w:r>
      <w:r>
        <w:rPr>
          <w:rFonts w:hint="eastAsia"/>
        </w:rPr>
        <w:t>每个国家应单独并通过国际援助与合作，特别是经济和技术援助与合作，尽其资源能力所及采取步骤，以期通过所有适当途径，尤其是通过采取立法措施，逐步全面实现《经济社会文化权利国际公约》承认的权利，</w:t>
      </w:r>
    </w:p>
    <w:p w:rsidR="00ED0E32" w:rsidRDefault="00ED0E32" w:rsidP="00453833">
      <w:pPr>
        <w:pStyle w:val="SingleTxtGC"/>
        <w:spacing w:line="310" w:lineRule="exact"/>
      </w:pPr>
      <w:r>
        <w:tab/>
      </w:r>
      <w:r w:rsidRPr="00D45519">
        <w:rPr>
          <w:rFonts w:ascii="Time New Roman" w:eastAsia="楷体" w:hAnsi="Time New Roman" w:hint="eastAsia"/>
        </w:rPr>
        <w:t>回顾</w:t>
      </w:r>
      <w:r>
        <w:rPr>
          <w:rFonts w:hint="eastAsia"/>
        </w:rPr>
        <w:t>《维也纳宣言和行动纲领》，其中申明，所有人权都是普遍、不可分割、相互依存和相互关联的，国际社会必须以公正和平等的方式，在同样的基础上，以同样的重视程度，全面对待人权，而且虽然必须铭记各国和各区域特点及各种历史、文化和宗教背景的重要意义，但各国不论政治、经济和文化制度如何，都有义务促进和保护所有人权和基本自由，</w:t>
      </w:r>
    </w:p>
    <w:p w:rsidR="00ED0E32" w:rsidRDefault="00ED0E32" w:rsidP="00453833">
      <w:pPr>
        <w:pStyle w:val="SingleTxtGC"/>
        <w:spacing w:line="310" w:lineRule="exact"/>
      </w:pPr>
      <w:r>
        <w:tab/>
      </w:r>
      <w:r w:rsidRPr="00D45519">
        <w:rPr>
          <w:rFonts w:ascii="Time New Roman" w:eastAsia="楷体" w:hAnsi="Time New Roman" w:hint="eastAsia"/>
        </w:rPr>
        <w:t>重申</w:t>
      </w:r>
      <w:r>
        <w:rPr>
          <w:rFonts w:hint="eastAsia"/>
        </w:rPr>
        <w:t>人人享有能达到的最高标准身心健康的权利，这要求各国采取必要步骤，预防、治疗和控制流行病、风土病、职业病和其他疾病，并创造条件，确保人人在患病时都能获得医疗服务和医疗护理，</w:t>
      </w:r>
    </w:p>
    <w:p w:rsidR="00ED0E32" w:rsidRDefault="00ED0E32" w:rsidP="00453833">
      <w:pPr>
        <w:pStyle w:val="SingleTxtGC"/>
        <w:spacing w:line="310" w:lineRule="exact"/>
      </w:pPr>
      <w:r>
        <w:tab/>
      </w:r>
      <w:r w:rsidRPr="002C5D4E">
        <w:rPr>
          <w:rFonts w:ascii="Time New Roman" w:eastAsia="楷体" w:hAnsi="Time New Roman" w:hint="eastAsia"/>
          <w:spacing w:val="-2"/>
        </w:rPr>
        <w:t>回顾</w:t>
      </w:r>
      <w:r w:rsidRPr="002C5D4E">
        <w:rPr>
          <w:rFonts w:hint="eastAsia"/>
          <w:spacing w:val="-2"/>
        </w:rPr>
        <w:t>各国在《维也纳宣言和行动纲领》和《</w:t>
      </w:r>
      <w:r w:rsidRPr="002C5D4E">
        <w:rPr>
          <w:rFonts w:hint="eastAsia"/>
          <w:spacing w:val="-2"/>
        </w:rPr>
        <w:t>2005</w:t>
      </w:r>
      <w:r w:rsidRPr="002C5D4E">
        <w:rPr>
          <w:rFonts w:hint="eastAsia"/>
          <w:spacing w:val="-2"/>
        </w:rPr>
        <w:t>年世界首脑会议成果文件》</w:t>
      </w:r>
      <w:r>
        <w:rPr>
          <w:rFonts w:hint="eastAsia"/>
        </w:rPr>
        <w:t>中强调，它们有责任根据《宪章》依照《宪章》培养和鼓励对所有人的人权和基本自由的尊重，不分种族、肤色、性别、语言、残疾、宗教、政治或其他见解、民族或社会出身、财产、出生或其他身份，</w:t>
      </w:r>
    </w:p>
    <w:p w:rsidR="00ED0E32" w:rsidRDefault="00ED0E32" w:rsidP="00453833">
      <w:pPr>
        <w:pStyle w:val="SingleTxtGC"/>
        <w:spacing w:line="310" w:lineRule="exact"/>
      </w:pPr>
      <w:r>
        <w:tab/>
      </w:r>
      <w:r w:rsidRPr="003F28E0">
        <w:rPr>
          <w:rFonts w:ascii="Time New Roman" w:eastAsia="楷体" w:hAnsi="Time New Roman" w:hint="eastAsia"/>
        </w:rPr>
        <w:t>重申</w:t>
      </w:r>
      <w:r>
        <w:rPr>
          <w:rFonts w:hint="eastAsia"/>
        </w:rPr>
        <w:t>《</w:t>
      </w:r>
      <w:r>
        <w:rPr>
          <w:rFonts w:hint="eastAsia"/>
        </w:rPr>
        <w:t>2030</w:t>
      </w:r>
      <w:r>
        <w:rPr>
          <w:rFonts w:hint="eastAsia"/>
        </w:rPr>
        <w:t>年可持续发展议程》遵循《联合国宪章》的宗旨和原则，包括</w:t>
      </w:r>
      <w:r w:rsidRPr="002C5D4E">
        <w:rPr>
          <w:rFonts w:hint="eastAsia"/>
          <w:spacing w:val="-4"/>
        </w:rPr>
        <w:t>充分尊重国际法，以《世界人权宣言》、各项国际人权条约、《联合国千年宣言》</w:t>
      </w:r>
      <w:r w:rsidRPr="00A9329D">
        <w:rPr>
          <w:rFonts w:hint="eastAsia"/>
          <w:spacing w:val="-4"/>
        </w:rPr>
        <w:t>和《</w:t>
      </w:r>
      <w:r w:rsidRPr="00A9329D">
        <w:rPr>
          <w:rFonts w:hint="eastAsia"/>
          <w:spacing w:val="-4"/>
        </w:rPr>
        <w:t>2005</w:t>
      </w:r>
      <w:r w:rsidRPr="00A9329D">
        <w:rPr>
          <w:rFonts w:hint="eastAsia"/>
          <w:spacing w:val="-4"/>
        </w:rPr>
        <w:t>年世界首脑会议成果》为依据，并参照了《发展权利宣言》等其他文书，</w:t>
      </w:r>
    </w:p>
    <w:p w:rsidR="00ED0E32" w:rsidRDefault="00ED0E32" w:rsidP="00453833">
      <w:pPr>
        <w:pStyle w:val="SingleTxtGC"/>
        <w:spacing w:line="310" w:lineRule="exact"/>
      </w:pPr>
      <w:r>
        <w:tab/>
      </w:r>
      <w:r w:rsidRPr="003F28E0">
        <w:rPr>
          <w:rFonts w:ascii="Time New Roman" w:eastAsia="楷体" w:hAnsi="Time New Roman" w:hint="eastAsia"/>
        </w:rPr>
        <w:t>深为关切</w:t>
      </w:r>
      <w:proofErr w:type="spellStart"/>
      <w:r>
        <w:rPr>
          <w:rFonts w:hint="eastAsia"/>
        </w:rPr>
        <w:t>COVID</w:t>
      </w:r>
      <w:proofErr w:type="spellEnd"/>
      <w:r>
        <w:rPr>
          <w:rFonts w:hint="eastAsia"/>
        </w:rPr>
        <w:t>-19</w:t>
      </w:r>
      <w:r>
        <w:rPr>
          <w:rFonts w:hint="eastAsia"/>
        </w:rPr>
        <w:t>大流行造成的发病率和死亡率、对享有所有人权包括身心健康和社会福祉的负面影响、对经济和社会的负面影响以及由此导致的国家内部和国家之间不平等的加剧，</w:t>
      </w:r>
    </w:p>
    <w:p w:rsidR="00ED0E32" w:rsidRDefault="00ED0E32" w:rsidP="00453833">
      <w:pPr>
        <w:pStyle w:val="SingleTxtGC"/>
        <w:spacing w:line="310" w:lineRule="exact"/>
      </w:pPr>
      <w:r>
        <w:tab/>
      </w:r>
      <w:r w:rsidRPr="003F28E0">
        <w:rPr>
          <w:rFonts w:ascii="Time New Roman" w:eastAsia="楷体" w:hAnsi="Time New Roman" w:hint="eastAsia"/>
        </w:rPr>
        <w:t>认识到</w:t>
      </w:r>
      <w:r>
        <w:rPr>
          <w:rFonts w:hint="eastAsia"/>
        </w:rPr>
        <w:t>穷人和最脆弱人群受影响最大，这一大流行病的冲击将波及发展成果，阻碍在实现可持续发展目标方面取得的进展，</w:t>
      </w:r>
    </w:p>
    <w:p w:rsidR="00ED0E32" w:rsidRDefault="00ED0E32" w:rsidP="00453833">
      <w:pPr>
        <w:pStyle w:val="SingleTxtGC"/>
        <w:spacing w:line="310" w:lineRule="exact"/>
      </w:pPr>
      <w:r>
        <w:tab/>
      </w:r>
      <w:r w:rsidRPr="003F28E0">
        <w:rPr>
          <w:rFonts w:ascii="Time New Roman" w:eastAsia="楷体" w:hAnsi="Time New Roman" w:hint="eastAsia"/>
        </w:rPr>
        <w:t>回顾</w:t>
      </w:r>
      <w:r>
        <w:rPr>
          <w:rFonts w:hint="eastAsia"/>
        </w:rPr>
        <w:t>《发展权利宣言》，其中确认国家有权利和义务制定适当的国家发展政策，其目的是在全体人民和所有个人积极、自由和有意义地参与发展及其带来的利益的公平分配的基础上，不断改善全体人民和所有个人的福利，</w:t>
      </w:r>
    </w:p>
    <w:p w:rsidR="00ED0E32" w:rsidRDefault="00ED0E32" w:rsidP="00453833">
      <w:pPr>
        <w:pStyle w:val="SingleTxtGC"/>
        <w:spacing w:line="310" w:lineRule="exact"/>
      </w:pPr>
      <w:r>
        <w:tab/>
      </w:r>
      <w:r w:rsidRPr="003F28E0">
        <w:rPr>
          <w:rFonts w:ascii="Time New Roman" w:eastAsia="楷体" w:hAnsi="Time New Roman" w:hint="eastAsia"/>
        </w:rPr>
        <w:t>重申</w:t>
      </w:r>
      <w:r>
        <w:rPr>
          <w:rFonts w:hint="eastAsia"/>
        </w:rPr>
        <w:t>联合国系统在协调全球控制和遏制</w:t>
      </w:r>
      <w:proofErr w:type="spellStart"/>
      <w:r>
        <w:rPr>
          <w:rFonts w:hint="eastAsia"/>
        </w:rPr>
        <w:t>COVID</w:t>
      </w:r>
      <w:proofErr w:type="spellEnd"/>
      <w:r>
        <w:rPr>
          <w:rFonts w:hint="eastAsia"/>
        </w:rPr>
        <w:t>-19</w:t>
      </w:r>
      <w:r>
        <w:rPr>
          <w:rFonts w:hint="eastAsia"/>
        </w:rPr>
        <w:t>传播的对策方面发挥根本性作用，并在这方面确认世界卫生组织起到的关键带头作用，</w:t>
      </w:r>
    </w:p>
    <w:p w:rsidR="00ED0E32" w:rsidRDefault="00ED0E32" w:rsidP="00453833">
      <w:pPr>
        <w:pStyle w:val="SingleTxtGC"/>
        <w:spacing w:line="310" w:lineRule="exact"/>
      </w:pPr>
      <w:r>
        <w:tab/>
      </w:r>
      <w:r w:rsidRPr="003F28E0">
        <w:rPr>
          <w:rFonts w:ascii="Time New Roman" w:eastAsia="楷体" w:hAnsi="Time New Roman" w:hint="eastAsia"/>
        </w:rPr>
        <w:t>强调</w:t>
      </w:r>
      <w:r>
        <w:rPr>
          <w:rFonts w:hint="eastAsia"/>
        </w:rPr>
        <w:t>人权在应对这一大流行病方面的重要性，无论是对公共卫生紧急情况，还是对人民生活和生计的更广泛影响而言，</w:t>
      </w:r>
    </w:p>
    <w:p w:rsidR="00ED0E32" w:rsidRDefault="00ED0E32" w:rsidP="00453833">
      <w:pPr>
        <w:pStyle w:val="SingleTxtGC"/>
        <w:spacing w:line="310" w:lineRule="exact"/>
      </w:pPr>
      <w:r>
        <w:tab/>
      </w:r>
      <w:r w:rsidRPr="003F28E0">
        <w:rPr>
          <w:rFonts w:ascii="Time New Roman" w:eastAsia="楷体" w:hAnsi="Time New Roman" w:hint="eastAsia"/>
        </w:rPr>
        <w:t>表示深为</w:t>
      </w:r>
      <w:proofErr w:type="gramStart"/>
      <w:r w:rsidRPr="003F28E0">
        <w:rPr>
          <w:rFonts w:ascii="Time New Roman" w:eastAsia="楷体" w:hAnsi="Time New Roman" w:hint="eastAsia"/>
        </w:rPr>
        <w:t>关切</w:t>
      </w:r>
      <w:r>
        <w:rPr>
          <w:rFonts w:hint="eastAsia"/>
        </w:rPr>
        <w:t>在</w:t>
      </w:r>
      <w:proofErr w:type="spellStart"/>
      <w:proofErr w:type="gramEnd"/>
      <w:r>
        <w:rPr>
          <w:rFonts w:hint="eastAsia"/>
        </w:rPr>
        <w:t>COVID</w:t>
      </w:r>
      <w:proofErr w:type="spellEnd"/>
      <w:r>
        <w:rPr>
          <w:rFonts w:hint="eastAsia"/>
        </w:rPr>
        <w:t>-19</w:t>
      </w:r>
      <w:r>
        <w:rPr>
          <w:rFonts w:hint="eastAsia"/>
        </w:rPr>
        <w:t>大流行中世界许多地方出现的污名化、仇外行为、种族主义和歧视，包括种族歧视，并强调需要与之作斗争，</w:t>
      </w:r>
    </w:p>
    <w:p w:rsidR="00ED0E32" w:rsidRPr="00202F94" w:rsidRDefault="00ED0E32" w:rsidP="00202F94">
      <w:pPr>
        <w:pStyle w:val="SingleTxtGC"/>
      </w:pPr>
      <w:r>
        <w:tab/>
      </w:r>
      <w:r w:rsidRPr="00E40C01">
        <w:rPr>
          <w:rFonts w:ascii="Time New Roman" w:eastAsia="楷体" w:hAnsi="Time New Roman" w:hint="eastAsia"/>
          <w:spacing w:val="2"/>
        </w:rPr>
        <w:t>认识到</w:t>
      </w:r>
      <w:r w:rsidRPr="00E40C01">
        <w:rPr>
          <w:rFonts w:hint="eastAsia"/>
          <w:spacing w:val="2"/>
        </w:rPr>
        <w:t>国际合作和有效的多边主义十分重要，有助于确保所有国家特别是发</w:t>
      </w:r>
      <w:r w:rsidRPr="00E40C01">
        <w:rPr>
          <w:rFonts w:hint="eastAsia"/>
          <w:spacing w:val="-4"/>
        </w:rPr>
        <w:t>展中国家制定行之有效的国家保护措施，确保重要医疗用品、药品和疫苗的获取</w:t>
      </w:r>
      <w:r w:rsidRPr="00AE2DE6">
        <w:rPr>
          <w:rFonts w:hint="eastAsia"/>
          <w:spacing w:val="2"/>
        </w:rPr>
        <w:t>和流动，以期在所有受影响国家最大限度地减少负面影响，避免大流行病再度发</w:t>
      </w:r>
      <w:r w:rsidRPr="00202F94">
        <w:rPr>
          <w:rFonts w:hint="eastAsia"/>
        </w:rPr>
        <w:t>生，</w:t>
      </w:r>
    </w:p>
    <w:p w:rsidR="00ED0E32" w:rsidRDefault="00ED0E32" w:rsidP="00202F94">
      <w:pPr>
        <w:pStyle w:val="SingleTxtGC"/>
      </w:pPr>
      <w:r>
        <w:tab/>
      </w:r>
      <w:r w:rsidRPr="003F28E0">
        <w:rPr>
          <w:rFonts w:ascii="Time New Roman" w:eastAsia="楷体" w:hAnsi="Time New Roman" w:hint="eastAsia"/>
        </w:rPr>
        <w:t>欢迎</w:t>
      </w:r>
      <w:r>
        <w:rPr>
          <w:rFonts w:hint="eastAsia"/>
        </w:rPr>
        <w:t>联合国人权事务高级专员办事处为促进经济、社会及文化权利而开展的活动，活动主要包括：开展技术合作、通过外地办事处开展工作、向联合国各机构提交相关报告、开发内部专门知识</w:t>
      </w:r>
      <w:r>
        <w:rPr>
          <w:rFonts w:hint="eastAsia"/>
        </w:rPr>
        <w:t>(</w:t>
      </w:r>
      <w:r>
        <w:rPr>
          <w:rFonts w:hint="eastAsia"/>
        </w:rPr>
        <w:t>包括人权指标方面的专门知识</w:t>
      </w:r>
      <w:r>
        <w:rPr>
          <w:rFonts w:hint="eastAsia"/>
        </w:rPr>
        <w:t>)</w:t>
      </w:r>
      <w:r>
        <w:rPr>
          <w:rFonts w:hint="eastAsia"/>
        </w:rPr>
        <w:t>以及就相关</w:t>
      </w:r>
      <w:r w:rsidRPr="00AE2DE6">
        <w:rPr>
          <w:rFonts w:hint="eastAsia"/>
          <w:spacing w:val="2"/>
        </w:rPr>
        <w:t>议题编制出版物和开展研究、培训及宣传活动，包括利用新的信息和通信技术开</w:t>
      </w:r>
      <w:r>
        <w:rPr>
          <w:rFonts w:hint="eastAsia"/>
        </w:rPr>
        <w:t>展这类活动，</w:t>
      </w:r>
      <w:bookmarkStart w:id="0" w:name="_GoBack"/>
      <w:bookmarkEnd w:id="0"/>
    </w:p>
    <w:p w:rsidR="00ED0E32" w:rsidRDefault="00ED0E32" w:rsidP="00ED0E32">
      <w:pPr>
        <w:pStyle w:val="SingleTxtGC"/>
      </w:pPr>
      <w:r>
        <w:lastRenderedPageBreak/>
        <w:tab/>
      </w:r>
      <w:r w:rsidRPr="003F28E0">
        <w:rPr>
          <w:rFonts w:ascii="Time New Roman" w:eastAsia="楷体" w:hAnsi="Time New Roman" w:hint="eastAsia"/>
        </w:rPr>
        <w:t>认识到</w:t>
      </w:r>
      <w:r>
        <w:rPr>
          <w:rFonts w:hint="eastAsia"/>
        </w:rPr>
        <w:t>《</w:t>
      </w:r>
      <w:r>
        <w:rPr>
          <w:rFonts w:hint="eastAsia"/>
        </w:rPr>
        <w:t>2030</w:t>
      </w:r>
      <w:r>
        <w:rPr>
          <w:rFonts w:hint="eastAsia"/>
        </w:rPr>
        <w:t>年议程》考虑到各国不同的国情、能力和发展程度，尊重各国的政策和优先事项，因而得到所有国家的认可，并适用于所有国家；而且可持续发展目标及其具体目标具有普遍性，涉及每一个国家，包括发达国家和发展中国家，</w:t>
      </w:r>
    </w:p>
    <w:p w:rsidR="00ED0E32" w:rsidRDefault="00ED0E32" w:rsidP="00ED0E32">
      <w:pPr>
        <w:pStyle w:val="SingleTxtGC"/>
      </w:pPr>
      <w:r>
        <w:tab/>
      </w:r>
      <w:r>
        <w:rPr>
          <w:rFonts w:hint="eastAsia"/>
        </w:rPr>
        <w:t>1.</w:t>
      </w:r>
      <w:r>
        <w:rPr>
          <w:rFonts w:hint="eastAsia"/>
        </w:rPr>
        <w:tab/>
      </w:r>
      <w:r w:rsidRPr="003F28E0">
        <w:rPr>
          <w:rFonts w:ascii="Time New Roman" w:eastAsia="楷体" w:hAnsi="Time New Roman" w:hint="eastAsia"/>
        </w:rPr>
        <w:t>强调</w:t>
      </w:r>
      <w:r>
        <w:rPr>
          <w:rFonts w:hint="eastAsia"/>
        </w:rPr>
        <w:t>国家在应对大流行病和其他卫生紧急情况及其对推动可持续发展和实现所有人权造成的社会经济后果方面的核心作用；</w:t>
      </w:r>
    </w:p>
    <w:p w:rsidR="00ED0E32" w:rsidRDefault="00ED0E32" w:rsidP="00ED0E32">
      <w:pPr>
        <w:pStyle w:val="SingleTxtGC"/>
      </w:pPr>
      <w:r>
        <w:tab/>
      </w:r>
      <w:r>
        <w:rPr>
          <w:rFonts w:hint="eastAsia"/>
        </w:rPr>
        <w:t>2.</w:t>
      </w:r>
      <w:r>
        <w:rPr>
          <w:rFonts w:hint="eastAsia"/>
        </w:rPr>
        <w:tab/>
      </w:r>
      <w:r w:rsidRPr="003F28E0">
        <w:rPr>
          <w:rFonts w:ascii="Time New Roman" w:eastAsia="楷体" w:hAnsi="Time New Roman" w:hint="eastAsia"/>
        </w:rPr>
        <w:t>重申</w:t>
      </w:r>
      <w:r>
        <w:rPr>
          <w:rFonts w:hint="eastAsia"/>
        </w:rPr>
        <w:t>特别是在发生卫生紧急情况和大流行病期间开展国际合作的重要性，</w:t>
      </w:r>
      <w:r>
        <w:rPr>
          <w:rFonts w:hint="eastAsia"/>
          <w:spacing w:val="-4"/>
        </w:rPr>
        <w:t>国际</w:t>
      </w:r>
      <w:r w:rsidRPr="00D614D4">
        <w:rPr>
          <w:rFonts w:hint="eastAsia"/>
          <w:spacing w:val="-4"/>
        </w:rPr>
        <w:t>合作应以相互尊重为基础，恪守《联合国</w:t>
      </w:r>
      <w:r>
        <w:rPr>
          <w:rFonts w:hint="eastAsia"/>
        </w:rPr>
        <w:t>宪章》的原则和宗旨，充分尊重各国的主权，同时顾及各国的优先事项；</w:t>
      </w:r>
    </w:p>
    <w:p w:rsidR="00ED0E32" w:rsidRDefault="00ED0E32" w:rsidP="00ED0E32">
      <w:pPr>
        <w:pStyle w:val="SingleTxtGC"/>
      </w:pPr>
      <w:r>
        <w:tab/>
        <w:t>3.</w:t>
      </w:r>
      <w:r>
        <w:tab/>
      </w:r>
      <w:r w:rsidRPr="001B3DD1">
        <w:rPr>
          <w:rFonts w:ascii="Time New Roman" w:eastAsia="楷体" w:hAnsi="Time New Roman" w:hint="eastAsia"/>
        </w:rPr>
        <w:t>又重申</w:t>
      </w:r>
      <w:r>
        <w:rPr>
          <w:rFonts w:hint="eastAsia"/>
        </w:rPr>
        <w:t>各国为应对</w:t>
      </w:r>
      <w:proofErr w:type="spellStart"/>
      <w:r>
        <w:rPr>
          <w:rFonts w:hint="eastAsia"/>
        </w:rPr>
        <w:t>C</w:t>
      </w:r>
      <w:r>
        <w:t>OVID</w:t>
      </w:r>
      <w:proofErr w:type="spellEnd"/>
      <w:r>
        <w:t>-19</w:t>
      </w:r>
      <w:r>
        <w:rPr>
          <w:rFonts w:hint="eastAsia"/>
        </w:rPr>
        <w:t>大流行采取的紧急措施必须符合各国根据适用的国际人权法所承担的义务；</w:t>
      </w:r>
    </w:p>
    <w:p w:rsidR="00ED0E32" w:rsidRDefault="00ED0E32" w:rsidP="00ED0E32">
      <w:pPr>
        <w:pStyle w:val="SingleTxtGC"/>
      </w:pPr>
      <w:r>
        <w:tab/>
        <w:t>4</w:t>
      </w:r>
      <w:r>
        <w:rPr>
          <w:rFonts w:hint="eastAsia"/>
        </w:rPr>
        <w:t>.</w:t>
      </w:r>
      <w:r>
        <w:rPr>
          <w:rFonts w:hint="eastAsia"/>
        </w:rPr>
        <w:tab/>
      </w:r>
      <w:r w:rsidRPr="003F28E0">
        <w:rPr>
          <w:rFonts w:ascii="Time New Roman" w:eastAsia="楷体" w:hAnsi="Time New Roman" w:hint="eastAsia"/>
        </w:rPr>
        <w:t>强调</w:t>
      </w:r>
      <w:r>
        <w:rPr>
          <w:rFonts w:hint="eastAsia"/>
        </w:rPr>
        <w:t>各国需要与所有相关利益攸关方合作，采取集体行动应对大流行病和卫生紧急情况及其对推动可持续发展和实现所有人权造成的社会经济后果；</w:t>
      </w:r>
    </w:p>
    <w:p w:rsidR="00ED0E32" w:rsidRDefault="00ED0E32" w:rsidP="00ED0E32">
      <w:pPr>
        <w:pStyle w:val="SingleTxtGC"/>
      </w:pPr>
      <w:r>
        <w:tab/>
        <w:t>5</w:t>
      </w:r>
      <w:r>
        <w:rPr>
          <w:rFonts w:hint="eastAsia"/>
        </w:rPr>
        <w:t>.</w:t>
      </w:r>
      <w:r>
        <w:rPr>
          <w:rFonts w:hint="eastAsia"/>
        </w:rPr>
        <w:tab/>
      </w:r>
      <w:r w:rsidRPr="003F28E0">
        <w:rPr>
          <w:rFonts w:ascii="Time New Roman" w:eastAsia="楷体" w:hAnsi="Time New Roman" w:hint="eastAsia"/>
        </w:rPr>
        <w:t>呼吁</w:t>
      </w:r>
      <w:r>
        <w:rPr>
          <w:rFonts w:hint="eastAsia"/>
        </w:rPr>
        <w:t>作为全球优先事项，普遍、及时和公平地获得并公平分配应对</w:t>
      </w:r>
      <w:proofErr w:type="spellStart"/>
      <w:r>
        <w:rPr>
          <w:rFonts w:hint="eastAsia"/>
        </w:rPr>
        <w:t>COVID</w:t>
      </w:r>
      <w:proofErr w:type="spellEnd"/>
      <w:r>
        <w:rPr>
          <w:rFonts w:hint="eastAsia"/>
        </w:rPr>
        <w:t>-19</w:t>
      </w:r>
      <w:r>
        <w:rPr>
          <w:rFonts w:hint="eastAsia"/>
        </w:rPr>
        <w:t>大流行所需的所有高质量、安全、有效和负担得起的基本卫生技术和</w:t>
      </w:r>
      <w:r w:rsidRPr="00AB6003">
        <w:rPr>
          <w:rFonts w:hint="eastAsia"/>
          <w:spacing w:val="4"/>
        </w:rPr>
        <w:t>产品，包括其成分和前体，并根据有关国际条约的规定，包括世界贸易组织《与</w:t>
      </w:r>
      <w:r>
        <w:rPr>
          <w:rFonts w:hint="eastAsia"/>
        </w:rPr>
        <w:t>贸易有关的知识产权协定》的规定和《关于〈与贸易有关的知识产权协定〉与公共卫生的多哈宣言》所确认的其灵活性，紧急消除这方面的不合理障碍；</w:t>
      </w:r>
    </w:p>
    <w:p w:rsidR="00ED0E32" w:rsidRDefault="00ED0E32" w:rsidP="00ED0E32">
      <w:pPr>
        <w:pStyle w:val="SingleTxtGC"/>
      </w:pPr>
      <w:r>
        <w:tab/>
        <w:t>6</w:t>
      </w:r>
      <w:r>
        <w:rPr>
          <w:rFonts w:hint="eastAsia"/>
        </w:rPr>
        <w:t>.</w:t>
      </w:r>
      <w:r>
        <w:rPr>
          <w:rFonts w:hint="eastAsia"/>
        </w:rPr>
        <w:tab/>
      </w:r>
      <w:r w:rsidRPr="003F28E0">
        <w:rPr>
          <w:rFonts w:ascii="Time New Roman" w:eastAsia="楷体" w:hAnsi="Time New Roman" w:hint="eastAsia"/>
        </w:rPr>
        <w:t>强调</w:t>
      </w:r>
      <w:r>
        <w:rPr>
          <w:rFonts w:hint="eastAsia"/>
        </w:rPr>
        <w:t>人们必须能够及时、公平、不受阻碍地获得安全、负担得起、有效和高质量的药品、疫苗、诊断和治疗以及其他必要的医疗卫生产品和技术，以确保充分、有效地应对这一大流行病，包括受武装冲突、极端贫困、自然灾害或</w:t>
      </w:r>
      <w:r w:rsidRPr="00AB6003">
        <w:rPr>
          <w:rFonts w:hint="eastAsia"/>
          <w:spacing w:val="2"/>
        </w:rPr>
        <w:t>气候变化影响的最弱势人群，还必须紧急消除妨碍他们获得上述用品的不合理障</w:t>
      </w:r>
      <w:r>
        <w:rPr>
          <w:rFonts w:hint="eastAsia"/>
        </w:rPr>
        <w:t>碍，</w:t>
      </w:r>
    </w:p>
    <w:p w:rsidR="00ED0E32" w:rsidRDefault="00ED0E32" w:rsidP="00ED0E32">
      <w:pPr>
        <w:pStyle w:val="SingleTxtGC"/>
      </w:pPr>
      <w:r>
        <w:tab/>
        <w:t>7</w:t>
      </w:r>
      <w:r>
        <w:rPr>
          <w:rFonts w:hint="eastAsia"/>
        </w:rPr>
        <w:t>.</w:t>
      </w:r>
      <w:r>
        <w:rPr>
          <w:rFonts w:hint="eastAsia"/>
        </w:rPr>
        <w:tab/>
      </w:r>
      <w:r w:rsidRPr="00100B94">
        <w:rPr>
          <w:rFonts w:ascii="Time New Roman" w:eastAsia="楷体" w:hAnsi="Time New Roman" w:hint="eastAsia"/>
          <w:spacing w:val="-4"/>
        </w:rPr>
        <w:t>认识到</w:t>
      </w:r>
      <w:r w:rsidRPr="00100B94">
        <w:rPr>
          <w:rFonts w:hint="eastAsia"/>
          <w:spacing w:val="-4"/>
        </w:rPr>
        <w:t>一旦有了安全、高质量、有效、可获得和负担得起的疫苗，广泛</w:t>
      </w:r>
      <w:r>
        <w:rPr>
          <w:rFonts w:hint="eastAsia"/>
        </w:rPr>
        <w:t>的</w:t>
      </w:r>
      <w:proofErr w:type="spellStart"/>
      <w:r w:rsidRPr="00100B94">
        <w:rPr>
          <w:rFonts w:hint="eastAsia"/>
          <w:spacing w:val="4"/>
        </w:rPr>
        <w:t>COVID</w:t>
      </w:r>
      <w:proofErr w:type="spellEnd"/>
      <w:r w:rsidRPr="00100B94">
        <w:rPr>
          <w:rFonts w:hint="eastAsia"/>
          <w:spacing w:val="4"/>
        </w:rPr>
        <w:t>-19</w:t>
      </w:r>
      <w:r w:rsidRPr="00100B94">
        <w:rPr>
          <w:rFonts w:hint="eastAsia"/>
          <w:spacing w:val="4"/>
        </w:rPr>
        <w:t>免疫接种作为全球公共产品将在预防、遏制和阻止传播以结束这一大</w:t>
      </w:r>
      <w:r>
        <w:rPr>
          <w:rFonts w:hint="eastAsia"/>
        </w:rPr>
        <w:t>流行病方面发挥的作用；</w:t>
      </w:r>
    </w:p>
    <w:p w:rsidR="00ED0E32" w:rsidRDefault="00ED0E32" w:rsidP="00ED0E32">
      <w:pPr>
        <w:pStyle w:val="SingleTxtGC"/>
      </w:pPr>
      <w:r>
        <w:tab/>
        <w:t>8</w:t>
      </w:r>
      <w:r>
        <w:rPr>
          <w:rFonts w:hint="eastAsia"/>
        </w:rPr>
        <w:t>.</w:t>
      </w:r>
      <w:r>
        <w:rPr>
          <w:rFonts w:hint="eastAsia"/>
        </w:rPr>
        <w:tab/>
      </w:r>
      <w:r w:rsidRPr="003F28E0">
        <w:rPr>
          <w:rFonts w:ascii="Time New Roman" w:eastAsia="楷体" w:hAnsi="Time New Roman" w:hint="eastAsia"/>
        </w:rPr>
        <w:t>重申</w:t>
      </w:r>
      <w:r>
        <w:rPr>
          <w:rFonts w:hint="eastAsia"/>
        </w:rPr>
        <w:t>《</w:t>
      </w:r>
      <w:r>
        <w:rPr>
          <w:rFonts w:hint="eastAsia"/>
        </w:rPr>
        <w:t>2030</w:t>
      </w:r>
      <w:r>
        <w:rPr>
          <w:rFonts w:hint="eastAsia"/>
        </w:rPr>
        <w:t>年可持续发展议程》的执行手段至关重要，同时铭记高债务水平影响到各国承受大流行病和其他卫生紧急情况的冲击及其对推动可持续发展和实现所有人权造成的社会经济后果的能力；</w:t>
      </w:r>
    </w:p>
    <w:p w:rsidR="00ED0E32" w:rsidRDefault="00ED0E32" w:rsidP="00ED0E32">
      <w:pPr>
        <w:pStyle w:val="SingleTxtGC"/>
      </w:pPr>
      <w:r>
        <w:tab/>
        <w:t>9</w:t>
      </w:r>
      <w:r>
        <w:rPr>
          <w:rFonts w:hint="eastAsia"/>
        </w:rPr>
        <w:t>.</w:t>
      </w:r>
      <w:r>
        <w:rPr>
          <w:rFonts w:hint="eastAsia"/>
        </w:rPr>
        <w:tab/>
      </w:r>
      <w:r w:rsidRPr="003F28E0">
        <w:rPr>
          <w:rFonts w:ascii="Time New Roman" w:eastAsia="楷体" w:hAnsi="Time New Roman" w:hint="eastAsia"/>
        </w:rPr>
        <w:t>请</w:t>
      </w:r>
      <w:r>
        <w:rPr>
          <w:rFonts w:hint="eastAsia"/>
        </w:rPr>
        <w:t>联合国人权事务高级专员在整个联合国系统的现有努力范围内，与各国协商，开展一项需求评估，特别是发展中国家需求评估，支持它们努力在应对大流行病和其他卫生紧急情况及其对推动可持续发展和实现所有人权</w:t>
      </w:r>
      <w:r w:rsidRPr="00A227EB">
        <w:rPr>
          <w:rFonts w:hint="eastAsia"/>
          <w:spacing w:val="-4"/>
        </w:rPr>
        <w:t>造成的社会经济后果时促进和保护人权和基本自由，在人权理事会第四十七届会议</w:t>
      </w:r>
      <w:r w:rsidRPr="00A227EB">
        <w:rPr>
          <w:rFonts w:hint="eastAsia"/>
          <w:spacing w:val="2"/>
        </w:rPr>
        <w:t>的互动对话中</w:t>
      </w:r>
      <w:r>
        <w:rPr>
          <w:rFonts w:hint="eastAsia"/>
          <w:spacing w:val="2"/>
        </w:rPr>
        <w:t>就此</w:t>
      </w:r>
      <w:r w:rsidRPr="00A227EB">
        <w:rPr>
          <w:rFonts w:hint="eastAsia"/>
          <w:spacing w:val="2"/>
        </w:rPr>
        <w:t>向理事会</w:t>
      </w:r>
      <w:r>
        <w:rPr>
          <w:rFonts w:hint="eastAsia"/>
          <w:spacing w:val="2"/>
        </w:rPr>
        <w:t>提交一份</w:t>
      </w:r>
      <w:r w:rsidRPr="00A227EB">
        <w:rPr>
          <w:rFonts w:hint="eastAsia"/>
          <w:spacing w:val="2"/>
        </w:rPr>
        <w:t>报告，并在理事会第五十届会议的互动对话中口头介</w:t>
      </w:r>
      <w:r>
        <w:rPr>
          <w:rFonts w:hint="eastAsia"/>
        </w:rPr>
        <w:t>绍最新情况；</w:t>
      </w:r>
    </w:p>
    <w:p w:rsidR="00ED0E32" w:rsidRDefault="00ED0E32" w:rsidP="00ED0E32">
      <w:pPr>
        <w:pStyle w:val="SingleTxtGC"/>
      </w:pPr>
      <w:r>
        <w:tab/>
        <w:t>10</w:t>
      </w:r>
      <w:r>
        <w:rPr>
          <w:rFonts w:hint="eastAsia"/>
        </w:rPr>
        <w:t>.</w:t>
      </w:r>
      <w:r>
        <w:rPr>
          <w:rFonts w:hint="eastAsia"/>
        </w:rPr>
        <w:tab/>
      </w:r>
      <w:r w:rsidRPr="003F28E0">
        <w:rPr>
          <w:rFonts w:ascii="Time New Roman" w:eastAsia="楷体" w:hAnsi="Time New Roman" w:hint="eastAsia"/>
        </w:rPr>
        <w:t>决定</w:t>
      </w:r>
      <w:r>
        <w:rPr>
          <w:rFonts w:hint="eastAsia"/>
        </w:rPr>
        <w:t>继续处理此事。</w:t>
      </w:r>
    </w:p>
    <w:p w:rsidR="00ED0E32" w:rsidRPr="00ED0E32" w:rsidRDefault="00ED0E32" w:rsidP="00ED0E32">
      <w:pPr>
        <w:spacing w:before="240"/>
        <w:jc w:val="center"/>
        <w:rPr>
          <w:rFonts w:hint="eastAsia"/>
          <w:u w:val="single"/>
        </w:rPr>
      </w:pPr>
      <w:r>
        <w:rPr>
          <w:rFonts w:hint="eastAsia"/>
          <w:u w:val="single"/>
        </w:rPr>
        <w:tab/>
      </w:r>
      <w:r>
        <w:rPr>
          <w:rFonts w:hint="eastAsia"/>
          <w:u w:val="single"/>
        </w:rPr>
        <w:tab/>
      </w:r>
      <w:r>
        <w:rPr>
          <w:rFonts w:hint="eastAsia"/>
          <w:u w:val="single"/>
        </w:rPr>
        <w:tab/>
      </w:r>
      <w:r>
        <w:rPr>
          <w:u w:val="single"/>
        </w:rPr>
        <w:tab/>
      </w:r>
    </w:p>
    <w:sectPr w:rsidR="00ED0E32" w:rsidRPr="00ED0E32" w:rsidSect="00D45C6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7510" w:rsidRPr="000D319F" w:rsidRDefault="00037510" w:rsidP="000D319F">
      <w:pPr>
        <w:pStyle w:val="af0"/>
        <w:spacing w:after="240"/>
        <w:ind w:left="907"/>
        <w:rPr>
          <w:rFonts w:asciiTheme="majorBidi" w:eastAsia="宋体" w:hAnsiTheme="majorBidi" w:cstheme="majorBidi"/>
          <w:sz w:val="21"/>
          <w:szCs w:val="21"/>
          <w:lang w:val="en-US"/>
        </w:rPr>
      </w:pPr>
    </w:p>
    <w:p w:rsidR="00037510" w:rsidRPr="000D319F" w:rsidRDefault="00037510"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037510" w:rsidRPr="000D319F" w:rsidRDefault="00037510" w:rsidP="000D319F">
      <w:pPr>
        <w:pStyle w:val="af0"/>
      </w:pPr>
    </w:p>
  </w:endnote>
  <w:endnote w:type="continuationNotice" w:id="1">
    <w:p w:rsidR="00037510" w:rsidRDefault="0003751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altName w:val="Arial Unicode MS"/>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1DA" w:rsidRPr="00A961DA" w:rsidRDefault="00A961DA" w:rsidP="00A961DA">
    <w:pPr>
      <w:pStyle w:val="af0"/>
      <w:tabs>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A961DA">
      <w:rPr>
        <w:rStyle w:val="af2"/>
        <w:b w:val="0"/>
        <w:snapToGrid w:val="0"/>
        <w:sz w:val="16"/>
      </w:rPr>
      <w:t>GE.20</w:t>
    </w:r>
    <w:proofErr w:type="spellEnd"/>
    <w:r w:rsidRPr="00A961DA">
      <w:rPr>
        <w:rStyle w:val="af2"/>
        <w:b w:val="0"/>
        <w:snapToGrid w:val="0"/>
        <w:sz w:val="16"/>
      </w:rPr>
      <w:t>-09451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1DA" w:rsidRPr="00A961DA" w:rsidRDefault="00A961DA" w:rsidP="00A961DA">
    <w:pPr>
      <w:pStyle w:val="af0"/>
      <w:tabs>
        <w:tab w:val="right" w:pos="9638"/>
      </w:tabs>
      <w:rPr>
        <w:rStyle w:val="af2"/>
      </w:rPr>
    </w:pPr>
    <w:proofErr w:type="spellStart"/>
    <w:r>
      <w:t>GE.20</w:t>
    </w:r>
    <w:proofErr w:type="spellEnd"/>
    <w:r>
      <w:t>-09451</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8B4347" w:rsidRDefault="00A961DA" w:rsidP="00F75B02">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GE.20</w:t>
    </w:r>
    <w:proofErr w:type="spellEnd"/>
    <w:r>
      <w:rPr>
        <w:sz w:val="20"/>
        <w:lang w:eastAsia="zh-CN"/>
      </w:rPr>
      <w:t>-09451</w:t>
    </w:r>
    <w:r w:rsidR="00731A42" w:rsidRPr="00EE277A">
      <w:rPr>
        <w:sz w:val="20"/>
        <w:lang w:eastAsia="zh-CN"/>
      </w:rPr>
      <w:t xml:space="preserve"> (C)</w:t>
    </w:r>
    <w:r w:rsidR="008B4347">
      <w:rPr>
        <w:sz w:val="20"/>
        <w:lang w:eastAsia="zh-CN"/>
      </w:rPr>
      <w:tab/>
    </w:r>
    <w:r>
      <w:rPr>
        <w:sz w:val="20"/>
        <w:lang w:eastAsia="zh-CN"/>
      </w:rPr>
      <w:t>15</w:t>
    </w:r>
    <w:r w:rsidR="008B4347">
      <w:rPr>
        <w:sz w:val="20"/>
        <w:lang w:eastAsia="zh-CN"/>
      </w:rPr>
      <w:t>0</w:t>
    </w:r>
    <w:r>
      <w:rPr>
        <w:sz w:val="20"/>
        <w:lang w:eastAsia="zh-CN"/>
      </w:rPr>
      <w:t>7</w:t>
    </w:r>
    <w:r w:rsidR="007803C3">
      <w:rPr>
        <w:sz w:val="20"/>
        <w:lang w:eastAsia="zh-CN"/>
      </w:rPr>
      <w:t>20</w:t>
    </w:r>
    <w:r w:rsidR="00731A42">
      <w:rPr>
        <w:sz w:val="20"/>
        <w:lang w:eastAsia="zh-CN"/>
      </w:rPr>
      <w:tab/>
    </w:r>
    <w:r>
      <w:rPr>
        <w:sz w:val="20"/>
        <w:lang w:eastAsia="zh-CN"/>
      </w:rPr>
      <w:t>15</w:t>
    </w:r>
    <w:r w:rsidR="00731A42">
      <w:rPr>
        <w:sz w:val="20"/>
        <w:lang w:eastAsia="zh-CN"/>
      </w:rPr>
      <w:t>0</w:t>
    </w:r>
    <w:r>
      <w:rPr>
        <w:sz w:val="20"/>
        <w:lang w:eastAsia="zh-CN"/>
      </w:rPr>
      <w:t>7</w:t>
    </w:r>
    <w:r w:rsidR="007803C3">
      <w:rPr>
        <w:sz w:val="20"/>
        <w:lang w:eastAsia="zh-CN"/>
      </w:rPr>
      <w:t>20</w:t>
    </w:r>
  </w:p>
  <w:p w:rsidR="00056632" w:rsidRPr="00487939" w:rsidRDefault="00A961DA" w:rsidP="00487939">
    <w:pPr>
      <w:pStyle w:val="af0"/>
      <w:tabs>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z w:val="21"/>
        <w:lang w:val="en-US" w:eastAsia="zh-CN"/>
      </w:rPr>
      <w:drawing>
        <wp:inline distT="0" distB="0" distL="0" distR="0" wp14:anchorId="2109C845" wp14:editId="0F54B970">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7510" w:rsidRPr="000157B1" w:rsidRDefault="00037510" w:rsidP="00943B69">
      <w:pPr>
        <w:pStyle w:val="af0"/>
        <w:tabs>
          <w:tab w:val="right" w:pos="2155"/>
        </w:tabs>
        <w:spacing w:after="80" w:line="240" w:lineRule="atLeast"/>
        <w:ind w:left="680"/>
        <w:rPr>
          <w:u w:val="single"/>
          <w:lang w:eastAsia="zh-CN"/>
        </w:rPr>
      </w:pPr>
      <w:r>
        <w:rPr>
          <w:u w:val="single"/>
          <w:lang w:eastAsia="zh-CN"/>
        </w:rPr>
        <w:tab/>
      </w:r>
    </w:p>
  </w:footnote>
  <w:footnote w:type="continuationSeparator" w:id="0">
    <w:p w:rsidR="00037510" w:rsidRPr="000157B1" w:rsidRDefault="00037510" w:rsidP="00943B69">
      <w:pPr>
        <w:pStyle w:val="af0"/>
        <w:tabs>
          <w:tab w:val="right" w:pos="2155"/>
        </w:tabs>
        <w:spacing w:after="80" w:line="240" w:lineRule="atLeast"/>
        <w:ind w:left="680"/>
        <w:rPr>
          <w:u w:val="single"/>
          <w:lang w:eastAsia="zh-CN"/>
        </w:rPr>
      </w:pPr>
      <w:r>
        <w:rPr>
          <w:u w:val="single"/>
          <w:lang w:eastAsia="zh-CN"/>
        </w:rPr>
        <w:tab/>
      </w:r>
    </w:p>
  </w:footnote>
  <w:footnote w:type="continuationNotice" w:id="1">
    <w:p w:rsidR="00037510" w:rsidRDefault="00037510"/>
  </w:footnote>
  <w:footnote w:id="2">
    <w:p w:rsidR="001D4CE9" w:rsidRPr="0035079C" w:rsidRDefault="001D4CE9" w:rsidP="001D4CE9">
      <w:pPr>
        <w:pStyle w:val="a6"/>
        <w:spacing w:after="0"/>
      </w:pPr>
      <w:r>
        <w:rPr>
          <w:lang w:val="zh-CN"/>
        </w:rPr>
        <w:tab/>
      </w:r>
      <w:r w:rsidRPr="002E31E5">
        <w:rPr>
          <w:sz w:val="21"/>
          <w:szCs w:val="21"/>
          <w:lang w:val="zh-CN"/>
        </w:rPr>
        <w:t>*</w:t>
      </w:r>
      <w:r>
        <w:rPr>
          <w:lang w:val="zh-CN"/>
        </w:rPr>
        <w:tab/>
      </w:r>
      <w:r>
        <w:rPr>
          <w:lang w:val="zh-CN"/>
        </w:rPr>
        <w:t>非人权理事会成员国。</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A961DA" w:rsidP="00A961DA">
    <w:pPr>
      <w:pStyle w:val="af3"/>
    </w:pPr>
    <w:r>
      <w:t>A/</w:t>
    </w:r>
    <w:proofErr w:type="spellStart"/>
    <w:r>
      <w:t>HRC</w:t>
    </w:r>
    <w:proofErr w:type="spellEnd"/>
    <w:r>
      <w:t>/44/</w:t>
    </w:r>
    <w:proofErr w:type="spellStart"/>
    <w:r>
      <w:t>L.23</w:t>
    </w:r>
    <w:proofErr w:type="spellEnd"/>
    <w:r>
      <w:t>/</w:t>
    </w:r>
    <w:proofErr w:type="spellStart"/>
    <w:r>
      <w:t>Rev.1</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A961DA" w:rsidP="00A961DA">
    <w:pPr>
      <w:pStyle w:val="af3"/>
      <w:jc w:val="right"/>
    </w:pPr>
    <w:r>
      <w:t>A/</w:t>
    </w:r>
    <w:proofErr w:type="spellStart"/>
    <w:r>
      <w:t>HRC</w:t>
    </w:r>
    <w:proofErr w:type="spellEnd"/>
    <w:r>
      <w:t>/44/</w:t>
    </w:r>
    <w:proofErr w:type="spellStart"/>
    <w:r>
      <w:t>L.23</w:t>
    </w:r>
    <w:proofErr w:type="spellEnd"/>
    <w:r>
      <w:t>/</w:t>
    </w:r>
    <w:proofErr w:type="spellStart"/>
    <w:r>
      <w:t>Rev.1</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bordersDoNotSurroundHeader/>
  <w:bordersDoNotSurroundFooter/>
  <w:proofState w:spelling="clean" w:grammar="clean"/>
  <w:attachedTemplate r:id="rId1"/>
  <w:stylePaneFormatFilter w:val="6004" w:allStyles="0" w:customStyles="0" w:latentStyles="1" w:stylesInUse="0" w:headingStyles="0" w:numberingStyles="0" w:tableStyles="0" w:directFormattingOnRuns="0" w:directFormattingOnParagraphs="0" w:directFormattingOnNumbering="0" w:directFormattingOnTables="0" w:clearFormatting="0" w:top3HeadingStyles="1" w:visibleStyles="1"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37510"/>
    <w:rsid w:val="00011483"/>
    <w:rsid w:val="00037510"/>
    <w:rsid w:val="00054E5E"/>
    <w:rsid w:val="000D319F"/>
    <w:rsid w:val="000D6BBD"/>
    <w:rsid w:val="000E4D0E"/>
    <w:rsid w:val="000E62AA"/>
    <w:rsid w:val="00100B94"/>
    <w:rsid w:val="00144B69"/>
    <w:rsid w:val="00152D5C"/>
    <w:rsid w:val="00153E86"/>
    <w:rsid w:val="00186C47"/>
    <w:rsid w:val="001B16DD"/>
    <w:rsid w:val="001B1BD1"/>
    <w:rsid w:val="001C3EF2"/>
    <w:rsid w:val="001D17F6"/>
    <w:rsid w:val="001D4CE9"/>
    <w:rsid w:val="00202F94"/>
    <w:rsid w:val="00204B42"/>
    <w:rsid w:val="0022146A"/>
    <w:rsid w:val="002231C3"/>
    <w:rsid w:val="0024417F"/>
    <w:rsid w:val="00250F8D"/>
    <w:rsid w:val="00256232"/>
    <w:rsid w:val="002640ED"/>
    <w:rsid w:val="002939D6"/>
    <w:rsid w:val="002B3AC7"/>
    <w:rsid w:val="002D3221"/>
    <w:rsid w:val="002E1C97"/>
    <w:rsid w:val="002F5834"/>
    <w:rsid w:val="00326EBF"/>
    <w:rsid w:val="00327FE4"/>
    <w:rsid w:val="00332542"/>
    <w:rsid w:val="00346D15"/>
    <w:rsid w:val="0037569F"/>
    <w:rsid w:val="003C0C9C"/>
    <w:rsid w:val="00427F63"/>
    <w:rsid w:val="00453833"/>
    <w:rsid w:val="00474C6B"/>
    <w:rsid w:val="004972E2"/>
    <w:rsid w:val="004C4A0A"/>
    <w:rsid w:val="004F5158"/>
    <w:rsid w:val="00557D9A"/>
    <w:rsid w:val="005C00B0"/>
    <w:rsid w:val="005E01D9"/>
    <w:rsid w:val="005E3084"/>
    <w:rsid w:val="005E3A08"/>
    <w:rsid w:val="005E403A"/>
    <w:rsid w:val="00623FC4"/>
    <w:rsid w:val="006749CD"/>
    <w:rsid w:val="00680656"/>
    <w:rsid w:val="006B1119"/>
    <w:rsid w:val="006B7A8F"/>
    <w:rsid w:val="006C65D8"/>
    <w:rsid w:val="006E3E46"/>
    <w:rsid w:val="006E41E9"/>
    <w:rsid w:val="006E71B1"/>
    <w:rsid w:val="00705D89"/>
    <w:rsid w:val="00731A42"/>
    <w:rsid w:val="00767E69"/>
    <w:rsid w:val="0077079A"/>
    <w:rsid w:val="007803C3"/>
    <w:rsid w:val="007A5599"/>
    <w:rsid w:val="007C0CAE"/>
    <w:rsid w:val="007E5DAD"/>
    <w:rsid w:val="00811540"/>
    <w:rsid w:val="00856233"/>
    <w:rsid w:val="00860F27"/>
    <w:rsid w:val="008B0560"/>
    <w:rsid w:val="008B2BFA"/>
    <w:rsid w:val="008B4347"/>
    <w:rsid w:val="008D32CC"/>
    <w:rsid w:val="00923C5A"/>
    <w:rsid w:val="0093206A"/>
    <w:rsid w:val="00936F03"/>
    <w:rsid w:val="00943B69"/>
    <w:rsid w:val="00944CB3"/>
    <w:rsid w:val="00952103"/>
    <w:rsid w:val="00987B6B"/>
    <w:rsid w:val="009B09D7"/>
    <w:rsid w:val="009D35ED"/>
    <w:rsid w:val="00A03CB6"/>
    <w:rsid w:val="00A1364C"/>
    <w:rsid w:val="00A1733A"/>
    <w:rsid w:val="00A21076"/>
    <w:rsid w:val="00A3739A"/>
    <w:rsid w:val="00A52DAF"/>
    <w:rsid w:val="00A5545A"/>
    <w:rsid w:val="00A84072"/>
    <w:rsid w:val="00A84DF2"/>
    <w:rsid w:val="00A87B40"/>
    <w:rsid w:val="00A9329D"/>
    <w:rsid w:val="00A961DA"/>
    <w:rsid w:val="00AE2DE6"/>
    <w:rsid w:val="00B16570"/>
    <w:rsid w:val="00B423E7"/>
    <w:rsid w:val="00B53320"/>
    <w:rsid w:val="00BC6522"/>
    <w:rsid w:val="00BF6D17"/>
    <w:rsid w:val="00C121D5"/>
    <w:rsid w:val="00C17349"/>
    <w:rsid w:val="00C351AA"/>
    <w:rsid w:val="00C52236"/>
    <w:rsid w:val="00C7253F"/>
    <w:rsid w:val="00C7577A"/>
    <w:rsid w:val="00C760F9"/>
    <w:rsid w:val="00D26A05"/>
    <w:rsid w:val="00D45C65"/>
    <w:rsid w:val="00D67E3B"/>
    <w:rsid w:val="00D85827"/>
    <w:rsid w:val="00D93FA6"/>
    <w:rsid w:val="00D97B98"/>
    <w:rsid w:val="00DC671F"/>
    <w:rsid w:val="00DE4DA7"/>
    <w:rsid w:val="00E33B38"/>
    <w:rsid w:val="00E40C01"/>
    <w:rsid w:val="00E47FE5"/>
    <w:rsid w:val="00E574AF"/>
    <w:rsid w:val="00E71878"/>
    <w:rsid w:val="00E845B2"/>
    <w:rsid w:val="00ED0E32"/>
    <w:rsid w:val="00F00D09"/>
    <w:rsid w:val="00F664DD"/>
    <w:rsid w:val="00F714DA"/>
    <w:rsid w:val="00F75B02"/>
    <w:rsid w:val="00FB24E5"/>
    <w:rsid w:val="00FB456B"/>
    <w:rsid w:val="00FF4EEE"/>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1F22B20"/>
  <w15:docId w15:val="{7D8240CF-99E2-4198-ACD9-FDA8CA4D5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C65D8"/>
    <w:pPr>
      <w:overflowPunct w:val="0"/>
      <w:adjustRightInd w:val="0"/>
      <w:snapToGrid w:val="0"/>
      <w:spacing w:line="320" w:lineRule="exact"/>
    </w:pPr>
    <w:rPr>
      <w:snapToGrid w:val="0"/>
      <w:sz w:val="21"/>
    </w:rPr>
  </w:style>
  <w:style w:type="paragraph" w:styleId="1">
    <w:name w:val="heading 1"/>
    <w:basedOn w:val="a"/>
    <w:next w:val="a"/>
    <w:link w:val="10"/>
    <w:qFormat/>
    <w:rsid w:val="00D93FA6"/>
    <w:pPr>
      <w:keepNext/>
      <w:keepLines/>
      <w:widowControl w:val="0"/>
      <w:spacing w:after="320" w:line="288" w:lineRule="auto"/>
      <w:jc w:val="center"/>
      <w:outlineLvl w:val="0"/>
    </w:pPr>
    <w:rPr>
      <w:b/>
      <w:snapToGrid/>
      <w:kern w:val="32"/>
      <w:sz w:val="30"/>
    </w:rPr>
  </w:style>
  <w:style w:type="paragraph" w:styleId="2">
    <w:name w:val="heading 2"/>
    <w:basedOn w:val="a"/>
    <w:next w:val="a"/>
    <w:link w:val="20"/>
    <w:qFormat/>
    <w:rsid w:val="00D93FA6"/>
    <w:pPr>
      <w:keepNext/>
      <w:keepLines/>
      <w:widowControl w:val="0"/>
      <w:spacing w:after="320" w:line="288" w:lineRule="auto"/>
      <w:jc w:val="center"/>
      <w:outlineLvl w:val="1"/>
    </w:pPr>
    <w:rPr>
      <w:kern w:val="28"/>
      <w:sz w:val="28"/>
    </w:rPr>
  </w:style>
  <w:style w:type="paragraph" w:styleId="3">
    <w:name w:val="heading 3"/>
    <w:basedOn w:val="a"/>
    <w:next w:val="a"/>
    <w:link w:val="30"/>
    <w:qFormat/>
    <w:rsid w:val="00D93FA6"/>
    <w:pPr>
      <w:keepNext/>
      <w:keepLines/>
      <w:widowControl w:val="0"/>
      <w:spacing w:after="320"/>
      <w:jc w:val="center"/>
      <w:outlineLvl w:val="2"/>
    </w:pPr>
    <w:rPr>
      <w:kern w:val="28"/>
      <w:u w:val="single"/>
    </w:rPr>
  </w:style>
  <w:style w:type="paragraph" w:styleId="4">
    <w:name w:val="heading 4"/>
    <w:basedOn w:val="a"/>
    <w:next w:val="a"/>
    <w:link w:val="40"/>
    <w:qFormat/>
    <w:rsid w:val="00D93FA6"/>
    <w:pPr>
      <w:keepNext/>
      <w:keepLines/>
      <w:widowControl w:val="0"/>
      <w:spacing w:after="240"/>
      <w:outlineLvl w:val="3"/>
    </w:pPr>
    <w:rPr>
      <w:u w:val="single"/>
    </w:rPr>
  </w:style>
  <w:style w:type="paragraph" w:styleId="5">
    <w:name w:val="heading 5"/>
    <w:basedOn w:val="a"/>
    <w:next w:val="a"/>
    <w:link w:val="50"/>
    <w:qFormat/>
    <w:rsid w:val="00D93FA6"/>
    <w:pPr>
      <w:spacing w:after="240"/>
      <w:outlineLvl w:val="4"/>
    </w:pPr>
    <w:rPr>
      <w:rFonts w:eastAsia="黑体"/>
      <w:bCs/>
      <w:szCs w:val="36"/>
    </w:rPr>
  </w:style>
  <w:style w:type="paragraph" w:styleId="6">
    <w:name w:val="heading 6"/>
    <w:basedOn w:val="a"/>
    <w:next w:val="a"/>
    <w:link w:val="60"/>
    <w:qFormat/>
    <w:rsid w:val="00D93FA6"/>
    <w:pPr>
      <w:keepNext/>
      <w:keepLines/>
      <w:spacing w:before="240" w:after="64" w:line="320" w:lineRule="auto"/>
      <w:outlineLvl w:val="5"/>
    </w:pPr>
    <w:rPr>
      <w:rFonts w:ascii="Arial" w:eastAsia="黑体" w:hAnsi="Arial"/>
      <w:b/>
      <w:bCs/>
      <w:szCs w:val="24"/>
    </w:rPr>
  </w:style>
  <w:style w:type="paragraph" w:styleId="7">
    <w:name w:val="heading 7"/>
    <w:basedOn w:val="a"/>
    <w:next w:val="a"/>
    <w:link w:val="70"/>
    <w:qFormat/>
    <w:rsid w:val="00D93FA6"/>
    <w:pPr>
      <w:keepNext/>
      <w:keepLines/>
      <w:spacing w:before="240" w:after="64" w:line="320" w:lineRule="auto"/>
      <w:outlineLvl w:val="6"/>
    </w:pPr>
    <w:rPr>
      <w:b/>
      <w:bCs/>
      <w:szCs w:val="24"/>
    </w:rPr>
  </w:style>
  <w:style w:type="paragraph" w:styleId="8">
    <w:name w:val="heading 8"/>
    <w:basedOn w:val="a"/>
    <w:next w:val="a"/>
    <w:link w:val="80"/>
    <w:qFormat/>
    <w:rsid w:val="00D93FA6"/>
    <w:pPr>
      <w:keepNext/>
      <w:keepLines/>
      <w:spacing w:before="240" w:after="64" w:line="320" w:lineRule="auto"/>
      <w:outlineLvl w:val="7"/>
    </w:pPr>
    <w:rPr>
      <w:rFonts w:ascii="Arial" w:eastAsia="黑体" w:hAnsi="Arial"/>
      <w:szCs w:val="24"/>
    </w:rPr>
  </w:style>
  <w:style w:type="paragraph" w:styleId="9">
    <w:name w:val="heading 9"/>
    <w:basedOn w:val="a"/>
    <w:next w:val="a"/>
    <w:link w:val="90"/>
    <w:qFormat/>
    <w:rsid w:val="00D93FA6"/>
    <w:pPr>
      <w:keepNext/>
      <w:keepLines/>
      <w:spacing w:before="240" w:after="64" w:line="320" w:lineRule="auto"/>
      <w:outlineLvl w:val="8"/>
    </w:pPr>
    <w:rPr>
      <w:rFonts w:ascii="Arial" w:eastAsia="黑体" w:hAnsi="Arial"/>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E3A08"/>
    <w:pPr>
      <w:keepNext/>
      <w:keepLines/>
      <w:tabs>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5E3A08"/>
    <w:pPr>
      <w:keepNext/>
      <w:keepLines/>
      <w:tabs>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5E3A08"/>
    <w:pPr>
      <w:keepNext/>
      <w:keepLines/>
      <w:tabs>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5E3A08"/>
    <w:pPr>
      <w:keepNext/>
      <w:keepLines/>
      <w:tabs>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6749CD"/>
    <w:pPr>
      <w:keepNext/>
      <w:keepLines/>
      <w:tabs>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5E3A08"/>
    <w:pPr>
      <w:keepNext/>
      <w:keepLines/>
      <w:tabs>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22146A"/>
    <w:pPr>
      <w:tabs>
        <w:tab w:val="left" w:pos="1134"/>
        <w:tab w:val="left" w:pos="1565"/>
        <w:tab w:val="left" w:pos="1996"/>
        <w:tab w:val="left" w:pos="2427"/>
      </w:tabs>
      <w:spacing w:after="120"/>
      <w:ind w:left="1134" w:right="1134"/>
      <w:jc w:val="both"/>
    </w:pPr>
  </w:style>
  <w:style w:type="character" w:customStyle="1" w:styleId="SingleTxtGCChar">
    <w:name w:val="_ Single Txt_GC Char"/>
    <w:link w:val="SingleTxtGC"/>
    <w:locked/>
    <w:rsid w:val="0022146A"/>
    <w:rPr>
      <w:snapToGrid w:val="0"/>
      <w:sz w:val="21"/>
    </w:rPr>
  </w:style>
  <w:style w:type="paragraph" w:customStyle="1" w:styleId="SLGC">
    <w:name w:val="__S_L_GC"/>
    <w:basedOn w:val="a"/>
    <w:next w:val="a"/>
    <w:qFormat/>
    <w:rsid w:val="006E41E9"/>
    <w:pPr>
      <w:keepNext/>
      <w:keepLines/>
      <w:spacing w:before="240" w:after="240" w:line="580" w:lineRule="exact"/>
      <w:ind w:left="1134" w:right="1134"/>
    </w:pPr>
    <w:rPr>
      <w:rFonts w:eastAsia="黑体"/>
      <w:sz w:val="56"/>
    </w:rPr>
  </w:style>
  <w:style w:type="paragraph" w:customStyle="1" w:styleId="SMGC">
    <w:name w:val="__S_M_GC"/>
    <w:basedOn w:val="a"/>
    <w:next w:val="a"/>
    <w:qFormat/>
    <w:rsid w:val="0037569F"/>
    <w:pPr>
      <w:keepNext/>
      <w:keepLines/>
      <w:spacing w:before="240" w:after="240" w:line="420" w:lineRule="exact"/>
      <w:ind w:left="1134" w:right="1134"/>
    </w:pPr>
    <w:rPr>
      <w:rFonts w:eastAsia="黑体"/>
      <w:sz w:val="40"/>
    </w:rPr>
  </w:style>
  <w:style w:type="paragraph" w:customStyle="1" w:styleId="SSGC">
    <w:name w:val="__S_S_GC"/>
    <w:basedOn w:val="a"/>
    <w:next w:val="a"/>
    <w:qFormat/>
    <w:rsid w:val="0037569F"/>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37569F"/>
    <w:pPr>
      <w:keepNext/>
      <w:keepLines/>
      <w:spacing w:before="240" w:after="240" w:line="420" w:lineRule="exact"/>
      <w:ind w:left="1134" w:right="1134"/>
    </w:pPr>
    <w:rPr>
      <w:rFonts w:eastAsia="黑体"/>
      <w:sz w:val="40"/>
    </w:rPr>
  </w:style>
  <w:style w:type="paragraph" w:customStyle="1" w:styleId="Bullet1GC">
    <w:name w:val="_Bullet 1_GC"/>
    <w:basedOn w:val="a"/>
    <w:qFormat/>
    <w:rsid w:val="006E41E9"/>
    <w:pPr>
      <w:numPr>
        <w:numId w:val="5"/>
      </w:numPr>
      <w:spacing w:after="120"/>
      <w:ind w:right="1134"/>
    </w:pPr>
  </w:style>
  <w:style w:type="paragraph" w:customStyle="1" w:styleId="Bullet2GC">
    <w:name w:val="_Bullet 2_GC"/>
    <w:basedOn w:val="a"/>
    <w:qFormat/>
    <w:rsid w:val="006E41E9"/>
    <w:pPr>
      <w:numPr>
        <w:numId w:val="6"/>
      </w:numPr>
      <w:spacing w:after="120"/>
      <w:ind w:right="1134"/>
    </w:pPr>
  </w:style>
  <w:style w:type="paragraph" w:customStyle="1" w:styleId="DashGC">
    <w:name w:val="_Dash_GC"/>
    <w:basedOn w:val="a"/>
    <w:qFormat/>
    <w:rsid w:val="006E41E9"/>
    <w:pPr>
      <w:numPr>
        <w:numId w:val="7"/>
      </w:numPr>
      <w:spacing w:after="120"/>
      <w:ind w:right="1134"/>
    </w:pPr>
    <w:rPr>
      <w:lang w:val="fr-CH"/>
    </w:rPr>
  </w:style>
  <w:style w:type="paragraph" w:customStyle="1" w:styleId="a3">
    <w:name w:val="表数文字"/>
    <w:basedOn w:val="a"/>
    <w:qFormat/>
    <w:rsid w:val="0037569F"/>
    <w:pPr>
      <w:tabs>
        <w:tab w:val="left" w:pos="1134"/>
        <w:tab w:val="left" w:pos="1565"/>
        <w:tab w:val="left" w:pos="1996"/>
        <w:tab w:val="left" w:pos="2427"/>
      </w:tabs>
      <w:spacing w:before="40" w:after="40" w:line="240" w:lineRule="atLeast"/>
      <w:ind w:right="113"/>
    </w:pPr>
    <w:rPr>
      <w:sz w:val="18"/>
    </w:rPr>
  </w:style>
  <w:style w:type="paragraph" w:customStyle="1" w:styleId="a4">
    <w:name w:val="表中标题"/>
    <w:basedOn w:val="a"/>
    <w:qFormat/>
    <w:rsid w:val="0037569F"/>
    <w:pPr>
      <w:tabs>
        <w:tab w:val="left" w:pos="1134"/>
        <w:tab w:val="left" w:pos="1565"/>
        <w:tab w:val="left" w:pos="1996"/>
        <w:tab w:val="left" w:pos="2427"/>
      </w:tabs>
      <w:spacing w:before="80" w:after="80" w:line="200" w:lineRule="exact"/>
      <w:ind w:right="113"/>
    </w:pPr>
    <w:rPr>
      <w:rFonts w:eastAsia="楷体_GB2312"/>
      <w:sz w:val="18"/>
    </w:rPr>
  </w:style>
  <w:style w:type="paragraph" w:customStyle="1" w:styleId="a5">
    <w:name w:val="表中文字"/>
    <w:basedOn w:val="a"/>
    <w:qFormat/>
    <w:rsid w:val="0037569F"/>
    <w:pPr>
      <w:tabs>
        <w:tab w:val="left" w:pos="1134"/>
        <w:tab w:val="left" w:pos="1565"/>
        <w:tab w:val="left" w:pos="1996"/>
        <w:tab w:val="left" w:pos="2427"/>
      </w:tabs>
      <w:spacing w:before="40" w:line="240" w:lineRule="atLeast"/>
      <w:ind w:right="113"/>
    </w:pPr>
    <w:rPr>
      <w:sz w:val="18"/>
    </w:rPr>
  </w:style>
  <w:style w:type="paragraph" w:styleId="a6">
    <w:name w:val="footnote text"/>
    <w:basedOn w:val="a"/>
    <w:link w:val="a7"/>
    <w:qFormat/>
    <w:rsid w:val="00C52236"/>
    <w:pPr>
      <w:keepLines/>
      <w:tabs>
        <w:tab w:val="right" w:pos="1021"/>
      </w:tabs>
      <w:spacing w:after="120" w:line="240" w:lineRule="exact"/>
      <w:ind w:left="1134" w:right="1134" w:hanging="1134"/>
      <w:jc w:val="both"/>
    </w:pPr>
    <w:rPr>
      <w:sz w:val="18"/>
    </w:rPr>
  </w:style>
  <w:style w:type="character" w:customStyle="1" w:styleId="a7">
    <w:name w:val="脚注文本 字符"/>
    <w:basedOn w:val="a0"/>
    <w:link w:val="a6"/>
    <w:rsid w:val="00C52236"/>
    <w:rPr>
      <w:snapToGrid w:val="0"/>
      <w:sz w:val="18"/>
    </w:rPr>
  </w:style>
  <w:style w:type="character" w:styleId="a8">
    <w:name w:val="footnote reference"/>
    <w:qFormat/>
    <w:rsid w:val="0037569F"/>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9">
    <w:name w:val="目录段页次"/>
    <w:basedOn w:val="a"/>
    <w:qFormat/>
    <w:rsid w:val="00C7577A"/>
    <w:pPr>
      <w:tabs>
        <w:tab w:val="right" w:pos="851"/>
        <w:tab w:val="left" w:pos="1134"/>
        <w:tab w:val="left" w:pos="1565"/>
        <w:tab w:val="right" w:leader="dot" w:pos="7655"/>
        <w:tab w:val="right" w:pos="8789"/>
        <w:tab w:val="right" w:pos="9554"/>
      </w:tabs>
      <w:spacing w:after="120"/>
      <w:ind w:left="1134" w:right="3119" w:hanging="1134"/>
    </w:pPr>
  </w:style>
  <w:style w:type="paragraph" w:customStyle="1" w:styleId="aa">
    <w:name w:val="目录页次"/>
    <w:basedOn w:val="a"/>
    <w:qFormat/>
    <w:rsid w:val="005E01D9"/>
    <w:pPr>
      <w:tabs>
        <w:tab w:val="right" w:pos="851"/>
        <w:tab w:val="left" w:pos="1134"/>
        <w:tab w:val="left" w:pos="1565"/>
        <w:tab w:val="left" w:pos="1996"/>
        <w:tab w:val="right" w:leader="dot" w:pos="8789"/>
        <w:tab w:val="right" w:pos="9554"/>
      </w:tabs>
      <w:spacing w:after="120"/>
      <w:ind w:left="1134" w:right="3119" w:hanging="1134"/>
    </w:pPr>
  </w:style>
  <w:style w:type="paragraph" w:customStyle="1" w:styleId="ab">
    <w:name w:val="缩进正文"/>
    <w:basedOn w:val="a"/>
    <w:qFormat/>
    <w:rsid w:val="002B3AC7"/>
    <w:pPr>
      <w:tabs>
        <w:tab w:val="left" w:pos="1134"/>
        <w:tab w:val="left" w:pos="1565"/>
        <w:tab w:val="left" w:pos="1996"/>
        <w:tab w:val="left" w:pos="2427"/>
      </w:tabs>
      <w:spacing w:after="120"/>
      <w:ind w:left="1565" w:right="1134"/>
    </w:pPr>
  </w:style>
  <w:style w:type="paragraph" w:styleId="ac">
    <w:name w:val="endnote text"/>
    <w:basedOn w:val="a6"/>
    <w:link w:val="ad"/>
    <w:qFormat/>
    <w:rsid w:val="00923C5A"/>
    <w:pPr>
      <w:spacing w:after="0"/>
    </w:pPr>
  </w:style>
  <w:style w:type="character" w:customStyle="1" w:styleId="ad">
    <w:name w:val="尾注文本 字符"/>
    <w:basedOn w:val="a0"/>
    <w:link w:val="ac"/>
    <w:rsid w:val="00923C5A"/>
    <w:rPr>
      <w:snapToGrid w:val="0"/>
      <w:sz w:val="18"/>
    </w:rPr>
  </w:style>
  <w:style w:type="character" w:styleId="ae">
    <w:name w:val="endnote reference"/>
    <w:qFormat/>
    <w:rsid w:val="00BF6D17"/>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f">
    <w:name w:val="悬挂"/>
    <w:basedOn w:val="a"/>
    <w:qFormat/>
    <w:rsid w:val="006E41E9"/>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BF6D17"/>
    <w:pPr>
      <w:spacing w:line="240" w:lineRule="auto"/>
    </w:pPr>
    <w:rPr>
      <w:rFonts w:eastAsia="Times New Roman"/>
      <w:sz w:val="16"/>
      <w:szCs w:val="16"/>
      <w:lang w:val="en-GB" w:eastAsia="en-US"/>
    </w:rPr>
  </w:style>
  <w:style w:type="character" w:customStyle="1" w:styleId="af1">
    <w:name w:val="页脚 字符"/>
    <w:link w:val="af0"/>
    <w:rsid w:val="00BF6D17"/>
    <w:rPr>
      <w:rFonts w:eastAsia="Times New Roman"/>
      <w:snapToGrid w:val="0"/>
      <w:sz w:val="16"/>
      <w:szCs w:val="16"/>
      <w:lang w:val="en-GB" w:eastAsia="en-US"/>
    </w:rPr>
  </w:style>
  <w:style w:type="character" w:styleId="af2">
    <w:name w:val="page number"/>
    <w:qFormat/>
    <w:rsid w:val="00BF6D17"/>
    <w:rPr>
      <w:rFonts w:ascii="Times New Roman" w:hAnsi="Times New Roman"/>
      <w:b/>
      <w:i w:val="0"/>
      <w:caps w:val="0"/>
      <w:smallCaps w:val="0"/>
      <w:strike w:val="0"/>
      <w:dstrike w:val="0"/>
      <w:snapToGrid w:val="0"/>
      <w:vanish w:val="0"/>
      <w:spacing w:val="0"/>
      <w:kern w:val="0"/>
      <w:sz w:val="18"/>
      <w:vertAlign w:val="baseline"/>
      <w14:cntxtAlts w14:val="0"/>
    </w:rPr>
  </w:style>
  <w:style w:type="paragraph" w:styleId="af3">
    <w:name w:val="header"/>
    <w:basedOn w:val="a"/>
    <w:link w:val="af4"/>
    <w:qFormat/>
    <w:rsid w:val="00BF6D17"/>
    <w:pPr>
      <w:pBdr>
        <w:bottom w:val="single" w:sz="4" w:space="4" w:color="auto"/>
      </w:pBdr>
      <w:tabs>
        <w:tab w:val="left" w:pos="992"/>
        <w:tab w:val="left" w:pos="5772"/>
        <w:tab w:val="left" w:pos="6634"/>
        <w:tab w:val="left" w:pos="7144"/>
        <w:tab w:val="left" w:pos="7655"/>
        <w:tab w:val="left" w:pos="8165"/>
      </w:tabs>
      <w:spacing w:line="240" w:lineRule="auto"/>
    </w:pPr>
    <w:rPr>
      <w:rFonts w:eastAsia="Times New Roman"/>
      <w:b/>
      <w:sz w:val="18"/>
      <w:szCs w:val="18"/>
      <w:lang w:val="en-GB" w:eastAsia="en-US"/>
    </w:rPr>
  </w:style>
  <w:style w:type="character" w:customStyle="1" w:styleId="af4">
    <w:name w:val="页眉 字符"/>
    <w:link w:val="af3"/>
    <w:rsid w:val="00BF6D17"/>
    <w:rPr>
      <w:rFonts w:eastAsia="Times New Roman"/>
      <w:b/>
      <w:snapToGrid w:val="0"/>
      <w:sz w:val="18"/>
      <w:szCs w:val="18"/>
      <w:lang w:val="en-GB" w:eastAsia="en-US"/>
    </w:rPr>
  </w:style>
  <w:style w:type="character" w:customStyle="1" w:styleId="10">
    <w:name w:val="标题 1 字符"/>
    <w:basedOn w:val="a0"/>
    <w:link w:val="1"/>
    <w:rsid w:val="00D93FA6"/>
    <w:rPr>
      <w:b/>
      <w:snapToGrid w:val="0"/>
      <w:kern w:val="32"/>
      <w:sz w:val="30"/>
    </w:rPr>
  </w:style>
  <w:style w:type="character" w:customStyle="1" w:styleId="20">
    <w:name w:val="标题 2 字符"/>
    <w:basedOn w:val="a0"/>
    <w:link w:val="2"/>
    <w:rsid w:val="00D93FA6"/>
    <w:rPr>
      <w:kern w:val="28"/>
      <w:sz w:val="28"/>
    </w:rPr>
  </w:style>
  <w:style w:type="character" w:customStyle="1" w:styleId="30">
    <w:name w:val="标题 3 字符"/>
    <w:basedOn w:val="a0"/>
    <w:link w:val="3"/>
    <w:rsid w:val="00D93FA6"/>
    <w:rPr>
      <w:kern w:val="28"/>
      <w:sz w:val="21"/>
      <w:u w:val="single"/>
    </w:rPr>
  </w:style>
  <w:style w:type="character" w:customStyle="1" w:styleId="40">
    <w:name w:val="标题 4 字符"/>
    <w:basedOn w:val="a0"/>
    <w:link w:val="4"/>
    <w:rsid w:val="00D93FA6"/>
    <w:rPr>
      <w:kern w:val="2"/>
      <w:sz w:val="21"/>
      <w:u w:val="single"/>
    </w:rPr>
  </w:style>
  <w:style w:type="character" w:customStyle="1" w:styleId="50">
    <w:name w:val="标题 5 字符"/>
    <w:basedOn w:val="a0"/>
    <w:link w:val="5"/>
    <w:rsid w:val="00D93FA6"/>
    <w:rPr>
      <w:rFonts w:eastAsia="黑体"/>
      <w:bCs/>
      <w:kern w:val="2"/>
      <w:sz w:val="21"/>
      <w:szCs w:val="36"/>
    </w:rPr>
  </w:style>
  <w:style w:type="character" w:customStyle="1" w:styleId="60">
    <w:name w:val="标题 6 字符"/>
    <w:basedOn w:val="a0"/>
    <w:link w:val="6"/>
    <w:rsid w:val="00D93FA6"/>
    <w:rPr>
      <w:rFonts w:ascii="Arial" w:eastAsia="黑体" w:hAnsi="Arial"/>
      <w:b/>
      <w:bCs/>
      <w:kern w:val="2"/>
      <w:sz w:val="21"/>
      <w:szCs w:val="24"/>
    </w:rPr>
  </w:style>
  <w:style w:type="character" w:customStyle="1" w:styleId="70">
    <w:name w:val="标题 7 字符"/>
    <w:basedOn w:val="a0"/>
    <w:link w:val="7"/>
    <w:rsid w:val="00D93FA6"/>
    <w:rPr>
      <w:b/>
      <w:bCs/>
      <w:kern w:val="2"/>
      <w:sz w:val="21"/>
      <w:szCs w:val="24"/>
    </w:rPr>
  </w:style>
  <w:style w:type="character" w:customStyle="1" w:styleId="80">
    <w:name w:val="标题 8 字符"/>
    <w:basedOn w:val="a0"/>
    <w:link w:val="8"/>
    <w:rsid w:val="00D93FA6"/>
    <w:rPr>
      <w:rFonts w:ascii="Arial" w:eastAsia="黑体" w:hAnsi="Arial"/>
      <w:kern w:val="2"/>
      <w:sz w:val="21"/>
      <w:szCs w:val="24"/>
    </w:rPr>
  </w:style>
  <w:style w:type="character" w:customStyle="1" w:styleId="90">
    <w:name w:val="标题 9 字符"/>
    <w:basedOn w:val="a0"/>
    <w:link w:val="9"/>
    <w:rsid w:val="00D93FA6"/>
    <w:rPr>
      <w:rFonts w:ascii="Arial" w:eastAsia="黑体" w:hAnsi="Arial"/>
      <w:kern w:val="2"/>
      <w:sz w:val="21"/>
      <w:szCs w:val="21"/>
    </w:rPr>
  </w:style>
  <w:style w:type="paragraph" w:styleId="af5">
    <w:name w:val="Balloon Text"/>
    <w:basedOn w:val="a"/>
    <w:link w:val="af6"/>
    <w:uiPriority w:val="99"/>
    <w:semiHidden/>
    <w:unhideWhenUsed/>
    <w:rsid w:val="0093206A"/>
    <w:pPr>
      <w:spacing w:line="240" w:lineRule="auto"/>
    </w:pPr>
    <w:rPr>
      <w:sz w:val="18"/>
      <w:szCs w:val="18"/>
    </w:rPr>
  </w:style>
  <w:style w:type="character" w:customStyle="1" w:styleId="af6">
    <w:name w:val="批注框文本 字符"/>
    <w:basedOn w:val="a0"/>
    <w:link w:val="af5"/>
    <w:uiPriority w:val="99"/>
    <w:semiHidden/>
    <w:rsid w:val="0093206A"/>
    <w:rPr>
      <w:snapToGrid w:val="0"/>
      <w:sz w:val="18"/>
      <w:szCs w:val="18"/>
    </w:rPr>
  </w:style>
  <w:style w:type="character" w:styleId="af7">
    <w:name w:val="Hyperlink"/>
    <w:semiHidden/>
    <w:rsid w:val="00D93FA6"/>
    <w:rPr>
      <w:color w:val="0000FF"/>
      <w:u w:val="none"/>
    </w:rPr>
  </w:style>
  <w:style w:type="character" w:styleId="af8">
    <w:name w:val="FollowedHyperlink"/>
    <w:semiHidden/>
    <w:rsid w:val="00D93FA6"/>
    <w:rPr>
      <w:color w:val="0000FF"/>
      <w:u w:val="none"/>
    </w:rPr>
  </w:style>
  <w:style w:type="paragraph" w:styleId="af9">
    <w:name w:val="macro"/>
    <w:link w:val="afa"/>
    <w:semiHidden/>
    <w:rsid w:val="00D93FA6"/>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pacing w:after="120" w:line="320" w:lineRule="exact"/>
      <w:textAlignment w:val="baseline"/>
    </w:pPr>
    <w:rPr>
      <w:kern w:val="24"/>
      <w:sz w:val="24"/>
      <w:szCs w:val="24"/>
    </w:rPr>
  </w:style>
  <w:style w:type="character" w:customStyle="1" w:styleId="afa">
    <w:name w:val="宏文本 字符"/>
    <w:basedOn w:val="a0"/>
    <w:link w:val="af9"/>
    <w:semiHidden/>
    <w:rsid w:val="00D93FA6"/>
    <w:rPr>
      <w:kern w:val="24"/>
      <w:sz w:val="24"/>
      <w:szCs w:val="24"/>
    </w:rPr>
  </w:style>
  <w:style w:type="table" w:styleId="afb">
    <w:name w:val="Table Grid"/>
    <w:basedOn w:val="a1"/>
    <w:rsid w:val="00D93FA6"/>
    <w:pPr>
      <w:tabs>
        <w:tab w:val="left" w:pos="431"/>
      </w:tabs>
      <w:overflowPunct w:val="0"/>
      <w:adjustRightInd w:val="0"/>
      <w:snapToGrid w:val="0"/>
      <w:spacing w:after="120" w:line="320" w:lineRule="exact"/>
      <w:jc w:val="both"/>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D0943-5CA6-4247-BAB3-78D3BFF20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1</TotalTime>
  <Pages>3</Pages>
  <Words>2709</Words>
  <Characters>2901</Characters>
  <Application>Microsoft Office Word</Application>
  <DocSecurity>0</DocSecurity>
  <Lines>111</Lines>
  <Paragraphs>46</Paragraphs>
  <ScaleCrop>false</ScaleCrop>
  <Company>DCM</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A/HRC/44/L.23/Rev.1</dc:title>
  <dc:subject>2009451</dc:subject>
  <dc:creator>tian</dc:creator>
  <cp:keywords/>
  <dc:description/>
  <cp:lastModifiedBy>Hui Tian</cp:lastModifiedBy>
  <cp:revision>2</cp:revision>
  <cp:lastPrinted>2014-05-09T11:28:00Z</cp:lastPrinted>
  <dcterms:created xsi:type="dcterms:W3CDTF">2020-07-15T14:10:00Z</dcterms:created>
  <dcterms:modified xsi:type="dcterms:W3CDTF">2020-07-15T14:10:00Z</dcterms:modified>
</cp:coreProperties>
</file>