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0FBAE0AF"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746C0DC4" w:rsidR="00E52109" w:rsidRDefault="000A0FB2" w:rsidP="002459EF">
            <w:pPr>
              <w:suppressAutoHyphens w:val="0"/>
              <w:spacing w:after="20"/>
              <w:jc w:val="right"/>
            </w:pPr>
            <w:r w:rsidRPr="000A0FB2">
              <w:rPr>
                <w:sz w:val="40"/>
              </w:rPr>
              <w:t>A</w:t>
            </w:r>
            <w:r>
              <w:t>/HRC/</w:t>
            </w:r>
            <w:r w:rsidR="003879B1">
              <w:t>5</w:t>
            </w:r>
            <w:r w:rsidR="000C43D0">
              <w:t>2</w:t>
            </w:r>
            <w:r>
              <w:t>/G</w:t>
            </w:r>
            <w:r w:rsidR="005F65E6">
              <w:t>/</w:t>
            </w:r>
            <w:r w:rsidR="00DB6257">
              <w:t>14</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2C3F3401"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4A07E73F" w:rsidR="00E52109" w:rsidRDefault="004A6948"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46AC3DF1" w:rsidR="000A0FB2" w:rsidRPr="00265D49" w:rsidRDefault="00C16362" w:rsidP="000A0FB2">
            <w:pPr>
              <w:spacing w:line="240" w:lineRule="exact"/>
            </w:pPr>
            <w:r>
              <w:t>2</w:t>
            </w:r>
            <w:r w:rsidR="00082236">
              <w:t>6</w:t>
            </w:r>
            <w:r w:rsidR="00F05586">
              <w:t xml:space="preserve"> </w:t>
            </w:r>
            <w:r w:rsidR="00DB6257">
              <w:t>April</w:t>
            </w:r>
            <w:r w:rsidR="000A0FB2">
              <w:t xml:space="preserve"> 202</w:t>
            </w:r>
            <w:r w:rsidR="000C43D0">
              <w:t>3</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02F108A8" w14:textId="77777777" w:rsidR="000C43D0" w:rsidRPr="00AB07D6" w:rsidRDefault="000C43D0" w:rsidP="000C43D0">
      <w:pPr>
        <w:spacing w:before="120"/>
        <w:rPr>
          <w:b/>
          <w:bCs/>
          <w:sz w:val="24"/>
          <w:szCs w:val="24"/>
        </w:rPr>
      </w:pPr>
      <w:r w:rsidRPr="00AB07D6">
        <w:rPr>
          <w:b/>
          <w:bCs/>
          <w:sz w:val="24"/>
          <w:szCs w:val="24"/>
        </w:rPr>
        <w:t>Human Rights Council</w:t>
      </w:r>
    </w:p>
    <w:p w14:paraId="73E5BE50" w14:textId="77777777" w:rsidR="000C43D0" w:rsidRPr="00AB07D6" w:rsidRDefault="000C43D0" w:rsidP="000C43D0">
      <w:pPr>
        <w:rPr>
          <w:b/>
          <w:bCs/>
        </w:rPr>
      </w:pPr>
      <w:r w:rsidRPr="00AB07D6">
        <w:rPr>
          <w:b/>
          <w:bCs/>
        </w:rPr>
        <w:t>Fifty-second session</w:t>
      </w:r>
    </w:p>
    <w:p w14:paraId="4FC3067D" w14:textId="77777777" w:rsidR="000C43D0" w:rsidRPr="00AB07D6" w:rsidRDefault="000C43D0" w:rsidP="000C43D0">
      <w:bookmarkStart w:id="0" w:name="_Hlk122011226"/>
      <w:r w:rsidRPr="008B2563">
        <w:t>27 February–31 March 2023</w:t>
      </w:r>
    </w:p>
    <w:bookmarkEnd w:id="0"/>
    <w:p w14:paraId="31B7A710" w14:textId="053F0AC4" w:rsidR="008B2563" w:rsidRPr="00831B2E" w:rsidRDefault="008B2563" w:rsidP="008B2563">
      <w:r>
        <w:t>Agenda items 3, 4</w:t>
      </w:r>
      <w:r w:rsidR="000D71E3">
        <w:t>,</w:t>
      </w:r>
      <w:r w:rsidR="006D6CA8">
        <w:t xml:space="preserve"> 5,</w:t>
      </w:r>
      <w:r w:rsidR="000D71E3">
        <w:t xml:space="preserve"> </w:t>
      </w:r>
      <w:r>
        <w:t>8</w:t>
      </w:r>
      <w:r w:rsidR="000D71E3">
        <w:t xml:space="preserve"> and 9</w:t>
      </w:r>
    </w:p>
    <w:p w14:paraId="16DFBEF2" w14:textId="7AB635E5" w:rsidR="008B2563" w:rsidRPr="006B517E" w:rsidRDefault="008B2563" w:rsidP="008B2563">
      <w:pPr>
        <w:spacing w:before="120"/>
      </w:pPr>
      <w:r w:rsidRPr="00FA58E5">
        <w:rPr>
          <w:b/>
        </w:rPr>
        <w:t>Promotion and protection of all human rights, civil, political, economic, social</w:t>
      </w:r>
      <w:r>
        <w:rPr>
          <w:b/>
        </w:rPr>
        <w:br/>
      </w:r>
      <w:r w:rsidRPr="00FA58E5">
        <w:rPr>
          <w:b/>
        </w:rPr>
        <w:t>and cultural rights, including the right to development</w:t>
      </w:r>
      <w:r w:rsidRPr="00CC6A0D">
        <w:rPr>
          <w:b/>
        </w:rPr>
        <w:t xml:space="preserve"> </w:t>
      </w:r>
    </w:p>
    <w:p w14:paraId="2AFFAEC8" w14:textId="4D85358E" w:rsidR="008B2563" w:rsidRDefault="008B2563" w:rsidP="008B2563">
      <w:pPr>
        <w:spacing w:before="120" w:after="120"/>
        <w:rPr>
          <w:b/>
        </w:rPr>
      </w:pPr>
      <w:r w:rsidRPr="00CC6A0D">
        <w:rPr>
          <w:b/>
        </w:rPr>
        <w:t xml:space="preserve">Human rights situations that require the Council’s attention </w:t>
      </w:r>
    </w:p>
    <w:p w14:paraId="0A6465F3" w14:textId="3BC4BACC" w:rsidR="006D6CA8" w:rsidRPr="00126FDB" w:rsidRDefault="006D6CA8" w:rsidP="008B2563">
      <w:pPr>
        <w:spacing w:before="120" w:after="120"/>
        <w:rPr>
          <w:b/>
        </w:rPr>
      </w:pPr>
      <w:r w:rsidRPr="006D6CA8">
        <w:rPr>
          <w:b/>
        </w:rPr>
        <w:t>Human rights bodies and mechanisms</w:t>
      </w:r>
    </w:p>
    <w:p w14:paraId="0AD68D47" w14:textId="2DC356EC" w:rsidR="000D71E3" w:rsidRDefault="000D71E3" w:rsidP="000D71E3">
      <w:pPr>
        <w:rPr>
          <w:b/>
        </w:rPr>
      </w:pPr>
      <w:r w:rsidRPr="00842649">
        <w:rPr>
          <w:b/>
        </w:rPr>
        <w:t>Follow-up to and implementation of the Vienna Declaration</w:t>
      </w:r>
      <w:r w:rsidRPr="00842649">
        <w:rPr>
          <w:b/>
        </w:rPr>
        <w:br/>
        <w:t>and Programme of Action</w:t>
      </w:r>
    </w:p>
    <w:p w14:paraId="7322DC0B" w14:textId="58D12016" w:rsidR="000D71E3" w:rsidRPr="009F21A9" w:rsidRDefault="000D71E3" w:rsidP="000D71E3">
      <w:pPr>
        <w:spacing w:before="120"/>
        <w:rPr>
          <w:b/>
        </w:rPr>
      </w:pPr>
      <w:r w:rsidRPr="009F21A9">
        <w:rPr>
          <w:b/>
        </w:rPr>
        <w:t>Racism, racial discrimination, xenophobia and related</w:t>
      </w:r>
      <w:r w:rsidRPr="009F21A9">
        <w:rPr>
          <w:b/>
        </w:rPr>
        <w:br/>
        <w:t>forms of intolerance</w:t>
      </w:r>
      <w:r w:rsidR="003211CD">
        <w:rPr>
          <w:b/>
        </w:rPr>
        <w:t>:</w:t>
      </w:r>
      <w:r w:rsidRPr="009F21A9">
        <w:rPr>
          <w:b/>
        </w:rPr>
        <w:t xml:space="preserve"> follow-up to and implementation of</w:t>
      </w:r>
      <w:r w:rsidRPr="009F21A9">
        <w:rPr>
          <w:b/>
        </w:rPr>
        <w:br/>
        <w:t>the Durban Declaration and Programme of Action</w:t>
      </w:r>
    </w:p>
    <w:p w14:paraId="4C0E423E" w14:textId="441C928A" w:rsidR="009D7460" w:rsidRDefault="000A0FB2" w:rsidP="009D7460">
      <w:pPr>
        <w:pStyle w:val="HChG"/>
        <w:jc w:val="both"/>
        <w:rPr>
          <w:bCs/>
        </w:rPr>
      </w:pPr>
      <w:r w:rsidRPr="00265D49">
        <w:tab/>
      </w:r>
      <w:r w:rsidRPr="00265D49">
        <w:tab/>
      </w:r>
      <w:r w:rsidR="00E34AC1" w:rsidRPr="00E34AC1">
        <w:t xml:space="preserve">Note verbale dated </w:t>
      </w:r>
      <w:bookmarkStart w:id="1" w:name="_Hlk98405713"/>
      <w:r w:rsidR="00DB6257">
        <w:t>12 April</w:t>
      </w:r>
      <w:r w:rsidR="00E34AC1" w:rsidRPr="00E34AC1">
        <w:t xml:space="preserve"> 202</w:t>
      </w:r>
      <w:r w:rsidR="000D71E3">
        <w:t>3</w:t>
      </w:r>
      <w:r w:rsidR="00E34AC1" w:rsidRPr="00E34AC1">
        <w:t xml:space="preserve"> </w:t>
      </w:r>
      <w:bookmarkEnd w:id="1"/>
      <w:r w:rsidR="009D7460" w:rsidRPr="00941E0F">
        <w:t>from the Permanent Mission of Azerbaijan to the United Nations Office at Geneva addressed to the Office of the United Nations High Commissioner for Human Rights</w:t>
      </w:r>
    </w:p>
    <w:p w14:paraId="0E4B1EFA" w14:textId="558E373B" w:rsidR="00DB6257" w:rsidRPr="00DB6257" w:rsidRDefault="00DB6257" w:rsidP="00DB6257">
      <w:pPr>
        <w:pStyle w:val="SingleTxtG"/>
        <w:ind w:firstLine="567"/>
        <w:rPr>
          <w:bCs/>
        </w:rPr>
      </w:pPr>
      <w:r w:rsidRPr="00DB6257">
        <w:rPr>
          <w:bCs/>
        </w:rPr>
        <w:t xml:space="preserve">The Permanent Mission of the Republic of Azerbaijan to the United Nations Office and other </w:t>
      </w:r>
      <w:r>
        <w:rPr>
          <w:bCs/>
        </w:rPr>
        <w:t>i</w:t>
      </w:r>
      <w:r w:rsidRPr="00DB6257">
        <w:rPr>
          <w:bCs/>
        </w:rPr>
        <w:t xml:space="preserve">nternational </w:t>
      </w:r>
      <w:r>
        <w:rPr>
          <w:bCs/>
        </w:rPr>
        <w:t>o</w:t>
      </w:r>
      <w:r w:rsidRPr="00DB6257">
        <w:rPr>
          <w:bCs/>
        </w:rPr>
        <w:t>rganizations in Geneva submit</w:t>
      </w:r>
      <w:r w:rsidR="003211CD">
        <w:rPr>
          <w:bCs/>
        </w:rPr>
        <w:t>s</w:t>
      </w:r>
      <w:r w:rsidRPr="00DB6257">
        <w:rPr>
          <w:bCs/>
        </w:rPr>
        <w:t xml:space="preserve"> herewith </w:t>
      </w:r>
      <w:r w:rsidR="003211CD">
        <w:rPr>
          <w:bCs/>
        </w:rPr>
        <w:t>a</w:t>
      </w:r>
      <w:r w:rsidR="003211CD" w:rsidRPr="00DB6257">
        <w:rPr>
          <w:bCs/>
        </w:rPr>
        <w:t xml:space="preserve"> </w:t>
      </w:r>
      <w:r w:rsidRPr="00DB6257">
        <w:rPr>
          <w:bCs/>
        </w:rPr>
        <w:t xml:space="preserve">letter by the Western Azerbaijan Community addressed to the Director-General of </w:t>
      </w:r>
      <w:r w:rsidR="003211CD">
        <w:rPr>
          <w:bCs/>
        </w:rPr>
        <w:t>the United Nations Educational, Scientific and Cultural Organization (</w:t>
      </w:r>
      <w:r w:rsidRPr="00DB6257">
        <w:rPr>
          <w:bCs/>
        </w:rPr>
        <w:t>UNESCO</w:t>
      </w:r>
      <w:r w:rsidR="003211CD">
        <w:rPr>
          <w:bCs/>
        </w:rPr>
        <w:t>) (see annex)</w:t>
      </w:r>
      <w:r w:rsidRPr="00DB6257">
        <w:rPr>
          <w:bCs/>
        </w:rPr>
        <w:t>.</w:t>
      </w:r>
    </w:p>
    <w:p w14:paraId="72F01816" w14:textId="2D147B09" w:rsidR="00DB6257" w:rsidRPr="00DB6257" w:rsidRDefault="00DB6257" w:rsidP="00DB6257">
      <w:pPr>
        <w:pStyle w:val="SingleTxtG"/>
        <w:ind w:firstLine="567"/>
        <w:rPr>
          <w:bCs/>
        </w:rPr>
      </w:pPr>
      <w:r w:rsidRPr="00DB6257">
        <w:rPr>
          <w:bCs/>
        </w:rPr>
        <w:t xml:space="preserve">The Permanent Mission kindly requests the Office of the United Nations High Commissioner for Human Rights to circulate the present </w:t>
      </w:r>
      <w:r>
        <w:rPr>
          <w:bCs/>
        </w:rPr>
        <w:t>n</w:t>
      </w:r>
      <w:r w:rsidRPr="00DB6257">
        <w:rPr>
          <w:bCs/>
        </w:rPr>
        <w:t xml:space="preserve">ote </w:t>
      </w:r>
      <w:r>
        <w:rPr>
          <w:bCs/>
        </w:rPr>
        <w:t>v</w:t>
      </w:r>
      <w:r w:rsidRPr="00DB6257">
        <w:rPr>
          <w:bCs/>
        </w:rPr>
        <w:t xml:space="preserve">erbale and </w:t>
      </w:r>
      <w:r w:rsidR="003211CD">
        <w:rPr>
          <w:bCs/>
        </w:rPr>
        <w:t>the annex thereto</w:t>
      </w:r>
      <w:r w:rsidRPr="006D6CA8">
        <w:rPr>
          <w:bCs/>
        </w:rPr>
        <w:footnoteReference w:customMarkFollows="1" w:id="2"/>
        <w:t>*</w:t>
      </w:r>
      <w:r w:rsidRPr="00DB6257">
        <w:rPr>
          <w:bCs/>
        </w:rPr>
        <w:t xml:space="preserve"> as a document of the Human Rights Council under </w:t>
      </w:r>
      <w:r>
        <w:rPr>
          <w:bCs/>
        </w:rPr>
        <w:t>a</w:t>
      </w:r>
      <w:r w:rsidRPr="00DB6257">
        <w:rPr>
          <w:bCs/>
        </w:rPr>
        <w:t>genda items 3, 4, 5, 8 and 9.</w:t>
      </w:r>
    </w:p>
    <w:p w14:paraId="4C7B2B64" w14:textId="77777777" w:rsidR="000A0FB2" w:rsidRPr="002A1D9F" w:rsidRDefault="000A0FB2" w:rsidP="00490BF9">
      <w:pPr>
        <w:tabs>
          <w:tab w:val="left" w:pos="8505"/>
        </w:tabs>
        <w:spacing w:after="120"/>
        <w:ind w:right="1134"/>
        <w:jc w:val="both"/>
        <w:rPr>
          <w:rtl/>
        </w:rPr>
      </w:pPr>
      <w:r w:rsidRPr="00265D49">
        <w:br w:type="page"/>
      </w:r>
    </w:p>
    <w:p w14:paraId="546F46F6" w14:textId="20EB438B" w:rsidR="00D0474F" w:rsidRPr="00797CF3" w:rsidRDefault="007825A3" w:rsidP="00797CF3">
      <w:pPr>
        <w:pStyle w:val="HChG"/>
        <w:jc w:val="both"/>
      </w:pPr>
      <w:r>
        <w:lastRenderedPageBreak/>
        <w:tab/>
      </w:r>
      <w:r>
        <w:tab/>
      </w:r>
      <w:r w:rsidR="009D7460" w:rsidRPr="00D571B8">
        <w:rPr>
          <w:rFonts w:eastAsia="Calibri"/>
        </w:rPr>
        <w:t xml:space="preserve">Annex to the note verbale dated </w:t>
      </w:r>
      <w:r w:rsidR="00DB6257">
        <w:t>12 April</w:t>
      </w:r>
      <w:r w:rsidR="000D71E3">
        <w:t xml:space="preserve"> 2023</w:t>
      </w:r>
      <w:r w:rsidR="008C0DB3" w:rsidRPr="00E34AC1">
        <w:t xml:space="preserve"> </w:t>
      </w:r>
      <w:r w:rsidR="009D7460" w:rsidRPr="00D571B8">
        <w:rPr>
          <w:rFonts w:eastAsia="Calibri"/>
        </w:rPr>
        <w:t xml:space="preserve">from the Permanent Mission of </w:t>
      </w:r>
      <w:r w:rsidR="009D7460" w:rsidRPr="00D571B8">
        <w:t>Azerbaijan</w:t>
      </w:r>
      <w:r w:rsidR="009D7460" w:rsidRPr="00D571B8">
        <w:rPr>
          <w:rFonts w:eastAsia="Calibri"/>
        </w:rPr>
        <w:t xml:space="preserve"> to the United Nations Office at Geneva addressed to the Office of the United Nations High Commissioner for Human Rights</w:t>
      </w:r>
    </w:p>
    <w:p w14:paraId="6C80245E" w14:textId="4F0DC1A0" w:rsidR="0091317E" w:rsidRPr="0091317E" w:rsidRDefault="0091317E" w:rsidP="0091317E">
      <w:pPr>
        <w:pStyle w:val="H1G"/>
        <w:rPr>
          <w:lang w:val="en-US"/>
        </w:rPr>
      </w:pPr>
      <w:r>
        <w:rPr>
          <w:lang w:val="en-US"/>
        </w:rPr>
        <w:tab/>
      </w:r>
      <w:r>
        <w:rPr>
          <w:lang w:val="en-US"/>
        </w:rPr>
        <w:tab/>
      </w:r>
      <w:r w:rsidR="00797CF3" w:rsidRPr="00797CF3">
        <w:rPr>
          <w:lang w:val="en-US"/>
        </w:rPr>
        <w:t xml:space="preserve">Letter from </w:t>
      </w:r>
      <w:r w:rsidRPr="00DB6257">
        <w:rPr>
          <w:bCs/>
        </w:rPr>
        <w:t xml:space="preserve">Western Azerbaijan Community </w:t>
      </w:r>
      <w:r>
        <w:rPr>
          <w:bCs/>
        </w:rPr>
        <w:t xml:space="preserve">addressed to </w:t>
      </w:r>
      <w:r w:rsidR="00797CF3" w:rsidRPr="00797CF3">
        <w:rPr>
          <w:lang w:val="en-US"/>
        </w:rPr>
        <w:t xml:space="preserve">Ms. Audrey </w:t>
      </w:r>
      <w:proofErr w:type="spellStart"/>
      <w:r w:rsidR="00797CF3" w:rsidRPr="00797CF3">
        <w:rPr>
          <w:lang w:val="en-US"/>
        </w:rPr>
        <w:t>Azoulay</w:t>
      </w:r>
      <w:proofErr w:type="spellEnd"/>
      <w:r w:rsidR="00797CF3" w:rsidRPr="00797CF3">
        <w:rPr>
          <w:lang w:val="en-US"/>
        </w:rPr>
        <w:t xml:space="preserve">, </w:t>
      </w:r>
      <w:r w:rsidRPr="0091317E">
        <w:rPr>
          <w:lang w:val="en-US"/>
        </w:rPr>
        <w:t>Director-General of UNESCO</w:t>
      </w:r>
    </w:p>
    <w:p w14:paraId="6F805933" w14:textId="2B5F1115" w:rsidR="0091317E" w:rsidRPr="0091317E" w:rsidRDefault="0091317E" w:rsidP="0091317E">
      <w:pPr>
        <w:pStyle w:val="SingleTxtG"/>
        <w:rPr>
          <w:lang w:val="en-US"/>
        </w:rPr>
      </w:pPr>
      <w:r w:rsidRPr="0091317E">
        <w:rPr>
          <w:lang w:val="en-US"/>
        </w:rPr>
        <w:t>Excellency,</w:t>
      </w:r>
    </w:p>
    <w:p w14:paraId="34D1DFD2" w14:textId="791F2DD0" w:rsidR="0091317E" w:rsidRPr="0091317E" w:rsidRDefault="0091317E" w:rsidP="0091317E">
      <w:pPr>
        <w:pStyle w:val="SingleTxtG"/>
        <w:rPr>
          <w:lang w:val="en-US"/>
        </w:rPr>
      </w:pPr>
      <w:r w:rsidRPr="0091317E">
        <w:rPr>
          <w:lang w:val="en-US"/>
        </w:rPr>
        <w:t xml:space="preserve">Being deeply concerned with the destruction of Azerbaijani cultural heritage in </w:t>
      </w:r>
      <w:proofErr w:type="gramStart"/>
      <w:r w:rsidRPr="0091317E">
        <w:rPr>
          <w:lang w:val="en-US"/>
        </w:rPr>
        <w:t>Armenia, and</w:t>
      </w:r>
      <w:proofErr w:type="gramEnd"/>
      <w:r w:rsidRPr="0091317E">
        <w:rPr>
          <w:lang w:val="en-US"/>
        </w:rPr>
        <w:t xml:space="preserve"> echoing previous appeals from the Azerbaijani society to UNESCO, we are writing this letter to kindly ask you to send a fact-finding mission to Armenia to monitor the state of Azerbaijani cultural heritage there. </w:t>
      </w:r>
    </w:p>
    <w:p w14:paraId="5A274022" w14:textId="3C2D86F0" w:rsidR="0091317E" w:rsidRPr="0091317E" w:rsidRDefault="0091317E" w:rsidP="0091317E">
      <w:pPr>
        <w:pStyle w:val="SingleTxtG"/>
        <w:rPr>
          <w:lang w:val="en-US"/>
        </w:rPr>
      </w:pPr>
      <w:r w:rsidRPr="0091317E">
        <w:rPr>
          <w:lang w:val="en-US"/>
        </w:rPr>
        <w:t>Our organization, which was established in 1989, deals with the protection of the rights of Azerbaijanis expelled from the territory of nowadays Armenia.</w:t>
      </w:r>
    </w:p>
    <w:p w14:paraId="1EE98437" w14:textId="399E8120" w:rsidR="0091317E" w:rsidRPr="0091317E" w:rsidRDefault="0091317E" w:rsidP="0091317E">
      <w:pPr>
        <w:pStyle w:val="SingleTxtG"/>
        <w:rPr>
          <w:lang w:val="en-US"/>
        </w:rPr>
      </w:pPr>
      <w:r w:rsidRPr="0091317E">
        <w:rPr>
          <w:lang w:val="en-US"/>
        </w:rPr>
        <w:t xml:space="preserve">All Azerbaijanis were expelled from Armenia, where they once constituted the absolute majority. Azerbaijani historical and cultural heritage, including mosques and graveyards in nowadays Armenia, were destroyed on a large scale. </w:t>
      </w:r>
    </w:p>
    <w:p w14:paraId="3718767C" w14:textId="10CC7D99" w:rsidR="0091317E" w:rsidRPr="0091317E" w:rsidRDefault="0091317E" w:rsidP="0091317E">
      <w:pPr>
        <w:pStyle w:val="SingleTxtG"/>
        <w:rPr>
          <w:lang w:val="en-US"/>
        </w:rPr>
      </w:pPr>
      <w:r w:rsidRPr="0091317E">
        <w:rPr>
          <w:lang w:val="en-US"/>
        </w:rPr>
        <w:t>The Government of Armenia destroyed and damaged Azerbaijani tangible and intangible cultural heritage therein by direct actions and conducting propaganda designed to promote or incite ethnic discrimination directed against Azerbaijanis. The destruction took place before, during and in the aftermath of the military aggression of Armenia against Azerbaijan. Most of the Azerbaijani cultural heritage in Armenia was destroyed in a pre-planned manner outside military hostilities. In other words, the driving force for the destruction of Azerbaijani cultural heritage has been the systematic policy of racial discrimination by the Government of Armenia aimed at creating a mono-ethnic and mono-cultural space, a notorious objective that has unfortunately become the reality in this country.</w:t>
      </w:r>
    </w:p>
    <w:p w14:paraId="7A20FF11" w14:textId="0FFB0950" w:rsidR="0091317E" w:rsidRPr="0091317E" w:rsidRDefault="0091317E" w:rsidP="0091317E">
      <w:pPr>
        <w:pStyle w:val="SingleTxtG"/>
        <w:rPr>
          <w:lang w:val="en-US"/>
        </w:rPr>
      </w:pPr>
      <w:r w:rsidRPr="0091317E">
        <w:rPr>
          <w:lang w:val="en-US"/>
        </w:rPr>
        <w:t xml:space="preserve">Armenia’s wrongdoing against Azerbaijani heritage also includes misappropriation and alteration of the pieces of heritage. The only surviving mosque in Armenia, the Blue Mosque in capital </w:t>
      </w:r>
      <w:proofErr w:type="spellStart"/>
      <w:r w:rsidRPr="0091317E">
        <w:rPr>
          <w:lang w:val="en-US"/>
        </w:rPr>
        <w:t>Iravan</w:t>
      </w:r>
      <w:proofErr w:type="spellEnd"/>
      <w:r w:rsidRPr="0091317E">
        <w:rPr>
          <w:lang w:val="en-US"/>
        </w:rPr>
        <w:t xml:space="preserve">, is misrepresented as ‘a Persian mosque’, in a fallacious and offensive manner. In fact, the mosque was built and for centuries had been attended by Azerbaijanis, who used to constitute the absolute majority in the city. </w:t>
      </w:r>
    </w:p>
    <w:p w14:paraId="3E27BFD5" w14:textId="2CA0F46A" w:rsidR="0091317E" w:rsidRPr="0091317E" w:rsidRDefault="0091317E" w:rsidP="0091317E">
      <w:pPr>
        <w:pStyle w:val="SingleTxtG"/>
        <w:rPr>
          <w:lang w:val="en-US"/>
        </w:rPr>
      </w:pPr>
      <w:r w:rsidRPr="0091317E">
        <w:rPr>
          <w:lang w:val="en-US"/>
        </w:rPr>
        <w:t xml:space="preserve">Armenia continues to obliterate the last remaining traces of Azerbaijani culture. The </w:t>
      </w:r>
      <w:proofErr w:type="spellStart"/>
      <w:r w:rsidRPr="0091317E">
        <w:rPr>
          <w:lang w:val="en-US"/>
        </w:rPr>
        <w:t>Tapabashi</w:t>
      </w:r>
      <w:proofErr w:type="spellEnd"/>
      <w:r w:rsidRPr="0091317E">
        <w:rPr>
          <w:lang w:val="en-US"/>
        </w:rPr>
        <w:t xml:space="preserve"> quarter of </w:t>
      </w:r>
      <w:proofErr w:type="spellStart"/>
      <w:r w:rsidRPr="0091317E">
        <w:rPr>
          <w:lang w:val="en-US"/>
        </w:rPr>
        <w:t>Irevan</w:t>
      </w:r>
      <w:proofErr w:type="spellEnd"/>
      <w:r w:rsidRPr="0091317E">
        <w:rPr>
          <w:lang w:val="en-US"/>
        </w:rPr>
        <w:t xml:space="preserve"> city is the only piece of the historical old town of </w:t>
      </w:r>
      <w:proofErr w:type="spellStart"/>
      <w:r w:rsidRPr="0091317E">
        <w:rPr>
          <w:lang w:val="en-US"/>
        </w:rPr>
        <w:t>Irevan</w:t>
      </w:r>
      <w:proofErr w:type="spellEnd"/>
      <w:r w:rsidRPr="0091317E">
        <w:rPr>
          <w:lang w:val="en-US"/>
        </w:rPr>
        <w:t xml:space="preserve"> that has survived to this day. This quarter keeps in its memory the historical code of </w:t>
      </w:r>
      <w:proofErr w:type="spellStart"/>
      <w:r w:rsidRPr="0091317E">
        <w:rPr>
          <w:lang w:val="en-US"/>
        </w:rPr>
        <w:t>Irevan</w:t>
      </w:r>
      <w:proofErr w:type="spellEnd"/>
      <w:r w:rsidRPr="0091317E">
        <w:rPr>
          <w:lang w:val="en-US"/>
        </w:rPr>
        <w:t xml:space="preserve"> from the 17th century to the present day. The </w:t>
      </w:r>
      <w:proofErr w:type="spellStart"/>
      <w:r w:rsidRPr="0091317E">
        <w:rPr>
          <w:lang w:val="en-US"/>
        </w:rPr>
        <w:t>Tapabashi</w:t>
      </w:r>
      <w:proofErr w:type="spellEnd"/>
      <w:r w:rsidRPr="0091317E">
        <w:rPr>
          <w:lang w:val="en-US"/>
        </w:rPr>
        <w:t xml:space="preserve"> neighborhood, historically inhabited by Azerbaijanis, is now under threat of total annihilation. Armenian authorities are about to </w:t>
      </w:r>
      <w:proofErr w:type="gramStart"/>
      <w:r w:rsidRPr="0091317E">
        <w:rPr>
          <w:lang w:val="en-US"/>
        </w:rPr>
        <w:t>completely demolish</w:t>
      </w:r>
      <w:proofErr w:type="gramEnd"/>
      <w:r w:rsidRPr="0091317E">
        <w:rPr>
          <w:lang w:val="en-US"/>
        </w:rPr>
        <w:t xml:space="preserve"> the quarter.</w:t>
      </w:r>
    </w:p>
    <w:p w14:paraId="45C61E67" w14:textId="35CD62BF" w:rsidR="0091317E" w:rsidRPr="0091317E" w:rsidRDefault="0091317E" w:rsidP="0091317E">
      <w:pPr>
        <w:pStyle w:val="SingleTxtG"/>
        <w:rPr>
          <w:lang w:val="en-US"/>
        </w:rPr>
      </w:pPr>
      <w:r w:rsidRPr="0091317E">
        <w:rPr>
          <w:lang w:val="en-US"/>
        </w:rPr>
        <w:t xml:space="preserve">Armenia’s discrimination and ethnic cleansing have made a devastating impact on Azerbaijani intangible heritage as well. For example, the </w:t>
      </w:r>
      <w:proofErr w:type="spellStart"/>
      <w:r w:rsidRPr="0091317E">
        <w:rPr>
          <w:lang w:val="en-US"/>
        </w:rPr>
        <w:t>Goycha</w:t>
      </w:r>
      <w:proofErr w:type="spellEnd"/>
      <w:r w:rsidRPr="0091317E">
        <w:rPr>
          <w:lang w:val="en-US"/>
        </w:rPr>
        <w:t xml:space="preserve"> Ashiq school, the backbone of the Art of Azerbaijani Ashiq, itself inscribed on the UNESCO Representative List of the Intangible Cultural Heritage of Humanity, took irreplaceable loss due to Armenia’s ethnic cleansing against Azerbaijanis of the </w:t>
      </w:r>
      <w:proofErr w:type="spellStart"/>
      <w:r w:rsidRPr="0091317E">
        <w:rPr>
          <w:lang w:val="en-US"/>
        </w:rPr>
        <w:t>Goycha</w:t>
      </w:r>
      <w:proofErr w:type="spellEnd"/>
      <w:r w:rsidRPr="0091317E">
        <w:rPr>
          <w:lang w:val="en-US"/>
        </w:rPr>
        <w:t xml:space="preserve"> district, in nowadays Armenia. The Government of Armenia even demonstratively destroyed the monument and the grave of Ashiq </w:t>
      </w:r>
      <w:proofErr w:type="spellStart"/>
      <w:r w:rsidRPr="0091317E">
        <w:rPr>
          <w:lang w:val="en-US"/>
        </w:rPr>
        <w:t>Alasgar</w:t>
      </w:r>
      <w:proofErr w:type="spellEnd"/>
      <w:r w:rsidRPr="0091317E">
        <w:rPr>
          <w:lang w:val="en-US"/>
        </w:rPr>
        <w:t xml:space="preserve">, a prominent representative of the Art of Azerbaijani Ashiq, in his native </w:t>
      </w:r>
      <w:proofErr w:type="spellStart"/>
      <w:r w:rsidRPr="0091317E">
        <w:rPr>
          <w:lang w:val="en-US"/>
        </w:rPr>
        <w:t>Goycha</w:t>
      </w:r>
      <w:proofErr w:type="spellEnd"/>
      <w:r w:rsidRPr="0091317E">
        <w:rPr>
          <w:lang w:val="en-US"/>
        </w:rPr>
        <w:t xml:space="preserve">. </w:t>
      </w:r>
    </w:p>
    <w:p w14:paraId="17AFD417" w14:textId="235203DE" w:rsidR="0091317E" w:rsidRPr="0091317E" w:rsidRDefault="0091317E" w:rsidP="0091317E">
      <w:pPr>
        <w:pStyle w:val="SingleTxtG"/>
        <w:rPr>
          <w:lang w:val="en-US"/>
        </w:rPr>
      </w:pPr>
      <w:r w:rsidRPr="0091317E">
        <w:rPr>
          <w:lang w:val="en-US"/>
        </w:rPr>
        <w:t>The destruction of and damage to Azerbaijani cultural heritage by Armenia has made a detrimental impact on the enjoyment of our cultural rights</w:t>
      </w:r>
      <w:proofErr w:type="gramStart"/>
      <w:r w:rsidRPr="0091317E">
        <w:rPr>
          <w:lang w:val="en-US"/>
        </w:rPr>
        <w:t>, in particular, the</w:t>
      </w:r>
      <w:proofErr w:type="gramEnd"/>
      <w:r w:rsidRPr="0091317E">
        <w:rPr>
          <w:lang w:val="en-US"/>
        </w:rPr>
        <w:t xml:space="preserve"> right of everyone to access and enjoy cultural heritage. The violation of this right threatens stability, social </w:t>
      </w:r>
      <w:proofErr w:type="gramStart"/>
      <w:r w:rsidRPr="0091317E">
        <w:rPr>
          <w:lang w:val="en-US"/>
        </w:rPr>
        <w:t>cohesion</w:t>
      </w:r>
      <w:proofErr w:type="gramEnd"/>
      <w:r w:rsidRPr="0091317E">
        <w:rPr>
          <w:lang w:val="en-US"/>
        </w:rPr>
        <w:t xml:space="preserve"> and cultural identity, and constitutes an aggravating factor in regional security and a major obstacle to dialogue, peace and reconciliation. </w:t>
      </w:r>
    </w:p>
    <w:p w14:paraId="69928820" w14:textId="1C6B2442" w:rsidR="0091317E" w:rsidRPr="0091317E" w:rsidRDefault="0091317E" w:rsidP="0091317E">
      <w:pPr>
        <w:pStyle w:val="SingleTxtG"/>
        <w:rPr>
          <w:lang w:val="en-US"/>
        </w:rPr>
      </w:pPr>
      <w:r w:rsidRPr="0091317E">
        <w:rPr>
          <w:lang w:val="en-US"/>
        </w:rPr>
        <w:t xml:space="preserve">We champion the peaceful return of the expelled Azerbaijanis from Armenia in safety and dignity, and after the return ensuring the full enjoyment, as a collective or as individuals, of </w:t>
      </w:r>
      <w:r w:rsidRPr="0091317E">
        <w:rPr>
          <w:lang w:val="en-US"/>
        </w:rPr>
        <w:lastRenderedPageBreak/>
        <w:t xml:space="preserve">all human rights and fundamental freedoms as recognized in the Charter of the United Nations, the Universal Declaration of Human Rights and international human rights law. This requires </w:t>
      </w:r>
      <w:r w:rsidRPr="0091317E">
        <w:rPr>
          <w:i/>
          <w:iCs/>
          <w:lang w:val="en-US"/>
        </w:rPr>
        <w:t>inter alia</w:t>
      </w:r>
      <w:r w:rsidRPr="0091317E">
        <w:rPr>
          <w:lang w:val="en-US"/>
        </w:rPr>
        <w:t xml:space="preserve"> making Armenia fulfill its obligations under international law to restore, protect and preserve Azerbaijani cultural heritage and property in Armenia. </w:t>
      </w:r>
    </w:p>
    <w:p w14:paraId="1F70BB3C" w14:textId="555AABD3" w:rsidR="0091317E" w:rsidRPr="0091317E" w:rsidRDefault="0091317E" w:rsidP="0091317E">
      <w:pPr>
        <w:pStyle w:val="SingleTxtG"/>
        <w:rPr>
          <w:lang w:val="en-US"/>
        </w:rPr>
      </w:pPr>
      <w:r w:rsidRPr="0091317E">
        <w:rPr>
          <w:lang w:val="en-US"/>
        </w:rPr>
        <w:t xml:space="preserve">Protection of cultural heritage is not only a requirement of international humanitarian law but also a fundamental human right as recognized in the Universal Declaration of Human Rights. Enjoying cultural heritage is central to the concept of dignified return of expelled people. Ensuring cultural rights, </w:t>
      </w:r>
      <w:proofErr w:type="gramStart"/>
      <w:r w:rsidRPr="0091317E">
        <w:rPr>
          <w:lang w:val="en-US"/>
        </w:rPr>
        <w:t>i.e.</w:t>
      </w:r>
      <w:proofErr w:type="gramEnd"/>
      <w:r w:rsidRPr="0091317E">
        <w:rPr>
          <w:lang w:val="en-US"/>
        </w:rPr>
        <w:t xml:space="preserve"> human creativity in all its diversity and the conditions for it to be exercised, developed, made accessible, preserved and protected, is part of our fundamental rights, which Armenia has the obligation to ensure prior to, during and after our return to our homes. </w:t>
      </w:r>
    </w:p>
    <w:p w14:paraId="1882D299" w14:textId="127EB22B" w:rsidR="0091317E" w:rsidRPr="0091317E" w:rsidRDefault="0091317E" w:rsidP="0091317E">
      <w:pPr>
        <w:pStyle w:val="SingleTxtG"/>
        <w:rPr>
          <w:lang w:val="en-US"/>
        </w:rPr>
      </w:pPr>
      <w:r w:rsidRPr="0091317E">
        <w:rPr>
          <w:lang w:val="en-US"/>
        </w:rPr>
        <w:t>Therefore, we seek the support of UNESCO in restoring and preserving our cultural heritage. Sending a fact-finding mission to Armenia to assess the state of Azerbaijani cultural heritage in this country, as well as the level of compliance of Armenia with its international obligations relating to the protection of cultural heritage and cultural rights, would be an invaluable contribution to reversing the damage to the cultural heritage of mankind, ensuring the respect for human rights, and thereby attaining the lasting peace.</w:t>
      </w:r>
    </w:p>
    <w:p w14:paraId="4203977E" w14:textId="2185E068" w:rsidR="0091317E" w:rsidRPr="0091317E" w:rsidRDefault="0091317E" w:rsidP="0091317E">
      <w:pPr>
        <w:pStyle w:val="SingleTxtG"/>
        <w:rPr>
          <w:lang w:val="en-US"/>
        </w:rPr>
      </w:pPr>
      <w:r w:rsidRPr="0091317E">
        <w:rPr>
          <w:lang w:val="en-US"/>
        </w:rPr>
        <w:t xml:space="preserve">Our organization stands ready to collaborate with UNESCO in carrying out activities aimed at assessing, restoring, </w:t>
      </w:r>
      <w:proofErr w:type="gramStart"/>
      <w:r w:rsidRPr="0091317E">
        <w:rPr>
          <w:lang w:val="en-US"/>
        </w:rPr>
        <w:t>preserving</w:t>
      </w:r>
      <w:proofErr w:type="gramEnd"/>
      <w:r w:rsidRPr="0091317E">
        <w:rPr>
          <w:lang w:val="en-US"/>
        </w:rPr>
        <w:t xml:space="preserve"> and protecting Azerbaijani cultural heritage in Armenia, and ensuring the cultural rights of Azerbaijanis expelled from Armenia to access and enjoy their cultural heritage. </w:t>
      </w:r>
    </w:p>
    <w:p w14:paraId="216CBE15" w14:textId="27FEC5E2" w:rsidR="00797CF3" w:rsidRPr="0091317E" w:rsidRDefault="0091317E" w:rsidP="0091317E">
      <w:pPr>
        <w:pStyle w:val="SingleTxtG"/>
        <w:rPr>
          <w:lang w:val="en-US"/>
        </w:rPr>
      </w:pPr>
      <w:r w:rsidRPr="0091317E">
        <w:rPr>
          <w:lang w:val="en-US"/>
        </w:rPr>
        <w:t xml:space="preserve">We send a copy of this letter to the President of the UN Human Rights Council, and the UN Special Rapporteur in the field of cultural rights. </w:t>
      </w:r>
    </w:p>
    <w:p w14:paraId="34DC605D" w14:textId="3DC24AA3" w:rsidR="000C6D70" w:rsidRPr="000C6D70" w:rsidRDefault="000C6D70" w:rsidP="000C6D70">
      <w:pPr>
        <w:pStyle w:val="SingleTxtG"/>
        <w:jc w:val="right"/>
        <w:rPr>
          <w:lang w:val="en-US"/>
        </w:rPr>
      </w:pPr>
      <w:r w:rsidRPr="000C6D70">
        <w:rPr>
          <w:lang w:val="en-US"/>
        </w:rPr>
        <w:t xml:space="preserve">Baku, </w:t>
      </w:r>
      <w:r w:rsidR="0091317E">
        <w:rPr>
          <w:lang w:val="en-US"/>
        </w:rPr>
        <w:t>27</w:t>
      </w:r>
      <w:r w:rsidRPr="000C6D70">
        <w:rPr>
          <w:lang w:val="en-US"/>
        </w:rPr>
        <w:t xml:space="preserve"> </w:t>
      </w:r>
      <w:r w:rsidR="0091317E">
        <w:rPr>
          <w:lang w:val="en-US"/>
        </w:rPr>
        <w:t>March</w:t>
      </w:r>
      <w:r w:rsidRPr="000C6D70">
        <w:rPr>
          <w:lang w:val="en-US"/>
        </w:rPr>
        <w:t xml:space="preserve"> 2023</w:t>
      </w:r>
    </w:p>
    <w:p w14:paraId="68648593" w14:textId="77777777" w:rsidR="0091317E" w:rsidRDefault="00566D8B" w:rsidP="0091317E">
      <w:pPr>
        <w:pStyle w:val="SingleTxtG"/>
        <w:spacing w:after="0"/>
        <w:jc w:val="right"/>
        <w:rPr>
          <w:lang w:val="en-US"/>
        </w:rPr>
      </w:pPr>
      <w:r w:rsidRPr="0091317E">
        <w:rPr>
          <w:i/>
          <w:iCs/>
        </w:rPr>
        <w:t>(Signed)</w:t>
      </w:r>
      <w:r w:rsidRPr="00566D8B">
        <w:t xml:space="preserve"> </w:t>
      </w:r>
      <w:r w:rsidR="0091317E" w:rsidRPr="0091317E">
        <w:rPr>
          <w:lang w:val="en-US"/>
        </w:rPr>
        <w:t xml:space="preserve">Dr. Aziz </w:t>
      </w:r>
      <w:proofErr w:type="spellStart"/>
      <w:r w:rsidR="0091317E" w:rsidRPr="0091317E">
        <w:rPr>
          <w:lang w:val="en-US"/>
        </w:rPr>
        <w:t>Alakbarov</w:t>
      </w:r>
      <w:proofErr w:type="spellEnd"/>
    </w:p>
    <w:p w14:paraId="05D767DA" w14:textId="55F30DC8" w:rsidR="0091317E" w:rsidRPr="0091317E" w:rsidRDefault="0091317E" w:rsidP="0091317E">
      <w:pPr>
        <w:pStyle w:val="SingleTxtG"/>
        <w:spacing w:after="0"/>
        <w:jc w:val="right"/>
        <w:rPr>
          <w:lang w:val="en-US"/>
        </w:rPr>
      </w:pPr>
      <w:r w:rsidRPr="0091317E">
        <w:rPr>
          <w:lang w:val="en-US"/>
        </w:rPr>
        <w:t>Chairman of the Board of the Community,</w:t>
      </w:r>
    </w:p>
    <w:p w14:paraId="48953BBC" w14:textId="66FE4425" w:rsidR="000C6D70" w:rsidRDefault="0091317E" w:rsidP="0091317E">
      <w:pPr>
        <w:pStyle w:val="SingleTxtG"/>
        <w:jc w:val="right"/>
        <w:rPr>
          <w:lang w:val="en-US"/>
        </w:rPr>
      </w:pPr>
      <w:r w:rsidRPr="0091317E">
        <w:rPr>
          <w:lang w:val="en-US"/>
        </w:rPr>
        <w:t>Doctor of Science in Philology</w:t>
      </w:r>
    </w:p>
    <w:p w14:paraId="5F85458D" w14:textId="2333D41D" w:rsidR="0091317E" w:rsidRPr="0091317E" w:rsidRDefault="0091317E" w:rsidP="0091317E">
      <w:pPr>
        <w:pStyle w:val="SingleTxtG"/>
        <w:spacing w:after="0"/>
        <w:jc w:val="right"/>
        <w:rPr>
          <w:lang w:val="en-US"/>
        </w:rPr>
      </w:pPr>
      <w:r w:rsidRPr="0091317E">
        <w:rPr>
          <w:i/>
          <w:iCs/>
        </w:rPr>
        <w:t>(Signed)</w:t>
      </w:r>
      <w:r w:rsidRPr="00566D8B">
        <w:t xml:space="preserve"> </w:t>
      </w:r>
      <w:r w:rsidRPr="0091317E">
        <w:rPr>
          <w:lang w:val="en-US"/>
        </w:rPr>
        <w:t xml:space="preserve">Professor </w:t>
      </w:r>
      <w:proofErr w:type="spellStart"/>
      <w:r w:rsidRPr="0091317E">
        <w:rPr>
          <w:lang w:val="en-US"/>
        </w:rPr>
        <w:t>Ahliman</w:t>
      </w:r>
      <w:proofErr w:type="spellEnd"/>
      <w:r w:rsidRPr="0091317E">
        <w:rPr>
          <w:lang w:val="en-US"/>
        </w:rPr>
        <w:t xml:space="preserve"> </w:t>
      </w:r>
      <w:proofErr w:type="spellStart"/>
      <w:r w:rsidRPr="0091317E">
        <w:rPr>
          <w:lang w:val="en-US"/>
        </w:rPr>
        <w:t>Amiraslanov</w:t>
      </w:r>
      <w:proofErr w:type="spellEnd"/>
    </w:p>
    <w:p w14:paraId="16CA2BAF" w14:textId="77777777" w:rsidR="0091317E" w:rsidRPr="0091317E" w:rsidRDefault="0091317E" w:rsidP="0091317E">
      <w:pPr>
        <w:pStyle w:val="SingleTxtG"/>
        <w:spacing w:after="0"/>
        <w:jc w:val="right"/>
        <w:rPr>
          <w:lang w:val="en-US"/>
        </w:rPr>
      </w:pPr>
      <w:r w:rsidRPr="0091317E">
        <w:rPr>
          <w:lang w:val="en-US"/>
        </w:rPr>
        <w:t>Chairman of the Elderly Council,</w:t>
      </w:r>
    </w:p>
    <w:p w14:paraId="315C54F7" w14:textId="6918C114" w:rsidR="0091317E" w:rsidRPr="0091317E" w:rsidRDefault="0091317E" w:rsidP="0091317E">
      <w:pPr>
        <w:pStyle w:val="SingleTxtG"/>
        <w:jc w:val="right"/>
        <w:rPr>
          <w:lang w:val="en-US"/>
        </w:rPr>
      </w:pPr>
      <w:r w:rsidRPr="0091317E">
        <w:rPr>
          <w:lang w:val="en-US"/>
        </w:rPr>
        <w:t>Full member of the Azerbaijan</w:t>
      </w:r>
      <w:r>
        <w:rPr>
          <w:lang w:val="en-US"/>
        </w:rPr>
        <w:t>,</w:t>
      </w:r>
      <w:r w:rsidRPr="0091317E">
        <w:rPr>
          <w:lang w:val="en-US"/>
        </w:rPr>
        <w:t xml:space="preserve"> National Academy of Sciences </w:t>
      </w:r>
    </w:p>
    <w:p w14:paraId="50CFDF42" w14:textId="6AAC237B" w:rsidR="0091317E" w:rsidRPr="0091317E" w:rsidRDefault="0091317E" w:rsidP="0091317E">
      <w:pPr>
        <w:pStyle w:val="SingleTxtG"/>
        <w:spacing w:after="0"/>
        <w:jc w:val="right"/>
        <w:rPr>
          <w:lang w:val="en-US"/>
        </w:rPr>
      </w:pPr>
      <w:bookmarkStart w:id="2" w:name="_Hlk132278393"/>
      <w:r w:rsidRPr="0091317E">
        <w:rPr>
          <w:i/>
          <w:iCs/>
        </w:rPr>
        <w:t>(Signed)</w:t>
      </w:r>
      <w:r>
        <w:rPr>
          <w:i/>
          <w:iCs/>
        </w:rPr>
        <w:t xml:space="preserve"> </w:t>
      </w:r>
      <w:bookmarkEnd w:id="2"/>
      <w:r w:rsidRPr="0091317E">
        <w:rPr>
          <w:lang w:val="en-US"/>
        </w:rPr>
        <w:t xml:space="preserve">Professor Kamran </w:t>
      </w:r>
      <w:proofErr w:type="spellStart"/>
      <w:r w:rsidRPr="0091317E">
        <w:rPr>
          <w:lang w:val="en-US"/>
        </w:rPr>
        <w:t>Imanov</w:t>
      </w:r>
      <w:proofErr w:type="spellEnd"/>
      <w:r w:rsidRPr="0091317E">
        <w:rPr>
          <w:lang w:val="en-US"/>
        </w:rPr>
        <w:t>,</w:t>
      </w:r>
    </w:p>
    <w:p w14:paraId="51B4CD1A" w14:textId="77777777" w:rsidR="0091317E" w:rsidRPr="0091317E" w:rsidRDefault="0091317E" w:rsidP="0091317E">
      <w:pPr>
        <w:pStyle w:val="SingleTxtG"/>
        <w:jc w:val="right"/>
        <w:rPr>
          <w:lang w:val="en-US"/>
        </w:rPr>
      </w:pPr>
      <w:r w:rsidRPr="0091317E">
        <w:rPr>
          <w:lang w:val="en-US"/>
        </w:rPr>
        <w:t xml:space="preserve">Deputy Chairman of the Supervisory Board </w:t>
      </w:r>
    </w:p>
    <w:p w14:paraId="5BAFD499" w14:textId="269A0AD9" w:rsidR="0091317E" w:rsidRPr="0091317E" w:rsidRDefault="0091317E" w:rsidP="0091317E">
      <w:pPr>
        <w:pStyle w:val="SingleTxtG"/>
        <w:spacing w:after="0"/>
        <w:jc w:val="right"/>
        <w:rPr>
          <w:lang w:val="en-US"/>
        </w:rPr>
      </w:pPr>
      <w:r w:rsidRPr="0091317E">
        <w:rPr>
          <w:i/>
          <w:iCs/>
        </w:rPr>
        <w:t xml:space="preserve">(Signed) </w:t>
      </w:r>
      <w:r w:rsidRPr="0091317E">
        <w:rPr>
          <w:lang w:val="en-US"/>
        </w:rPr>
        <w:t xml:space="preserve">Professor </w:t>
      </w:r>
      <w:proofErr w:type="spellStart"/>
      <w:r w:rsidRPr="0091317E">
        <w:rPr>
          <w:lang w:val="en-US"/>
        </w:rPr>
        <w:t>Nizami</w:t>
      </w:r>
      <w:proofErr w:type="spellEnd"/>
      <w:r w:rsidRPr="0091317E">
        <w:rPr>
          <w:lang w:val="en-US"/>
        </w:rPr>
        <w:t xml:space="preserve"> </w:t>
      </w:r>
      <w:proofErr w:type="spellStart"/>
      <w:r w:rsidRPr="0091317E">
        <w:rPr>
          <w:lang w:val="en-US"/>
        </w:rPr>
        <w:t>Jafarov</w:t>
      </w:r>
      <w:proofErr w:type="spellEnd"/>
    </w:p>
    <w:p w14:paraId="037BDE9B" w14:textId="7E9EE698" w:rsidR="0091317E" w:rsidRPr="0091317E" w:rsidRDefault="0091317E" w:rsidP="0091317E">
      <w:pPr>
        <w:pStyle w:val="SingleTxtG"/>
        <w:spacing w:after="0"/>
        <w:jc w:val="right"/>
        <w:rPr>
          <w:lang w:val="en-US"/>
        </w:rPr>
      </w:pPr>
      <w:r w:rsidRPr="0091317E">
        <w:rPr>
          <w:lang w:val="en-US"/>
        </w:rPr>
        <w:t xml:space="preserve">Deputy Chairman of the Council of Intellectuals, </w:t>
      </w:r>
    </w:p>
    <w:p w14:paraId="43892BB7" w14:textId="7C6C747A" w:rsidR="0091317E" w:rsidRDefault="0091317E" w:rsidP="0091317E">
      <w:pPr>
        <w:pStyle w:val="SingleTxtG"/>
        <w:spacing w:after="0"/>
        <w:jc w:val="right"/>
        <w:rPr>
          <w:lang w:val="en-US"/>
        </w:rPr>
      </w:pPr>
      <w:r w:rsidRPr="0091317E">
        <w:rPr>
          <w:lang w:val="en-US"/>
        </w:rPr>
        <w:t>Full member of the Azerbaijan National Academy of Sciences</w:t>
      </w:r>
    </w:p>
    <w:p w14:paraId="5821EB2E" w14:textId="1A4BFB29" w:rsidR="0091317E" w:rsidRPr="0091317E" w:rsidRDefault="0091317E" w:rsidP="0091317E">
      <w:pPr>
        <w:pStyle w:val="SingleTxtG"/>
        <w:spacing w:before="120" w:after="0"/>
        <w:jc w:val="right"/>
        <w:rPr>
          <w:lang w:val="en-US"/>
        </w:rPr>
      </w:pPr>
      <w:r w:rsidRPr="0091317E">
        <w:rPr>
          <w:i/>
          <w:iCs/>
        </w:rPr>
        <w:t>(Signed)</w:t>
      </w:r>
      <w:r>
        <w:rPr>
          <w:i/>
          <w:iCs/>
        </w:rPr>
        <w:t xml:space="preserve"> </w:t>
      </w:r>
      <w:r w:rsidRPr="0091317E">
        <w:rPr>
          <w:lang w:val="en-US"/>
        </w:rPr>
        <w:t>Vahid Aziz</w:t>
      </w:r>
    </w:p>
    <w:p w14:paraId="5CFEBF49" w14:textId="595278A9" w:rsidR="0091317E" w:rsidRDefault="0091317E" w:rsidP="0091317E">
      <w:pPr>
        <w:pStyle w:val="SingleTxtG"/>
        <w:spacing w:after="0"/>
        <w:jc w:val="right"/>
        <w:rPr>
          <w:lang w:val="en-US"/>
        </w:rPr>
      </w:pPr>
      <w:r w:rsidRPr="0091317E">
        <w:rPr>
          <w:lang w:val="en-US"/>
        </w:rPr>
        <w:t>Member of the Supervisory Board, People’s Poet of Azerbaijan</w:t>
      </w:r>
    </w:p>
    <w:p w14:paraId="12F95755" w14:textId="62CBC850" w:rsidR="0091317E" w:rsidRPr="0091317E" w:rsidRDefault="0091317E" w:rsidP="0091317E">
      <w:pPr>
        <w:pStyle w:val="SingleTxtG"/>
        <w:spacing w:before="120" w:after="0"/>
        <w:jc w:val="right"/>
        <w:rPr>
          <w:lang w:val="en-US"/>
        </w:rPr>
      </w:pPr>
      <w:r w:rsidRPr="0091317E">
        <w:rPr>
          <w:i/>
          <w:iCs/>
        </w:rPr>
        <w:t>(Signed)</w:t>
      </w:r>
      <w:r>
        <w:rPr>
          <w:i/>
          <w:iCs/>
        </w:rPr>
        <w:t xml:space="preserve"> </w:t>
      </w:r>
      <w:proofErr w:type="spellStart"/>
      <w:r w:rsidRPr="0091317E">
        <w:rPr>
          <w:lang w:val="en-US"/>
        </w:rPr>
        <w:t>Mubariz</w:t>
      </w:r>
      <w:proofErr w:type="spellEnd"/>
      <w:r w:rsidRPr="0091317E">
        <w:rPr>
          <w:lang w:val="en-US"/>
        </w:rPr>
        <w:t xml:space="preserve"> Taghiyev</w:t>
      </w:r>
    </w:p>
    <w:p w14:paraId="4BEBD09F" w14:textId="224530B8" w:rsidR="0091317E" w:rsidRDefault="0091317E" w:rsidP="0091317E">
      <w:pPr>
        <w:pStyle w:val="SingleTxtG"/>
        <w:spacing w:after="0"/>
        <w:jc w:val="right"/>
        <w:rPr>
          <w:lang w:val="en-US"/>
        </w:rPr>
      </w:pPr>
      <w:r w:rsidRPr="0091317E">
        <w:rPr>
          <w:lang w:val="en-US"/>
        </w:rPr>
        <w:t>Member of the Supervisory Board, People’s Artist of Azerbaijan</w:t>
      </w:r>
    </w:p>
    <w:p w14:paraId="3DCED443" w14:textId="278E4C73" w:rsidR="003313E4" w:rsidRPr="003313E4" w:rsidRDefault="003313E4" w:rsidP="003313E4">
      <w:pPr>
        <w:pStyle w:val="SingleTxtG"/>
        <w:spacing w:before="120" w:after="0"/>
        <w:jc w:val="right"/>
        <w:rPr>
          <w:lang w:val="en-US"/>
        </w:rPr>
      </w:pPr>
      <w:r w:rsidRPr="0091317E">
        <w:rPr>
          <w:i/>
          <w:iCs/>
        </w:rPr>
        <w:t>(Signed)</w:t>
      </w:r>
      <w:r>
        <w:rPr>
          <w:i/>
          <w:iCs/>
        </w:rPr>
        <w:t xml:space="preserve"> </w:t>
      </w:r>
      <w:r w:rsidRPr="003313E4">
        <w:rPr>
          <w:lang w:val="en-US"/>
        </w:rPr>
        <w:t xml:space="preserve">Professor </w:t>
      </w:r>
      <w:proofErr w:type="spellStart"/>
      <w:r w:rsidRPr="003313E4">
        <w:rPr>
          <w:lang w:val="en-US"/>
        </w:rPr>
        <w:t>Misir</w:t>
      </w:r>
      <w:proofErr w:type="spellEnd"/>
      <w:r w:rsidRPr="003313E4">
        <w:rPr>
          <w:lang w:val="en-US"/>
        </w:rPr>
        <w:t xml:space="preserve"> </w:t>
      </w:r>
      <w:proofErr w:type="spellStart"/>
      <w:r w:rsidRPr="003313E4">
        <w:rPr>
          <w:lang w:val="en-US"/>
        </w:rPr>
        <w:t>Mardanov</w:t>
      </w:r>
      <w:proofErr w:type="spellEnd"/>
    </w:p>
    <w:p w14:paraId="42B1DE83" w14:textId="77777777" w:rsidR="003313E4" w:rsidRPr="003313E4" w:rsidRDefault="003313E4" w:rsidP="003313E4">
      <w:pPr>
        <w:pStyle w:val="SingleTxtG"/>
        <w:spacing w:after="0"/>
        <w:jc w:val="right"/>
        <w:rPr>
          <w:lang w:val="en-US"/>
        </w:rPr>
      </w:pPr>
      <w:r w:rsidRPr="003313E4">
        <w:rPr>
          <w:lang w:val="en-US"/>
        </w:rPr>
        <w:t>Chairman of the Supervisory Board</w:t>
      </w:r>
    </w:p>
    <w:p w14:paraId="3CB22F11" w14:textId="77777777" w:rsidR="003313E4" w:rsidRPr="003313E4" w:rsidRDefault="003313E4" w:rsidP="003313E4">
      <w:pPr>
        <w:pStyle w:val="SingleTxtG"/>
        <w:spacing w:after="0"/>
        <w:jc w:val="right"/>
        <w:rPr>
          <w:lang w:val="en-US"/>
        </w:rPr>
      </w:pPr>
      <w:r w:rsidRPr="003313E4">
        <w:rPr>
          <w:lang w:val="en-US"/>
        </w:rPr>
        <w:t>Corresponding member of the Azerbaijan National Academy of Sciences</w:t>
      </w:r>
    </w:p>
    <w:p w14:paraId="452B5DDD" w14:textId="7D6EDB0A" w:rsidR="003313E4" w:rsidRPr="003313E4" w:rsidRDefault="003313E4" w:rsidP="003313E4">
      <w:pPr>
        <w:pStyle w:val="SingleTxtG"/>
        <w:spacing w:before="120" w:after="0"/>
        <w:jc w:val="right"/>
        <w:rPr>
          <w:lang w:val="en-US"/>
        </w:rPr>
      </w:pPr>
      <w:r w:rsidRPr="0091317E">
        <w:rPr>
          <w:i/>
          <w:iCs/>
        </w:rPr>
        <w:t>(Signed)</w:t>
      </w:r>
      <w:r>
        <w:rPr>
          <w:i/>
          <w:iCs/>
        </w:rPr>
        <w:t xml:space="preserve"> </w:t>
      </w:r>
      <w:r w:rsidRPr="003313E4">
        <w:rPr>
          <w:lang w:val="en-US"/>
        </w:rPr>
        <w:t xml:space="preserve">Professor Vahid </w:t>
      </w:r>
      <w:proofErr w:type="spellStart"/>
      <w:r w:rsidRPr="003313E4">
        <w:rPr>
          <w:lang w:val="en-US"/>
        </w:rPr>
        <w:t>Novruzov</w:t>
      </w:r>
      <w:proofErr w:type="spellEnd"/>
    </w:p>
    <w:p w14:paraId="2BBCD37C" w14:textId="66B8B9C5" w:rsidR="003313E4" w:rsidRPr="003313E4" w:rsidRDefault="003313E4" w:rsidP="003313E4">
      <w:pPr>
        <w:pStyle w:val="SingleTxtG"/>
        <w:spacing w:after="0"/>
        <w:jc w:val="right"/>
        <w:rPr>
          <w:lang w:val="en-US"/>
        </w:rPr>
      </w:pPr>
      <w:r w:rsidRPr="003313E4">
        <w:rPr>
          <w:lang w:val="en-US"/>
        </w:rPr>
        <w:t>Chairman of the Control-Audit Council</w:t>
      </w:r>
    </w:p>
    <w:p w14:paraId="3DC511DC" w14:textId="53DCD892" w:rsidR="003313E4" w:rsidRPr="003313E4" w:rsidRDefault="003313E4" w:rsidP="003313E4">
      <w:pPr>
        <w:pStyle w:val="SingleTxtG"/>
        <w:spacing w:before="120" w:after="0"/>
        <w:jc w:val="right"/>
        <w:rPr>
          <w:lang w:val="en-US"/>
        </w:rPr>
      </w:pPr>
      <w:r w:rsidRPr="0091317E">
        <w:rPr>
          <w:i/>
          <w:iCs/>
        </w:rPr>
        <w:t>(Signed)</w:t>
      </w:r>
      <w:r>
        <w:rPr>
          <w:i/>
          <w:iCs/>
        </w:rPr>
        <w:t xml:space="preserve"> </w:t>
      </w:r>
      <w:r w:rsidRPr="003313E4">
        <w:rPr>
          <w:lang w:val="en-US"/>
        </w:rPr>
        <w:t xml:space="preserve">Professor </w:t>
      </w:r>
      <w:proofErr w:type="spellStart"/>
      <w:r w:rsidRPr="003313E4">
        <w:rPr>
          <w:lang w:val="en-US"/>
        </w:rPr>
        <w:t>Gulchohra</w:t>
      </w:r>
      <w:proofErr w:type="spellEnd"/>
      <w:r w:rsidRPr="003313E4">
        <w:rPr>
          <w:lang w:val="en-US"/>
        </w:rPr>
        <w:t xml:space="preserve"> </w:t>
      </w:r>
      <w:proofErr w:type="spellStart"/>
      <w:r w:rsidRPr="003313E4">
        <w:rPr>
          <w:lang w:val="en-US"/>
        </w:rPr>
        <w:t>Mammadova</w:t>
      </w:r>
      <w:proofErr w:type="spellEnd"/>
    </w:p>
    <w:p w14:paraId="75E83BD1" w14:textId="4C744C12" w:rsidR="003313E4" w:rsidRPr="003313E4" w:rsidRDefault="003313E4" w:rsidP="003313E4">
      <w:pPr>
        <w:pStyle w:val="SingleTxtG"/>
        <w:spacing w:after="0"/>
        <w:jc w:val="right"/>
        <w:rPr>
          <w:lang w:val="en-US"/>
        </w:rPr>
      </w:pPr>
      <w:r w:rsidRPr="003313E4">
        <w:rPr>
          <w:lang w:val="en-US"/>
        </w:rPr>
        <w:t xml:space="preserve">Member of the Supervisory </w:t>
      </w:r>
      <w:proofErr w:type="spellStart"/>
      <w:proofErr w:type="gramStart"/>
      <w:r w:rsidRPr="003313E4">
        <w:rPr>
          <w:lang w:val="en-US"/>
        </w:rPr>
        <w:t>Board,Rector</w:t>
      </w:r>
      <w:proofErr w:type="spellEnd"/>
      <w:proofErr w:type="gramEnd"/>
      <w:r w:rsidRPr="003313E4">
        <w:rPr>
          <w:lang w:val="en-US"/>
        </w:rPr>
        <w:t xml:space="preserve"> of the Azerbaijan University of</w:t>
      </w:r>
    </w:p>
    <w:p w14:paraId="694BB97C" w14:textId="77777777" w:rsidR="003313E4" w:rsidRPr="003313E4" w:rsidRDefault="003313E4" w:rsidP="003313E4">
      <w:pPr>
        <w:pStyle w:val="SingleTxtG"/>
        <w:spacing w:after="0"/>
        <w:jc w:val="right"/>
        <w:rPr>
          <w:lang w:val="en-US"/>
        </w:rPr>
      </w:pPr>
      <w:r w:rsidRPr="003313E4">
        <w:rPr>
          <w:lang w:val="en-US"/>
        </w:rPr>
        <w:t>Architecture and Construction</w:t>
      </w:r>
    </w:p>
    <w:p w14:paraId="14C926EB" w14:textId="2ADD078C" w:rsidR="003313E4" w:rsidRPr="003313E4" w:rsidRDefault="003313E4" w:rsidP="003313E4">
      <w:pPr>
        <w:pStyle w:val="SingleTxtG"/>
        <w:spacing w:before="120" w:after="0"/>
        <w:jc w:val="right"/>
        <w:rPr>
          <w:lang w:val="en-US"/>
        </w:rPr>
      </w:pPr>
      <w:r w:rsidRPr="0091317E">
        <w:rPr>
          <w:i/>
          <w:iCs/>
        </w:rPr>
        <w:t>(Signed)</w:t>
      </w:r>
      <w:r>
        <w:rPr>
          <w:i/>
          <w:iCs/>
        </w:rPr>
        <w:t xml:space="preserve"> </w:t>
      </w:r>
      <w:r w:rsidRPr="003313E4">
        <w:rPr>
          <w:lang w:val="en-US"/>
        </w:rPr>
        <w:t xml:space="preserve">Malahat </w:t>
      </w:r>
      <w:proofErr w:type="spellStart"/>
      <w:r w:rsidRPr="003313E4">
        <w:rPr>
          <w:lang w:val="en-US"/>
        </w:rPr>
        <w:t>Ibrahimgizi</w:t>
      </w:r>
      <w:proofErr w:type="spellEnd"/>
      <w:r w:rsidRPr="003313E4">
        <w:rPr>
          <w:lang w:val="en-US"/>
        </w:rPr>
        <w:t xml:space="preserve"> </w:t>
      </w:r>
    </w:p>
    <w:p w14:paraId="536AB857" w14:textId="5DDB2798" w:rsidR="003313E4" w:rsidRDefault="003313E4" w:rsidP="003313E4">
      <w:pPr>
        <w:pStyle w:val="SingleTxtG"/>
        <w:jc w:val="right"/>
        <w:rPr>
          <w:lang w:val="en-US"/>
        </w:rPr>
      </w:pPr>
      <w:r w:rsidRPr="003313E4">
        <w:rPr>
          <w:lang w:val="en-US"/>
        </w:rPr>
        <w:t>Chairwoman of the Women’s Council</w:t>
      </w:r>
    </w:p>
    <w:p w14:paraId="6AFFA25D" w14:textId="77D65637" w:rsidR="003313E4" w:rsidRPr="003313E4" w:rsidRDefault="003313E4" w:rsidP="003313E4">
      <w:pPr>
        <w:pStyle w:val="SingleTxtG"/>
        <w:spacing w:after="0"/>
        <w:jc w:val="right"/>
        <w:rPr>
          <w:lang w:val="en-US"/>
        </w:rPr>
      </w:pPr>
      <w:r w:rsidRPr="0091317E">
        <w:rPr>
          <w:i/>
          <w:iCs/>
        </w:rPr>
        <w:t>(Signed)</w:t>
      </w:r>
      <w:r>
        <w:rPr>
          <w:i/>
          <w:iCs/>
        </w:rPr>
        <w:t xml:space="preserve"> </w:t>
      </w:r>
      <w:proofErr w:type="spellStart"/>
      <w:r w:rsidRPr="003313E4">
        <w:rPr>
          <w:lang w:val="en-US"/>
        </w:rPr>
        <w:t>Movlud</w:t>
      </w:r>
      <w:proofErr w:type="spellEnd"/>
      <w:r w:rsidRPr="003313E4">
        <w:rPr>
          <w:lang w:val="en-US"/>
        </w:rPr>
        <w:t xml:space="preserve"> </w:t>
      </w:r>
      <w:proofErr w:type="spellStart"/>
      <w:r w:rsidRPr="003313E4">
        <w:rPr>
          <w:lang w:val="en-US"/>
        </w:rPr>
        <w:t>Suleymanli</w:t>
      </w:r>
      <w:proofErr w:type="spellEnd"/>
      <w:r w:rsidRPr="003313E4">
        <w:rPr>
          <w:lang w:val="en-US"/>
        </w:rPr>
        <w:t>,</w:t>
      </w:r>
    </w:p>
    <w:p w14:paraId="0DEB4A7D" w14:textId="7FDCA316" w:rsidR="003313E4" w:rsidRDefault="003313E4" w:rsidP="003313E4">
      <w:pPr>
        <w:pStyle w:val="SingleTxtG"/>
        <w:spacing w:after="0"/>
        <w:jc w:val="right"/>
        <w:rPr>
          <w:lang w:val="en-US"/>
        </w:rPr>
      </w:pPr>
      <w:r w:rsidRPr="003313E4">
        <w:rPr>
          <w:lang w:val="en-US"/>
        </w:rPr>
        <w:t>Member of the Supervisory Board, People’s Writer of Azerbaijan</w:t>
      </w:r>
    </w:p>
    <w:p w14:paraId="59483FE2" w14:textId="5C607287" w:rsidR="003313E4" w:rsidRPr="003313E4" w:rsidRDefault="003313E4" w:rsidP="003313E4">
      <w:pPr>
        <w:pStyle w:val="SingleTxtG"/>
        <w:spacing w:after="0"/>
        <w:jc w:val="right"/>
        <w:rPr>
          <w:lang w:val="en-US"/>
        </w:rPr>
      </w:pPr>
      <w:r w:rsidRPr="0091317E">
        <w:rPr>
          <w:i/>
          <w:iCs/>
        </w:rPr>
        <w:t>(Signed)</w:t>
      </w:r>
      <w:r>
        <w:rPr>
          <w:i/>
          <w:iCs/>
        </w:rPr>
        <w:t xml:space="preserve"> </w:t>
      </w:r>
      <w:proofErr w:type="spellStart"/>
      <w:r w:rsidRPr="003313E4">
        <w:rPr>
          <w:lang w:val="en-US"/>
        </w:rPr>
        <w:t>Rza</w:t>
      </w:r>
      <w:proofErr w:type="spellEnd"/>
      <w:r w:rsidRPr="003313E4">
        <w:rPr>
          <w:lang w:val="en-US"/>
        </w:rPr>
        <w:t xml:space="preserve"> </w:t>
      </w:r>
      <w:proofErr w:type="spellStart"/>
      <w:r w:rsidRPr="003313E4">
        <w:rPr>
          <w:lang w:val="en-US"/>
        </w:rPr>
        <w:t>Avshar</w:t>
      </w:r>
      <w:proofErr w:type="spellEnd"/>
    </w:p>
    <w:p w14:paraId="4E6977CE" w14:textId="2B531BA7" w:rsidR="003313E4" w:rsidRPr="003313E4" w:rsidRDefault="003313E4" w:rsidP="003313E4">
      <w:pPr>
        <w:pStyle w:val="SingleTxtG"/>
        <w:spacing w:after="0"/>
        <w:jc w:val="right"/>
        <w:rPr>
          <w:lang w:val="en-US"/>
        </w:rPr>
      </w:pPr>
      <w:r w:rsidRPr="003313E4">
        <w:rPr>
          <w:lang w:val="en-US"/>
        </w:rPr>
        <w:t>Member of the Community,</w:t>
      </w:r>
      <w:r>
        <w:rPr>
          <w:lang w:val="en-US"/>
        </w:rPr>
        <w:t xml:space="preserve"> </w:t>
      </w:r>
      <w:r w:rsidRPr="003313E4">
        <w:rPr>
          <w:lang w:val="en-US"/>
        </w:rPr>
        <w:t>Honored painter of Azerbaijan</w:t>
      </w:r>
    </w:p>
    <w:p w14:paraId="0F6EB918" w14:textId="11B3BA99" w:rsidR="00566D8B" w:rsidRPr="003313E4" w:rsidRDefault="003313E4" w:rsidP="003313E4">
      <w:pPr>
        <w:pStyle w:val="SingleTxtG"/>
        <w:spacing w:before="240" w:after="0"/>
        <w:jc w:val="center"/>
        <w:rPr>
          <w:u w:val="single"/>
        </w:rPr>
      </w:pPr>
      <w:r>
        <w:rPr>
          <w:u w:val="single"/>
        </w:rPr>
        <w:tab/>
      </w:r>
      <w:r>
        <w:rPr>
          <w:u w:val="single"/>
        </w:rPr>
        <w:tab/>
      </w:r>
      <w:r>
        <w:rPr>
          <w:u w:val="single"/>
        </w:rPr>
        <w:tab/>
      </w:r>
      <w:r w:rsidR="0036548F">
        <w:rPr>
          <w:u w:val="single"/>
        </w:rPr>
        <w:tab/>
      </w:r>
    </w:p>
    <w:sectPr w:rsidR="00566D8B" w:rsidRPr="003313E4"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E71E" w14:textId="77777777" w:rsidR="004332D8" w:rsidRPr="00C47B2E" w:rsidRDefault="004332D8" w:rsidP="00C47B2E">
      <w:pPr>
        <w:pStyle w:val="Footer"/>
      </w:pPr>
    </w:p>
  </w:endnote>
  <w:endnote w:type="continuationSeparator" w:id="0">
    <w:p w14:paraId="2F659982" w14:textId="77777777" w:rsidR="004332D8" w:rsidRPr="00C47B2E" w:rsidRDefault="004332D8" w:rsidP="00C47B2E">
      <w:pPr>
        <w:pStyle w:val="Footer"/>
      </w:pPr>
    </w:p>
  </w:endnote>
  <w:endnote w:type="continuationNotice" w:id="1">
    <w:p w14:paraId="1E328D5F" w14:textId="77777777" w:rsidR="004332D8" w:rsidRPr="00C47B2E" w:rsidRDefault="004332D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5B33" w14:textId="663599C9"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6D2A64">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2F32" w14:textId="69F43493"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6D2A64">
      <w:rPr>
        <w:b/>
        <w:bCs/>
        <w:noProof/>
        <w:sz w:val="18"/>
      </w:rPr>
      <w:t>3</w:t>
    </w:r>
    <w:r w:rsidRPr="000A0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2D14" w14:textId="19A64370" w:rsidR="00F040B3" w:rsidRPr="00F040B3" w:rsidRDefault="00F040B3" w:rsidP="00F040B3">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6B9B" w14:textId="77777777" w:rsidR="004332D8" w:rsidRPr="00C47B2E" w:rsidRDefault="004332D8" w:rsidP="00C47B2E">
      <w:pPr>
        <w:tabs>
          <w:tab w:val="right" w:pos="2155"/>
        </w:tabs>
        <w:spacing w:after="80" w:line="240" w:lineRule="auto"/>
        <w:ind w:left="680"/>
      </w:pPr>
      <w:r>
        <w:rPr>
          <w:u w:val="single"/>
        </w:rPr>
        <w:tab/>
      </w:r>
    </w:p>
  </w:footnote>
  <w:footnote w:type="continuationSeparator" w:id="0">
    <w:p w14:paraId="6FE19599" w14:textId="77777777" w:rsidR="004332D8" w:rsidRPr="00C47B2E" w:rsidRDefault="004332D8" w:rsidP="005E716E">
      <w:pPr>
        <w:tabs>
          <w:tab w:val="right" w:pos="2155"/>
        </w:tabs>
        <w:spacing w:after="80" w:line="240" w:lineRule="auto"/>
        <w:ind w:left="680"/>
      </w:pPr>
      <w:r>
        <w:rPr>
          <w:u w:val="single"/>
        </w:rPr>
        <w:tab/>
      </w:r>
    </w:p>
  </w:footnote>
  <w:footnote w:type="continuationNotice" w:id="1">
    <w:p w14:paraId="5612B9FA" w14:textId="77777777" w:rsidR="004332D8" w:rsidRPr="00C47B2E" w:rsidRDefault="004332D8" w:rsidP="00C47B2E">
      <w:pPr>
        <w:pStyle w:val="Footer"/>
      </w:pPr>
    </w:p>
  </w:footnote>
  <w:footnote w:id="2">
    <w:p w14:paraId="51062F30" w14:textId="77777777" w:rsidR="00DB6257" w:rsidRPr="0013204C" w:rsidRDefault="00DB6257" w:rsidP="00DB6257">
      <w:pPr>
        <w:pStyle w:val="FootnoteText"/>
        <w:rPr>
          <w:lang w:val="en-US"/>
        </w:rPr>
      </w:pPr>
      <w:r w:rsidRPr="00A0304F">
        <w:rPr>
          <w:rStyle w:val="FootnoteReference"/>
          <w:vertAlign w:val="baseline"/>
        </w:rPr>
        <w:tab/>
      </w:r>
      <w:r w:rsidRPr="00A0304F">
        <w:rPr>
          <w:rStyle w:val="FootnoteReference"/>
          <w:sz w:val="20"/>
          <w:vertAlign w:val="baseline"/>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AA3D" w14:textId="19307A1B" w:rsidR="000A0FB2" w:rsidRDefault="000A0FB2" w:rsidP="000A0FB2">
    <w:pPr>
      <w:pStyle w:val="Header"/>
    </w:pPr>
    <w:r>
      <w:t>A/HRC/</w:t>
    </w:r>
    <w:r w:rsidR="00E75BE5">
      <w:t>5</w:t>
    </w:r>
    <w:r w:rsidR="005F65E6">
      <w:t>2</w:t>
    </w:r>
    <w:r w:rsidR="00F848D8">
      <w:t>/G/</w:t>
    </w:r>
    <w:r w:rsidR="003313E4">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1EE" w14:textId="68FC4C4A" w:rsidR="000A0FB2" w:rsidRDefault="000A0FB2" w:rsidP="000A0FB2">
    <w:pPr>
      <w:pStyle w:val="Header"/>
      <w:jc w:val="right"/>
    </w:pPr>
    <w:r>
      <w:t>A/HRC/</w:t>
    </w:r>
    <w:r w:rsidR="00BA4DC4">
      <w:t>5</w:t>
    </w:r>
    <w:r w:rsidR="005F65E6">
      <w:t>2</w:t>
    </w:r>
    <w:r w:rsidR="00F848D8">
      <w:t>/G/</w:t>
    </w:r>
    <w:r w:rsidR="003313E4">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508F3"/>
    <w:multiLevelType w:val="hybridMultilevel"/>
    <w:tmpl w:val="5942CF1C"/>
    <w:lvl w:ilvl="0" w:tplc="C7EC43DA">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10DE0"/>
    <w:multiLevelType w:val="multilevel"/>
    <w:tmpl w:val="0976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825B53"/>
    <w:multiLevelType w:val="hybridMultilevel"/>
    <w:tmpl w:val="7F8809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6EB16B5"/>
    <w:multiLevelType w:val="hybridMultilevel"/>
    <w:tmpl w:val="BDD8B0A2"/>
    <w:lvl w:ilvl="0" w:tplc="4B4039EE">
      <w:start w:val="1"/>
      <w:numFmt w:val="decimal"/>
      <w:lvlText w:val="%1."/>
      <w:lvlJc w:val="left"/>
      <w:pPr>
        <w:ind w:left="270" w:hanging="360"/>
      </w:pPr>
      <w:rPr>
        <w:rFonts w:hint="default"/>
      </w:rPr>
    </w:lvl>
    <w:lvl w:ilvl="1" w:tplc="042C0019">
      <w:start w:val="1"/>
      <w:numFmt w:val="lowerLetter"/>
      <w:lvlText w:val="%2."/>
      <w:lvlJc w:val="left"/>
      <w:pPr>
        <w:ind w:left="990" w:hanging="360"/>
      </w:pPr>
    </w:lvl>
    <w:lvl w:ilvl="2" w:tplc="042C001B" w:tentative="1">
      <w:start w:val="1"/>
      <w:numFmt w:val="lowerRoman"/>
      <w:lvlText w:val="%3."/>
      <w:lvlJc w:val="right"/>
      <w:pPr>
        <w:ind w:left="1710" w:hanging="180"/>
      </w:pPr>
    </w:lvl>
    <w:lvl w:ilvl="3" w:tplc="042C000F" w:tentative="1">
      <w:start w:val="1"/>
      <w:numFmt w:val="decimal"/>
      <w:lvlText w:val="%4."/>
      <w:lvlJc w:val="left"/>
      <w:pPr>
        <w:ind w:left="2430" w:hanging="360"/>
      </w:pPr>
    </w:lvl>
    <w:lvl w:ilvl="4" w:tplc="042C0019" w:tentative="1">
      <w:start w:val="1"/>
      <w:numFmt w:val="lowerLetter"/>
      <w:lvlText w:val="%5."/>
      <w:lvlJc w:val="left"/>
      <w:pPr>
        <w:ind w:left="3150" w:hanging="360"/>
      </w:pPr>
    </w:lvl>
    <w:lvl w:ilvl="5" w:tplc="042C001B" w:tentative="1">
      <w:start w:val="1"/>
      <w:numFmt w:val="lowerRoman"/>
      <w:lvlText w:val="%6."/>
      <w:lvlJc w:val="right"/>
      <w:pPr>
        <w:ind w:left="3870" w:hanging="180"/>
      </w:pPr>
    </w:lvl>
    <w:lvl w:ilvl="6" w:tplc="042C000F" w:tentative="1">
      <w:start w:val="1"/>
      <w:numFmt w:val="decimal"/>
      <w:lvlText w:val="%7."/>
      <w:lvlJc w:val="left"/>
      <w:pPr>
        <w:ind w:left="4590" w:hanging="360"/>
      </w:pPr>
    </w:lvl>
    <w:lvl w:ilvl="7" w:tplc="042C0019" w:tentative="1">
      <w:start w:val="1"/>
      <w:numFmt w:val="lowerLetter"/>
      <w:lvlText w:val="%8."/>
      <w:lvlJc w:val="left"/>
      <w:pPr>
        <w:ind w:left="5310" w:hanging="360"/>
      </w:pPr>
    </w:lvl>
    <w:lvl w:ilvl="8" w:tplc="042C001B" w:tentative="1">
      <w:start w:val="1"/>
      <w:numFmt w:val="lowerRoman"/>
      <w:lvlText w:val="%9."/>
      <w:lvlJc w:val="right"/>
      <w:pPr>
        <w:ind w:left="6030" w:hanging="180"/>
      </w:pPr>
    </w:lvl>
  </w:abstractNum>
  <w:abstractNum w:abstractNumId="6" w15:restartNumberingAfterBreak="0">
    <w:nsid w:val="09441AE7"/>
    <w:multiLevelType w:val="hybridMultilevel"/>
    <w:tmpl w:val="FA2AA7A0"/>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3000C3"/>
    <w:multiLevelType w:val="hybridMultilevel"/>
    <w:tmpl w:val="8B385D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A0528"/>
    <w:multiLevelType w:val="hybridMultilevel"/>
    <w:tmpl w:val="B78886C0"/>
    <w:lvl w:ilvl="0" w:tplc="73D08C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91E71"/>
    <w:multiLevelType w:val="hybridMultilevel"/>
    <w:tmpl w:val="14984A2A"/>
    <w:lvl w:ilvl="0" w:tplc="D848DDE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5BB2434"/>
    <w:multiLevelType w:val="hybridMultilevel"/>
    <w:tmpl w:val="8FC2B2C2"/>
    <w:lvl w:ilvl="0" w:tplc="CB24BB72">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2BC67CD7"/>
    <w:multiLevelType w:val="hybridMultilevel"/>
    <w:tmpl w:val="4B463A5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E231E10"/>
    <w:multiLevelType w:val="multilevel"/>
    <w:tmpl w:val="E66E8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11E3D"/>
    <w:multiLevelType w:val="hybridMultilevel"/>
    <w:tmpl w:val="4922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01B66"/>
    <w:multiLevelType w:val="hybridMultilevel"/>
    <w:tmpl w:val="1BC4B076"/>
    <w:lvl w:ilvl="0" w:tplc="0192B01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A0CFE"/>
    <w:multiLevelType w:val="hybridMultilevel"/>
    <w:tmpl w:val="3E6E6F64"/>
    <w:lvl w:ilvl="0" w:tplc="0614900A">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47BA6B8D"/>
    <w:multiLevelType w:val="hybridMultilevel"/>
    <w:tmpl w:val="D7DA475A"/>
    <w:lvl w:ilvl="0" w:tplc="2E3C3DC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A3EEA"/>
    <w:multiLevelType w:val="multilevel"/>
    <w:tmpl w:val="CC8A7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E334E7B"/>
    <w:multiLevelType w:val="hybridMultilevel"/>
    <w:tmpl w:val="85D0272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6AB1B99"/>
    <w:multiLevelType w:val="multilevel"/>
    <w:tmpl w:val="C986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FC211E"/>
    <w:multiLevelType w:val="hybridMultilevel"/>
    <w:tmpl w:val="5F2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9F07A8"/>
    <w:multiLevelType w:val="multilevel"/>
    <w:tmpl w:val="DC2C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84D19"/>
    <w:multiLevelType w:val="multilevel"/>
    <w:tmpl w:val="D624AD56"/>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CC017D"/>
    <w:multiLevelType w:val="hybridMultilevel"/>
    <w:tmpl w:val="5D2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83664">
    <w:abstractNumId w:val="15"/>
  </w:num>
  <w:num w:numId="2" w16cid:durableId="1007095019">
    <w:abstractNumId w:val="9"/>
  </w:num>
  <w:num w:numId="3" w16cid:durableId="243807915">
    <w:abstractNumId w:val="0"/>
  </w:num>
  <w:num w:numId="4" w16cid:durableId="462623043">
    <w:abstractNumId w:val="23"/>
  </w:num>
  <w:num w:numId="5" w16cid:durableId="625476726">
    <w:abstractNumId w:val="25"/>
  </w:num>
  <w:num w:numId="6" w16cid:durableId="24327600">
    <w:abstractNumId w:val="29"/>
  </w:num>
  <w:num w:numId="7" w16cid:durableId="542139544">
    <w:abstractNumId w:val="7"/>
  </w:num>
  <w:num w:numId="8" w16cid:durableId="479659057">
    <w:abstractNumId w:val="2"/>
  </w:num>
  <w:num w:numId="9" w16cid:durableId="1639988542">
    <w:abstractNumId w:val="27"/>
  </w:num>
  <w:num w:numId="10" w16cid:durableId="1167012517">
    <w:abstractNumId w:val="2"/>
  </w:num>
  <w:num w:numId="11" w16cid:durableId="1066026226">
    <w:abstractNumId w:val="27"/>
  </w:num>
  <w:num w:numId="12" w16cid:durableId="971792026">
    <w:abstractNumId w:val="5"/>
  </w:num>
  <w:num w:numId="13" w16cid:durableId="87049032">
    <w:abstractNumId w:val="19"/>
  </w:num>
  <w:num w:numId="14" w16cid:durableId="1112288826">
    <w:abstractNumId w:val="22"/>
  </w:num>
  <w:num w:numId="15" w16cid:durableId="895626480">
    <w:abstractNumId w:val="28"/>
  </w:num>
  <w:num w:numId="16" w16cid:durableId="2113356966">
    <w:abstractNumId w:val="30"/>
  </w:num>
  <w:num w:numId="17" w16cid:durableId="1894342335">
    <w:abstractNumId w:val="4"/>
  </w:num>
  <w:num w:numId="18" w16cid:durableId="138040266">
    <w:abstractNumId w:val="8"/>
  </w:num>
  <w:num w:numId="19" w16cid:durableId="1571231178">
    <w:abstractNumId w:val="10"/>
  </w:num>
  <w:num w:numId="20" w16cid:durableId="710425938">
    <w:abstractNumId w:val="26"/>
  </w:num>
  <w:num w:numId="21" w16cid:durableId="67845817">
    <w:abstractNumId w:val="14"/>
  </w:num>
  <w:num w:numId="22" w16cid:durableId="334915308">
    <w:abstractNumId w:val="20"/>
  </w:num>
  <w:num w:numId="23" w16cid:durableId="799498770">
    <w:abstractNumId w:val="24"/>
  </w:num>
  <w:num w:numId="24" w16cid:durableId="985354743">
    <w:abstractNumId w:val="3"/>
  </w:num>
  <w:num w:numId="25" w16cid:durableId="639503161">
    <w:abstractNumId w:val="21"/>
  </w:num>
  <w:num w:numId="26" w16cid:durableId="2129884707">
    <w:abstractNumId w:val="1"/>
  </w:num>
  <w:num w:numId="27" w16cid:durableId="325675571">
    <w:abstractNumId w:val="6"/>
  </w:num>
  <w:num w:numId="28" w16cid:durableId="866260031">
    <w:abstractNumId w:val="11"/>
  </w:num>
  <w:num w:numId="29" w16cid:durableId="1039620972">
    <w:abstractNumId w:val="17"/>
  </w:num>
  <w:num w:numId="30" w16cid:durableId="2032874685">
    <w:abstractNumId w:val="18"/>
  </w:num>
  <w:num w:numId="31" w16cid:durableId="113715610">
    <w:abstractNumId w:val="13"/>
  </w:num>
  <w:num w:numId="32" w16cid:durableId="1091775686">
    <w:abstractNumId w:val="12"/>
  </w:num>
  <w:num w:numId="33" w16cid:durableId="303122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EF"/>
    <w:rsid w:val="00010052"/>
    <w:rsid w:val="00046E92"/>
    <w:rsid w:val="00063C90"/>
    <w:rsid w:val="00072607"/>
    <w:rsid w:val="00082236"/>
    <w:rsid w:val="000961BA"/>
    <w:rsid w:val="00097B5F"/>
    <w:rsid w:val="000A0FB2"/>
    <w:rsid w:val="000A618D"/>
    <w:rsid w:val="000C43D0"/>
    <w:rsid w:val="000C6D70"/>
    <w:rsid w:val="000D71E3"/>
    <w:rsid w:val="000F2B06"/>
    <w:rsid w:val="00101B98"/>
    <w:rsid w:val="00170BC0"/>
    <w:rsid w:val="00185839"/>
    <w:rsid w:val="00194BD8"/>
    <w:rsid w:val="001B2865"/>
    <w:rsid w:val="001C6F93"/>
    <w:rsid w:val="00205E99"/>
    <w:rsid w:val="002459EF"/>
    <w:rsid w:val="00247E2C"/>
    <w:rsid w:val="00296FFE"/>
    <w:rsid w:val="002A32CB"/>
    <w:rsid w:val="002D6C53"/>
    <w:rsid w:val="002F5595"/>
    <w:rsid w:val="003211CD"/>
    <w:rsid w:val="003313E4"/>
    <w:rsid w:val="0033207D"/>
    <w:rsid w:val="00334F6A"/>
    <w:rsid w:val="00342AC8"/>
    <w:rsid w:val="00355FE3"/>
    <w:rsid w:val="00364FCC"/>
    <w:rsid w:val="0036548F"/>
    <w:rsid w:val="00385EA6"/>
    <w:rsid w:val="003879B1"/>
    <w:rsid w:val="00395296"/>
    <w:rsid w:val="003B4550"/>
    <w:rsid w:val="0040017C"/>
    <w:rsid w:val="004332D8"/>
    <w:rsid w:val="00452101"/>
    <w:rsid w:val="00460C57"/>
    <w:rsid w:val="00461253"/>
    <w:rsid w:val="00490BF9"/>
    <w:rsid w:val="004A2814"/>
    <w:rsid w:val="004A6948"/>
    <w:rsid w:val="004C0622"/>
    <w:rsid w:val="004C289E"/>
    <w:rsid w:val="004D10F9"/>
    <w:rsid w:val="004D1E37"/>
    <w:rsid w:val="004F68A7"/>
    <w:rsid w:val="00503B8F"/>
    <w:rsid w:val="005042C2"/>
    <w:rsid w:val="00566D8B"/>
    <w:rsid w:val="005E716E"/>
    <w:rsid w:val="005F65E6"/>
    <w:rsid w:val="006168EF"/>
    <w:rsid w:val="00622DCE"/>
    <w:rsid w:val="0064093A"/>
    <w:rsid w:val="00671529"/>
    <w:rsid w:val="006728C4"/>
    <w:rsid w:val="006B05B2"/>
    <w:rsid w:val="006B0654"/>
    <w:rsid w:val="006D2A64"/>
    <w:rsid w:val="006D6CA8"/>
    <w:rsid w:val="0070489D"/>
    <w:rsid w:val="00723058"/>
    <w:rsid w:val="00724B7D"/>
    <w:rsid w:val="007268F9"/>
    <w:rsid w:val="00773C13"/>
    <w:rsid w:val="007825A3"/>
    <w:rsid w:val="00790DF7"/>
    <w:rsid w:val="0079752D"/>
    <w:rsid w:val="00797CF3"/>
    <w:rsid w:val="007B0F5C"/>
    <w:rsid w:val="007B5A05"/>
    <w:rsid w:val="007C52B0"/>
    <w:rsid w:val="007D513E"/>
    <w:rsid w:val="007E5C67"/>
    <w:rsid w:val="007F48B4"/>
    <w:rsid w:val="00836ECF"/>
    <w:rsid w:val="00861B4E"/>
    <w:rsid w:val="00866990"/>
    <w:rsid w:val="00884266"/>
    <w:rsid w:val="00891C5A"/>
    <w:rsid w:val="008A1AF8"/>
    <w:rsid w:val="008A75BE"/>
    <w:rsid w:val="008B2563"/>
    <w:rsid w:val="008C0162"/>
    <w:rsid w:val="008C0DB3"/>
    <w:rsid w:val="008F65DD"/>
    <w:rsid w:val="0091317E"/>
    <w:rsid w:val="00930094"/>
    <w:rsid w:val="009411B4"/>
    <w:rsid w:val="0096043D"/>
    <w:rsid w:val="00962A56"/>
    <w:rsid w:val="00970638"/>
    <w:rsid w:val="009846B0"/>
    <w:rsid w:val="009C4ECE"/>
    <w:rsid w:val="009C5E51"/>
    <w:rsid w:val="009D0139"/>
    <w:rsid w:val="009D717D"/>
    <w:rsid w:val="009D7460"/>
    <w:rsid w:val="009E32C2"/>
    <w:rsid w:val="009F5366"/>
    <w:rsid w:val="009F5CDC"/>
    <w:rsid w:val="00A0304F"/>
    <w:rsid w:val="00A254F7"/>
    <w:rsid w:val="00A52702"/>
    <w:rsid w:val="00A558FA"/>
    <w:rsid w:val="00A775CF"/>
    <w:rsid w:val="00AB6C64"/>
    <w:rsid w:val="00AC08ED"/>
    <w:rsid w:val="00B06045"/>
    <w:rsid w:val="00B41B6B"/>
    <w:rsid w:val="00B479CA"/>
    <w:rsid w:val="00B52EF4"/>
    <w:rsid w:val="00B62B61"/>
    <w:rsid w:val="00B75DB3"/>
    <w:rsid w:val="00BA4DC4"/>
    <w:rsid w:val="00BB1391"/>
    <w:rsid w:val="00C03015"/>
    <w:rsid w:val="00C0358D"/>
    <w:rsid w:val="00C16362"/>
    <w:rsid w:val="00C35A27"/>
    <w:rsid w:val="00C47B2E"/>
    <w:rsid w:val="00C706C6"/>
    <w:rsid w:val="00CA1B04"/>
    <w:rsid w:val="00CC74A5"/>
    <w:rsid w:val="00D0242E"/>
    <w:rsid w:val="00D026C0"/>
    <w:rsid w:val="00D0474F"/>
    <w:rsid w:val="00D36D80"/>
    <w:rsid w:val="00D46100"/>
    <w:rsid w:val="00D66818"/>
    <w:rsid w:val="00DA51FF"/>
    <w:rsid w:val="00DB6257"/>
    <w:rsid w:val="00DB7A62"/>
    <w:rsid w:val="00DC3A9C"/>
    <w:rsid w:val="00E02C2B"/>
    <w:rsid w:val="00E10F6D"/>
    <w:rsid w:val="00E34AC1"/>
    <w:rsid w:val="00E52109"/>
    <w:rsid w:val="00E529F9"/>
    <w:rsid w:val="00E67646"/>
    <w:rsid w:val="00E71877"/>
    <w:rsid w:val="00E72BD3"/>
    <w:rsid w:val="00E7304F"/>
    <w:rsid w:val="00E75317"/>
    <w:rsid w:val="00E75BE5"/>
    <w:rsid w:val="00E8453B"/>
    <w:rsid w:val="00E96E05"/>
    <w:rsid w:val="00ED6C48"/>
    <w:rsid w:val="00F040B3"/>
    <w:rsid w:val="00F05586"/>
    <w:rsid w:val="00F24DA0"/>
    <w:rsid w:val="00F35F95"/>
    <w:rsid w:val="00F637C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D5715A2D-CF0E-4922-8CBD-D0DDA069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tabs>
        <w:tab w:val="clear" w:pos="0"/>
        <w:tab w:val="num" w:pos="1701"/>
      </w:tabs>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customStyle="1" w:styleId="UnresolvedMention1">
    <w:name w:val="Unresolved Mention1"/>
    <w:basedOn w:val="DefaultParagraphFont"/>
    <w:uiPriority w:val="99"/>
    <w:semiHidden/>
    <w:unhideWhenUsed/>
    <w:rsid w:val="00D66818"/>
    <w:rPr>
      <w:color w:val="605E5C"/>
      <w:shd w:val="clear" w:color="auto" w:fill="E1DFDD"/>
    </w:rPr>
  </w:style>
  <w:style w:type="paragraph" w:styleId="Revision">
    <w:name w:val="Revision"/>
    <w:hidden/>
    <w:uiPriority w:val="99"/>
    <w:semiHidden/>
    <w:rsid w:val="00724B7D"/>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D36D80"/>
    <w:rPr>
      <w:sz w:val="24"/>
      <w:szCs w:val="24"/>
    </w:rPr>
  </w:style>
  <w:style w:type="paragraph" w:styleId="ListParagraph">
    <w:name w:val="List Paragraph"/>
    <w:basedOn w:val="Normal"/>
    <w:uiPriority w:val="34"/>
    <w:rsid w:val="000D71E3"/>
    <w:pPr>
      <w:ind w:left="720"/>
      <w:contextualSpacing/>
    </w:pPr>
  </w:style>
  <w:style w:type="character" w:styleId="UnresolvedMention">
    <w:name w:val="Unresolved Mention"/>
    <w:basedOn w:val="DefaultParagraphFont"/>
    <w:uiPriority w:val="99"/>
    <w:semiHidden/>
    <w:unhideWhenUsed/>
    <w:rsid w:val="004C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720">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55134367">
      <w:bodyDiv w:val="1"/>
      <w:marLeft w:val="0"/>
      <w:marRight w:val="0"/>
      <w:marTop w:val="0"/>
      <w:marBottom w:val="0"/>
      <w:divBdr>
        <w:top w:val="none" w:sz="0" w:space="0" w:color="auto"/>
        <w:left w:val="none" w:sz="0" w:space="0" w:color="auto"/>
        <w:bottom w:val="none" w:sz="0" w:space="0" w:color="auto"/>
        <w:right w:val="none" w:sz="0" w:space="0" w:color="auto"/>
      </w:divBdr>
    </w:div>
    <w:div w:id="1392189247">
      <w:bodyDiv w:val="1"/>
      <w:marLeft w:val="0"/>
      <w:marRight w:val="0"/>
      <w:marTop w:val="0"/>
      <w:marBottom w:val="0"/>
      <w:divBdr>
        <w:top w:val="none" w:sz="0" w:space="0" w:color="auto"/>
        <w:left w:val="none" w:sz="0" w:space="0" w:color="auto"/>
        <w:bottom w:val="none" w:sz="0" w:space="0" w:color="auto"/>
        <w:right w:val="none" w:sz="0" w:space="0" w:color="auto"/>
      </w:divBdr>
    </w:div>
    <w:div w:id="1730499747">
      <w:bodyDiv w:val="1"/>
      <w:marLeft w:val="0"/>
      <w:marRight w:val="0"/>
      <w:marTop w:val="0"/>
      <w:marBottom w:val="0"/>
      <w:divBdr>
        <w:top w:val="none" w:sz="0" w:space="0" w:color="auto"/>
        <w:left w:val="none" w:sz="0" w:space="0" w:color="auto"/>
        <w:bottom w:val="none" w:sz="0" w:space="0" w:color="auto"/>
        <w:right w:val="none" w:sz="0" w:space="0" w:color="auto"/>
      </w:divBdr>
    </w:div>
    <w:div w:id="20492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7962-5E9A-4D98-A775-CAB676DD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A/HRC/49/G/15</vt:lpstr>
    </vt:vector>
  </TitlesOfParts>
  <Company>DCM</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A/HRC/49/G/15</dc:title>
  <dc:subject>2204757</dc:subject>
  <dc:creator>cg</dc:creator>
  <cp:keywords/>
  <dc:description/>
  <cp:lastModifiedBy>Veronique</cp:lastModifiedBy>
  <cp:revision>2</cp:revision>
  <cp:lastPrinted>2021-09-20T20:11:00Z</cp:lastPrinted>
  <dcterms:created xsi:type="dcterms:W3CDTF">2023-04-26T08:47:00Z</dcterms:created>
  <dcterms:modified xsi:type="dcterms:W3CDTF">2023-04-26T08:47:00Z</dcterms:modified>
</cp:coreProperties>
</file>