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E19F042" w14:textId="77777777" w:rsidTr="00562621">
        <w:trPr>
          <w:trHeight w:val="851"/>
        </w:trPr>
        <w:tc>
          <w:tcPr>
            <w:tcW w:w="1259" w:type="dxa"/>
            <w:tcBorders>
              <w:top w:val="nil"/>
              <w:left w:val="nil"/>
              <w:bottom w:val="single" w:sz="4" w:space="0" w:color="auto"/>
              <w:right w:val="nil"/>
            </w:tcBorders>
          </w:tcPr>
          <w:p w14:paraId="081FDC3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9502251"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2414C54" w14:textId="77777777" w:rsidR="00446DE4" w:rsidRPr="00DE3EC0" w:rsidRDefault="00AD1C55" w:rsidP="00E36699">
            <w:pPr>
              <w:jc w:val="right"/>
            </w:pPr>
            <w:r w:rsidRPr="00AD1C55">
              <w:rPr>
                <w:sz w:val="40"/>
              </w:rPr>
              <w:t>A</w:t>
            </w:r>
            <w:r w:rsidR="00570FB2">
              <w:t>/HRC/4</w:t>
            </w:r>
            <w:r w:rsidR="005E4059">
              <w:t>3</w:t>
            </w:r>
            <w:r>
              <w:t>/L</w:t>
            </w:r>
            <w:r w:rsidR="00E36699">
              <w:t>.42</w:t>
            </w:r>
          </w:p>
        </w:tc>
      </w:tr>
      <w:tr w:rsidR="003107FA" w14:paraId="486CF7DB" w14:textId="77777777" w:rsidTr="00562621">
        <w:trPr>
          <w:trHeight w:val="2835"/>
        </w:trPr>
        <w:tc>
          <w:tcPr>
            <w:tcW w:w="1259" w:type="dxa"/>
            <w:tcBorders>
              <w:top w:val="single" w:sz="4" w:space="0" w:color="auto"/>
              <w:left w:val="nil"/>
              <w:bottom w:val="single" w:sz="12" w:space="0" w:color="auto"/>
              <w:right w:val="nil"/>
            </w:tcBorders>
          </w:tcPr>
          <w:p w14:paraId="0422E13B" w14:textId="77777777" w:rsidR="003107FA" w:rsidRDefault="00B12C1A" w:rsidP="00562621">
            <w:pPr>
              <w:spacing w:before="120"/>
              <w:jc w:val="center"/>
            </w:pPr>
            <w:r>
              <w:rPr>
                <w:noProof/>
                <w:lang w:eastAsia="en-GB"/>
              </w:rPr>
              <w:drawing>
                <wp:inline distT="0" distB="0" distL="0" distR="0" wp14:anchorId="46633199" wp14:editId="66728236">
                  <wp:extent cx="714375"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927525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48E1558" w14:textId="77777777" w:rsidR="003107FA" w:rsidRDefault="00AD1C55" w:rsidP="00AD1C55">
            <w:pPr>
              <w:spacing w:before="240" w:line="240" w:lineRule="exact"/>
            </w:pPr>
            <w:r>
              <w:t xml:space="preserve">Distr.: </w:t>
            </w:r>
            <w:r w:rsidR="007C6550">
              <w:t>Limited</w:t>
            </w:r>
          </w:p>
          <w:p w14:paraId="59D5869E" w14:textId="26EFDFE4" w:rsidR="00AD1C55" w:rsidRDefault="00E36699" w:rsidP="00AD1C55">
            <w:pPr>
              <w:spacing w:line="240" w:lineRule="exact"/>
            </w:pPr>
            <w:r>
              <w:t>2</w:t>
            </w:r>
            <w:r w:rsidR="0054044B">
              <w:t>7</w:t>
            </w:r>
            <w:r w:rsidR="005E4059">
              <w:t xml:space="preserve"> Ma</w:t>
            </w:r>
            <w:r>
              <w:t>y</w:t>
            </w:r>
            <w:r w:rsidR="005E4059">
              <w:t xml:space="preserve"> 2020</w:t>
            </w:r>
          </w:p>
          <w:p w14:paraId="6F9A3755" w14:textId="77777777" w:rsidR="00AD1C55" w:rsidRDefault="00AD1C55" w:rsidP="00AD1C55">
            <w:pPr>
              <w:spacing w:line="240" w:lineRule="exact"/>
            </w:pPr>
          </w:p>
          <w:p w14:paraId="0A49B337" w14:textId="77777777" w:rsidR="00AD1C55" w:rsidRDefault="00AD1C55" w:rsidP="00AD1C55">
            <w:pPr>
              <w:spacing w:line="240" w:lineRule="exact"/>
            </w:pPr>
            <w:r>
              <w:t>Original: English</w:t>
            </w:r>
          </w:p>
        </w:tc>
      </w:tr>
    </w:tbl>
    <w:p w14:paraId="176D7337" w14:textId="77777777" w:rsidR="007A3B66" w:rsidRPr="007A3B66" w:rsidRDefault="007A3B66" w:rsidP="007A3B66">
      <w:pPr>
        <w:spacing w:before="120"/>
        <w:rPr>
          <w:b/>
          <w:sz w:val="24"/>
          <w:szCs w:val="24"/>
        </w:rPr>
      </w:pPr>
      <w:r w:rsidRPr="007A3B66">
        <w:rPr>
          <w:b/>
          <w:sz w:val="24"/>
          <w:szCs w:val="24"/>
        </w:rPr>
        <w:t>Human Rights Council</w:t>
      </w:r>
    </w:p>
    <w:p w14:paraId="5CE9B29C" w14:textId="77777777" w:rsidR="007A3B66" w:rsidRPr="007A3B66" w:rsidRDefault="00570B9A" w:rsidP="007A3B66">
      <w:pPr>
        <w:rPr>
          <w:b/>
        </w:rPr>
      </w:pPr>
      <w:r>
        <w:rPr>
          <w:b/>
        </w:rPr>
        <w:t>Forty-</w:t>
      </w:r>
      <w:r w:rsidR="005E4059">
        <w:rPr>
          <w:b/>
        </w:rPr>
        <w:t>third</w:t>
      </w:r>
      <w:r w:rsidR="00570FB2">
        <w:rPr>
          <w:b/>
        </w:rPr>
        <w:t xml:space="preserve"> </w:t>
      </w:r>
      <w:r w:rsidR="007A3B66" w:rsidRPr="007A3B66">
        <w:rPr>
          <w:b/>
        </w:rPr>
        <w:t>session</w:t>
      </w:r>
    </w:p>
    <w:p w14:paraId="0C75FC44" w14:textId="77777777" w:rsidR="007A3B66" w:rsidRPr="007A3B66" w:rsidRDefault="007A3B66" w:rsidP="007A3B66">
      <w:r w:rsidRPr="007A3B66">
        <w:t>Agenda item 1</w:t>
      </w:r>
    </w:p>
    <w:p w14:paraId="255B7E44" w14:textId="77777777" w:rsidR="007A3B66" w:rsidRPr="007A3B66" w:rsidRDefault="007A3B66" w:rsidP="007A3B66">
      <w:pPr>
        <w:rPr>
          <w:b/>
        </w:rPr>
      </w:pPr>
      <w:r w:rsidRPr="007A3B66">
        <w:rPr>
          <w:b/>
        </w:rPr>
        <w:t>Organizational and procedural matters</w:t>
      </w:r>
    </w:p>
    <w:p w14:paraId="4207CE12" w14:textId="77777777" w:rsidR="00E36699" w:rsidRPr="00050765" w:rsidRDefault="007A3B66" w:rsidP="00183C89">
      <w:pPr>
        <w:pStyle w:val="H23G"/>
      </w:pPr>
      <w:r w:rsidRPr="00050765">
        <w:tab/>
      </w:r>
      <w:r w:rsidRPr="00050765">
        <w:tab/>
      </w:r>
      <w:r w:rsidR="00853799" w:rsidRPr="00050765">
        <w:t>S</w:t>
      </w:r>
      <w:r w:rsidR="00E36699" w:rsidRPr="00050765">
        <w:t xml:space="preserve">tatement </w:t>
      </w:r>
      <w:r w:rsidR="00853799" w:rsidRPr="00050765">
        <w:t>by the President</w:t>
      </w:r>
    </w:p>
    <w:p w14:paraId="40795A70" w14:textId="045FE6AB" w:rsidR="00E36699" w:rsidRDefault="00E36699" w:rsidP="00E36699">
      <w:pPr>
        <w:pStyle w:val="H1G"/>
        <w:rPr>
          <w:bCs/>
        </w:rPr>
      </w:pPr>
      <w:r>
        <w:tab/>
      </w:r>
      <w:r>
        <w:tab/>
      </w:r>
      <w:r w:rsidRPr="00971C97">
        <w:t xml:space="preserve">PRST </w:t>
      </w:r>
      <w:r>
        <w:t>43</w:t>
      </w:r>
      <w:r w:rsidR="005F5014">
        <w:t>/…</w:t>
      </w:r>
      <w:r w:rsidRPr="00E36699">
        <w:rPr>
          <w:bCs/>
        </w:rPr>
        <w:t>Human rights implications of the COVID-19 pandemic</w:t>
      </w:r>
    </w:p>
    <w:p w14:paraId="0A8F429F" w14:textId="77777777" w:rsidR="00DB5E98" w:rsidRPr="00DB5E98" w:rsidRDefault="00DB5E98" w:rsidP="0054044B">
      <w:pPr>
        <w:pStyle w:val="SingleTxtG"/>
        <w:spacing w:line="232" w:lineRule="atLeast"/>
        <w:ind w:firstLine="567"/>
      </w:pPr>
      <w:r w:rsidRPr="00DB5E98">
        <w:t>On … May 2020, the President of the Human Rights Council made the following statement:</w:t>
      </w:r>
    </w:p>
    <w:p w14:paraId="34FB8FA0" w14:textId="77777777" w:rsidR="007A3B66" w:rsidRDefault="007A3B66" w:rsidP="0054044B">
      <w:pPr>
        <w:spacing w:after="120" w:line="232" w:lineRule="atLeast"/>
        <w:ind w:left="1134" w:right="1134" w:firstLine="567"/>
        <w:jc w:val="both"/>
      </w:pPr>
      <w:r w:rsidRPr="007A3B66">
        <w:tab/>
      </w:r>
      <w:r w:rsidR="00FE0E0E">
        <w:rPr>
          <w:i/>
        </w:rPr>
        <w:tab/>
      </w:r>
      <w:r w:rsidR="00DB5E98" w:rsidRPr="008C6147">
        <w:t>“</w:t>
      </w:r>
      <w:r w:rsidR="00853799">
        <w:rPr>
          <w:i/>
        </w:rPr>
        <w:t xml:space="preserve">The </w:t>
      </w:r>
      <w:r w:rsidRPr="007A3B66">
        <w:rPr>
          <w:i/>
        </w:rPr>
        <w:t>Human Rights Council</w:t>
      </w:r>
      <w:r w:rsidRPr="007A3B66">
        <w:t>,</w:t>
      </w:r>
    </w:p>
    <w:p w14:paraId="31C1BA01" w14:textId="45D74409" w:rsidR="00E36699" w:rsidRPr="00E36699" w:rsidRDefault="00E36699" w:rsidP="0054044B">
      <w:pPr>
        <w:pStyle w:val="SingleTxtG"/>
        <w:spacing w:line="232" w:lineRule="atLeast"/>
        <w:ind w:left="1701" w:firstLine="567"/>
      </w:pPr>
      <w:r w:rsidRPr="00E36699">
        <w:rPr>
          <w:i/>
          <w:iCs/>
        </w:rPr>
        <w:t xml:space="preserve">Guided </w:t>
      </w:r>
      <w:r w:rsidRPr="00E36699">
        <w:t>by the purposes and principles of the Charter of the United Nations, the Universal Declaration of Human Rights, the International Covenant on Civil and Political Rights, the International Covenant on Economic, Social and Cultural Rights and the Vienna Declaration and Programme of Action,</w:t>
      </w:r>
    </w:p>
    <w:p w14:paraId="700979C6" w14:textId="6E59F079" w:rsidR="00E36699" w:rsidRPr="00E36699" w:rsidRDefault="00E36699" w:rsidP="0054044B">
      <w:pPr>
        <w:pStyle w:val="SingleTxtG"/>
        <w:spacing w:line="232" w:lineRule="atLeast"/>
        <w:ind w:left="1701" w:firstLine="567"/>
      </w:pPr>
      <w:r w:rsidRPr="00E36699">
        <w:rPr>
          <w:i/>
          <w:iCs/>
        </w:rPr>
        <w:t>Deeply concerned</w:t>
      </w:r>
      <w:r w:rsidRPr="00E36699">
        <w:t xml:space="preserve"> about the loss of life and livelihoods and the disruption </w:t>
      </w:r>
      <w:r w:rsidR="008014D9">
        <w:t>to</w:t>
      </w:r>
      <w:r w:rsidR="008014D9" w:rsidRPr="00E36699">
        <w:t xml:space="preserve"> </w:t>
      </w:r>
      <w:r w:rsidRPr="00E36699">
        <w:t>economies and societies by the COVID-19 pandemic</w:t>
      </w:r>
      <w:r w:rsidR="008014D9">
        <w:t>,</w:t>
      </w:r>
      <w:r w:rsidRPr="00E36699">
        <w:t xml:space="preserve"> and its negative impact on the enjoyment of human rights around the world,</w:t>
      </w:r>
    </w:p>
    <w:p w14:paraId="369190B9" w14:textId="77777777" w:rsidR="00E36699" w:rsidRPr="00E36699" w:rsidRDefault="00E36699" w:rsidP="0054044B">
      <w:pPr>
        <w:pStyle w:val="SingleTxtG"/>
        <w:spacing w:line="232" w:lineRule="atLeast"/>
        <w:ind w:left="1701" w:firstLine="567"/>
      </w:pPr>
      <w:r w:rsidRPr="00E36699">
        <w:rPr>
          <w:i/>
          <w:iCs/>
        </w:rPr>
        <w:t>Emphasizing</w:t>
      </w:r>
      <w:r w:rsidRPr="00E36699">
        <w:t xml:space="preserve"> the importance of human rights in shaping the response to the pandemic, both for the public health emergency and the broader impact on people’s lives and livelihoods,</w:t>
      </w:r>
    </w:p>
    <w:p w14:paraId="0969E359" w14:textId="77777777" w:rsidR="00E36699" w:rsidRPr="00E36699" w:rsidRDefault="00E36699" w:rsidP="0054044B">
      <w:pPr>
        <w:pStyle w:val="SingleTxtG"/>
        <w:spacing w:line="232" w:lineRule="atLeast"/>
        <w:ind w:left="1701" w:firstLine="567"/>
      </w:pPr>
      <w:r w:rsidRPr="00E36699">
        <w:rPr>
          <w:i/>
          <w:iCs/>
        </w:rPr>
        <w:t xml:space="preserve">Stressing </w:t>
      </w:r>
      <w:r w:rsidRPr="00E36699">
        <w:t xml:space="preserve">that States bear the primary responsibility to respect, protect and fulfil human rights and fundamental freedoms, </w:t>
      </w:r>
    </w:p>
    <w:p w14:paraId="3E439484" w14:textId="77777777" w:rsidR="00E36699" w:rsidRPr="00E36699" w:rsidRDefault="00E36699" w:rsidP="0054044B">
      <w:pPr>
        <w:pStyle w:val="SingleTxtG"/>
        <w:spacing w:line="232" w:lineRule="atLeast"/>
        <w:ind w:left="1701" w:firstLine="567"/>
      </w:pPr>
      <w:r w:rsidRPr="00E36699">
        <w:rPr>
          <w:i/>
          <w:iCs/>
        </w:rPr>
        <w:t>Reaffirming</w:t>
      </w:r>
      <w:r w:rsidRPr="00E36699">
        <w:t xml:space="preserve"> the right of everyone, </w:t>
      </w:r>
      <w:r w:rsidRPr="00E36699">
        <w:rPr>
          <w:bCs/>
        </w:rPr>
        <w:t>without distinction of any kind</w:t>
      </w:r>
      <w:r w:rsidRPr="00E36699">
        <w:t>, to the enjoyment of the highest attainable standard of physical and mental health, while emphasizing that all human rights are universal, indivisible, interrelated, interdependent and mutually reinforcing,</w:t>
      </w:r>
    </w:p>
    <w:p w14:paraId="41A554DC" w14:textId="2AA99161" w:rsidR="00E36699" w:rsidRPr="00E36699" w:rsidRDefault="00E36699" w:rsidP="0054044B">
      <w:pPr>
        <w:pStyle w:val="SingleTxtG"/>
        <w:spacing w:line="232" w:lineRule="atLeast"/>
        <w:ind w:left="1701" w:firstLine="567"/>
        <w:rPr>
          <w:i/>
          <w:iCs/>
        </w:rPr>
      </w:pPr>
      <w:r w:rsidRPr="00E36699">
        <w:rPr>
          <w:i/>
          <w:iCs/>
        </w:rPr>
        <w:t xml:space="preserve">Recognizing </w:t>
      </w:r>
      <w:r w:rsidRPr="00E36699">
        <w:t>the efforts made by Governments</w:t>
      </w:r>
      <w:r w:rsidR="008014D9">
        <w:t>,</w:t>
      </w:r>
      <w:r w:rsidRPr="00E36699">
        <w:t xml:space="preserve"> as well as</w:t>
      </w:r>
      <w:r w:rsidR="008014D9">
        <w:t xml:space="preserve"> by</w:t>
      </w:r>
      <w:r w:rsidRPr="00E36699">
        <w:t xml:space="preserve"> health-care workers, the majority of whom are women, and other essential workers around the world</w:t>
      </w:r>
      <w:r w:rsidR="00D81C0E">
        <w:t>,</w:t>
      </w:r>
      <w:r w:rsidRPr="00E36699">
        <w:t xml:space="preserve"> to deal with the pandemic through measures to protect the health, safety and well-being of their people, and emphasizing the importance of providing health-care and other essential workers with the necessary protection and support,</w:t>
      </w:r>
    </w:p>
    <w:p w14:paraId="7EB54BA4" w14:textId="22D6A85E" w:rsidR="00E36699" w:rsidRPr="00E36699" w:rsidRDefault="00E36699" w:rsidP="0054044B">
      <w:pPr>
        <w:pStyle w:val="SingleTxtG"/>
        <w:spacing w:line="232" w:lineRule="atLeast"/>
        <w:ind w:left="1701" w:firstLine="567"/>
        <w:rPr>
          <w:i/>
          <w:iCs/>
        </w:rPr>
      </w:pPr>
      <w:bookmarkStart w:id="0" w:name="_Hlk38023271"/>
      <w:r w:rsidRPr="00E36699">
        <w:rPr>
          <w:i/>
          <w:iCs/>
        </w:rPr>
        <w:t xml:space="preserve">Deeply concerned </w:t>
      </w:r>
      <w:r w:rsidRPr="00E36699">
        <w:t>that the COVID-19 pandemic perpetuates and exacerbates existing inequalities</w:t>
      </w:r>
      <w:r w:rsidR="008014D9">
        <w:t>,</w:t>
      </w:r>
      <w:r w:rsidRPr="00E36699">
        <w:t xml:space="preserve"> and that those most at risk are persons in vulnerable and marginalized situations, including older persons, migrants, refugees, internally displaced persons, persons with disabilities, persons belonging to minorities, indigenous peoples, persons deprived of their liberty, homeless persons and persons living in poverty</w:t>
      </w:r>
      <w:r w:rsidR="008014D9">
        <w:t>,</w:t>
      </w:r>
      <w:r w:rsidRPr="00E36699">
        <w:t xml:space="preserve"> and recognizing the need to ensure non-discrimination and equality while stressing the importance of age-</w:t>
      </w:r>
      <w:r w:rsidR="008014D9">
        <w:t xml:space="preserve"> and</w:t>
      </w:r>
      <w:r w:rsidRPr="00E36699">
        <w:t xml:space="preserve"> gender-responsive and disability-sensitive measures in this regard</w:t>
      </w:r>
      <w:bookmarkEnd w:id="0"/>
      <w:r w:rsidRPr="00E36699">
        <w:t>,</w:t>
      </w:r>
    </w:p>
    <w:p w14:paraId="0C23DCF9" w14:textId="77777777" w:rsidR="00E36699" w:rsidRPr="00E36699" w:rsidRDefault="00E36699" w:rsidP="00961C77">
      <w:pPr>
        <w:pStyle w:val="SingleTxtG"/>
        <w:spacing w:line="232" w:lineRule="atLeast"/>
        <w:ind w:left="1701" w:firstLine="567"/>
        <w:rPr>
          <w:i/>
          <w:iCs/>
        </w:rPr>
      </w:pPr>
      <w:r w:rsidRPr="00E36699">
        <w:rPr>
          <w:i/>
          <w:iCs/>
        </w:rPr>
        <w:lastRenderedPageBreak/>
        <w:t xml:space="preserve">Expressing deep concern </w:t>
      </w:r>
      <w:r w:rsidRPr="00E36699">
        <w:t xml:space="preserve">at </w:t>
      </w:r>
      <w:r w:rsidR="008014D9">
        <w:t xml:space="preserve">the </w:t>
      </w:r>
      <w:r w:rsidRPr="00E36699">
        <w:t>stigmatization, xenophobia, racism and discrimination, including racial discrimination, surfacing in the COVID-19 pandemic in many parts of the world</w:t>
      </w:r>
      <w:r w:rsidR="008014D9">
        <w:t>,</w:t>
      </w:r>
      <w:r w:rsidRPr="00E36699">
        <w:t xml:space="preserve"> and stressing the need to combat it,</w:t>
      </w:r>
    </w:p>
    <w:p w14:paraId="56E102D0" w14:textId="3DD91170" w:rsidR="00E36699" w:rsidRPr="00E36699" w:rsidRDefault="00E36699" w:rsidP="00B515D5">
      <w:pPr>
        <w:pStyle w:val="SingleTxtG"/>
        <w:spacing w:line="220" w:lineRule="atLeast"/>
        <w:ind w:left="1701" w:firstLine="567"/>
      </w:pPr>
      <w:r w:rsidRPr="00E36699">
        <w:rPr>
          <w:i/>
          <w:iCs/>
        </w:rPr>
        <w:t xml:space="preserve">Emphasizing </w:t>
      </w:r>
      <w:r w:rsidRPr="00E36699">
        <w:t xml:space="preserve">that COVID-19 has become a global pandemic </w:t>
      </w:r>
      <w:r w:rsidR="008014D9">
        <w:t>that</w:t>
      </w:r>
      <w:r w:rsidR="008014D9" w:rsidRPr="00E36699">
        <w:t xml:space="preserve"> </w:t>
      </w:r>
      <w:r w:rsidRPr="00E36699">
        <w:t xml:space="preserve">can only be countered effectively through international cooperation, </w:t>
      </w:r>
      <w:r w:rsidRPr="00E36699">
        <w:rPr>
          <w:bCs/>
        </w:rPr>
        <w:t>unity,</w:t>
      </w:r>
      <w:r w:rsidRPr="00B515D5">
        <w:t xml:space="preserve"> </w:t>
      </w:r>
      <w:r w:rsidRPr="00E36699">
        <w:t>solidarity and collective action, based on a multilateral approach and strong international institutions</w:t>
      </w:r>
      <w:bookmarkStart w:id="1" w:name="_Hlk38028189"/>
      <w:r w:rsidRPr="00E36699">
        <w:t xml:space="preserve">, </w:t>
      </w:r>
    </w:p>
    <w:p w14:paraId="1135D4E9" w14:textId="4B7ED8AB" w:rsidR="00E36699" w:rsidRPr="00E36699" w:rsidRDefault="00E36699" w:rsidP="00B515D5">
      <w:pPr>
        <w:pStyle w:val="SingleTxtG"/>
        <w:spacing w:line="220" w:lineRule="atLeast"/>
        <w:ind w:left="1701" w:firstLine="567"/>
      </w:pPr>
      <w:r w:rsidRPr="00E36699">
        <w:rPr>
          <w:i/>
          <w:iCs/>
        </w:rPr>
        <w:t>Recogni</w:t>
      </w:r>
      <w:r w:rsidR="008014D9">
        <w:rPr>
          <w:i/>
          <w:iCs/>
        </w:rPr>
        <w:t>z</w:t>
      </w:r>
      <w:r w:rsidRPr="00E36699">
        <w:rPr>
          <w:i/>
          <w:iCs/>
        </w:rPr>
        <w:t>ing</w:t>
      </w:r>
      <w:r w:rsidRPr="00E36699">
        <w:t xml:space="preserve"> </w:t>
      </w:r>
      <w:r w:rsidRPr="008C6147">
        <w:rPr>
          <w:i/>
        </w:rPr>
        <w:t>with deep concern</w:t>
      </w:r>
      <w:r w:rsidRPr="00E36699">
        <w:t xml:space="preserve"> the impact of high debt levels on countries’ ability to withstand the impact of the COVID-19 shock,</w:t>
      </w:r>
    </w:p>
    <w:p w14:paraId="59359EF9" w14:textId="4D61AFEE" w:rsidR="00E36699" w:rsidRPr="00E36699" w:rsidRDefault="00E36699" w:rsidP="00B515D5">
      <w:pPr>
        <w:pStyle w:val="SingleTxtG"/>
        <w:spacing w:line="220" w:lineRule="atLeast"/>
        <w:ind w:left="1701" w:firstLine="567"/>
      </w:pPr>
      <w:r w:rsidRPr="00E36699">
        <w:rPr>
          <w:i/>
          <w:iCs/>
        </w:rPr>
        <w:t>Reaffirming</w:t>
      </w:r>
      <w:r w:rsidRPr="00E36699">
        <w:t xml:space="preserve"> the fundamental role of the United Nations system in coordinating the global response to control and contain the spread of COVID-19 and in supporting Member States, and in this regard acknowledg</w:t>
      </w:r>
      <w:r w:rsidR="00A21FCE">
        <w:t>ing</w:t>
      </w:r>
      <w:r w:rsidRPr="00E36699">
        <w:t xml:space="preserve"> the crucial leading role played by the World Health Organization,</w:t>
      </w:r>
    </w:p>
    <w:p w14:paraId="7920965D" w14:textId="555A4519" w:rsidR="00E36699" w:rsidRPr="00E36699" w:rsidRDefault="00E36699" w:rsidP="00B515D5">
      <w:pPr>
        <w:pStyle w:val="SingleTxtG"/>
        <w:spacing w:line="220" w:lineRule="atLeast"/>
        <w:ind w:left="1701" w:firstLine="567"/>
      </w:pPr>
      <w:r w:rsidRPr="00E36699">
        <w:rPr>
          <w:bCs/>
          <w:i/>
          <w:iCs/>
        </w:rPr>
        <w:t>Em</w:t>
      </w:r>
      <w:r w:rsidRPr="00E36699">
        <w:rPr>
          <w:bCs/>
          <w:i/>
        </w:rPr>
        <w:t>phasizing</w:t>
      </w:r>
      <w:r w:rsidRPr="00E36699">
        <w:rPr>
          <w:bCs/>
        </w:rPr>
        <w:t xml:space="preserve"> the importance of timely, equitable and unhindered access to safe, affordable, effective and quality medicines, vaccines, diagnostics</w:t>
      </w:r>
      <w:r w:rsidR="00A21FCE">
        <w:rPr>
          <w:bCs/>
        </w:rPr>
        <w:t xml:space="preserve"> and</w:t>
      </w:r>
      <w:r w:rsidRPr="00E36699">
        <w:rPr>
          <w:bCs/>
        </w:rPr>
        <w:t xml:space="preserve"> therapeutics, and other health products and technologies necessary to ensure an adequate and effective response to the pandemic, including for the most vulnerable people affected by armed conflict</w:t>
      </w:r>
      <w:r w:rsidR="007B4450">
        <w:rPr>
          <w:bCs/>
        </w:rPr>
        <w:t>s</w:t>
      </w:r>
      <w:r w:rsidRPr="00E36699">
        <w:rPr>
          <w:bCs/>
        </w:rPr>
        <w:t>, extreme poverty, natural disaster</w:t>
      </w:r>
      <w:r w:rsidR="007B4450">
        <w:rPr>
          <w:bCs/>
        </w:rPr>
        <w:t>s</w:t>
      </w:r>
      <w:r w:rsidRPr="00E36699">
        <w:rPr>
          <w:bCs/>
        </w:rPr>
        <w:t xml:space="preserve"> or climate change, and of the urgent removal of unjustified obstacles thereto, </w:t>
      </w:r>
    </w:p>
    <w:p w14:paraId="72355ACE" w14:textId="0319B3AA" w:rsidR="00E36699" w:rsidRPr="00E36699" w:rsidRDefault="00E36699" w:rsidP="00B515D5">
      <w:pPr>
        <w:pStyle w:val="SingleTxtG"/>
        <w:spacing w:line="220" w:lineRule="atLeast"/>
        <w:ind w:left="1701" w:firstLine="567"/>
      </w:pPr>
      <w:r w:rsidRPr="00E36699">
        <w:rPr>
          <w:i/>
          <w:iCs/>
        </w:rPr>
        <w:t>Reaffirming</w:t>
      </w:r>
      <w:r w:rsidRPr="00E36699">
        <w:t xml:space="preserve"> that emergency measures taken by </w:t>
      </w:r>
      <w:r w:rsidR="00A21FCE">
        <w:t>G</w:t>
      </w:r>
      <w:r w:rsidRPr="00E36699">
        <w:t>overnments in response to the COVID-19 pandemic must be necessary, proportionate to the evaluated risk and applied in a non-discriminatory way, have a specific focus and duration, and be in accordance with the State’s obligations under applicable international human rights law,</w:t>
      </w:r>
    </w:p>
    <w:p w14:paraId="03E975C5" w14:textId="77777777" w:rsidR="00E36699" w:rsidRPr="00E36699" w:rsidRDefault="00E36699" w:rsidP="00B515D5">
      <w:pPr>
        <w:pStyle w:val="SingleTxtG"/>
        <w:spacing w:line="220" w:lineRule="atLeast"/>
        <w:ind w:left="1701" w:firstLine="567"/>
        <w:rPr>
          <w:rFonts w:eastAsiaTheme="minorEastAsia"/>
        </w:rPr>
      </w:pPr>
      <w:r w:rsidRPr="00E36699">
        <w:rPr>
          <w:rFonts w:eastAsiaTheme="minorEastAsia"/>
          <w:i/>
        </w:rPr>
        <w:t>Recognizing</w:t>
      </w:r>
      <w:r w:rsidRPr="00E36699">
        <w:rPr>
          <w:rFonts w:eastAsiaTheme="minorEastAsia"/>
        </w:rPr>
        <w:t xml:space="preserve"> the need for all stakeholders to be part of the responses to COVID-19, to have access to timely and accurate information online and offline, to be involved in decisions that affect them, and </w:t>
      </w:r>
      <w:r w:rsidR="00A21FCE">
        <w:rPr>
          <w:rFonts w:eastAsiaTheme="minorEastAsia"/>
        </w:rPr>
        <w:t xml:space="preserve">also </w:t>
      </w:r>
      <w:r w:rsidRPr="00E36699">
        <w:rPr>
          <w:rFonts w:eastAsiaTheme="minorEastAsia"/>
        </w:rPr>
        <w:t>the need to facilitate contributions by civil society as well as the private sector to these responses,</w:t>
      </w:r>
      <w:bookmarkEnd w:id="1"/>
    </w:p>
    <w:p w14:paraId="2E57AD75" w14:textId="44DE357E" w:rsidR="00E36699" w:rsidRPr="00E36699" w:rsidRDefault="00B12C1A" w:rsidP="00B515D5">
      <w:pPr>
        <w:pStyle w:val="SingleTxtG"/>
        <w:spacing w:line="220" w:lineRule="atLeast"/>
        <w:ind w:left="1701" w:firstLine="567"/>
      </w:pPr>
      <w:r w:rsidRPr="00B12C1A">
        <w:rPr>
          <w:iCs/>
        </w:rPr>
        <w:t>1.</w:t>
      </w:r>
      <w:r>
        <w:rPr>
          <w:i/>
          <w:iCs/>
        </w:rPr>
        <w:tab/>
      </w:r>
      <w:r w:rsidR="00E36699" w:rsidRPr="00E36699">
        <w:rPr>
          <w:i/>
          <w:iCs/>
        </w:rPr>
        <w:t>Notes with appreciation</w:t>
      </w:r>
      <w:r w:rsidR="00E36699" w:rsidRPr="00E36699">
        <w:t xml:space="preserve"> the guidance of the United Nations High Commissioner for Human Rights on human rights</w:t>
      </w:r>
      <w:r w:rsidR="00A21FCE">
        <w:t>-</w:t>
      </w:r>
      <w:r w:rsidR="00E36699" w:rsidRPr="00E36699">
        <w:t>compliant responses to the COVID-19 pandemic</w:t>
      </w:r>
      <w:r w:rsidR="00E36699" w:rsidRPr="008C6147">
        <w:rPr>
          <w:sz w:val="18"/>
          <w:szCs w:val="18"/>
          <w:vertAlign w:val="superscript"/>
          <w:lang w:val="fr-CA"/>
        </w:rPr>
        <w:footnoteReference w:id="2"/>
      </w:r>
      <w:r w:rsidR="00E36699" w:rsidRPr="00E36699">
        <w:t xml:space="preserve"> and the Secretary</w:t>
      </w:r>
      <w:r w:rsidR="00050619">
        <w:t>-</w:t>
      </w:r>
      <w:r w:rsidR="00E36699" w:rsidRPr="00E36699">
        <w:t>General’s policy brief on COVID-19 and human rights entitled “We are all in this together”</w:t>
      </w:r>
      <w:r w:rsidR="00050619">
        <w:t>;</w:t>
      </w:r>
      <w:r w:rsidR="00E36699" w:rsidRPr="00E36699">
        <w:rPr>
          <w:vertAlign w:val="superscript"/>
        </w:rPr>
        <w:footnoteReference w:id="3"/>
      </w:r>
    </w:p>
    <w:p w14:paraId="74A61F64" w14:textId="1AED8520" w:rsidR="00E36699" w:rsidRPr="00E36699" w:rsidRDefault="00B12C1A" w:rsidP="00B515D5">
      <w:pPr>
        <w:pStyle w:val="SingleTxtG"/>
        <w:spacing w:line="220" w:lineRule="atLeast"/>
        <w:ind w:left="1701" w:firstLine="567"/>
      </w:pPr>
      <w:r w:rsidRPr="00B12C1A">
        <w:rPr>
          <w:iCs/>
        </w:rPr>
        <w:t>2.</w:t>
      </w:r>
      <w:r>
        <w:rPr>
          <w:i/>
          <w:iCs/>
        </w:rPr>
        <w:tab/>
      </w:r>
      <w:r w:rsidR="00E36699" w:rsidRPr="00E36699">
        <w:rPr>
          <w:i/>
          <w:iCs/>
        </w:rPr>
        <w:t>Recognizes</w:t>
      </w:r>
      <w:r w:rsidR="00E36699" w:rsidRPr="00E36699">
        <w:t xml:space="preserve"> the active role of the mechanisms</w:t>
      </w:r>
      <w:r w:rsidR="00A05BC8">
        <w:t xml:space="preserve"> of the Human Rights Council</w:t>
      </w:r>
      <w:r w:rsidR="00E36699" w:rsidRPr="00E36699">
        <w:t xml:space="preserve">, including the </w:t>
      </w:r>
      <w:r w:rsidR="00A05BC8">
        <w:t>s</w:t>
      </w:r>
      <w:r w:rsidR="00E36699" w:rsidRPr="00E36699">
        <w:t xml:space="preserve">pecial </w:t>
      </w:r>
      <w:r w:rsidR="00A05BC8">
        <w:t>p</w:t>
      </w:r>
      <w:r w:rsidR="00E36699" w:rsidRPr="00E36699">
        <w:t xml:space="preserve">rocedures, as well as the </w:t>
      </w:r>
      <w:r w:rsidR="00A05BC8">
        <w:t>h</w:t>
      </w:r>
      <w:r w:rsidR="00E36699" w:rsidRPr="00E36699">
        <w:t xml:space="preserve">uman </w:t>
      </w:r>
      <w:r w:rsidR="00AA57EC">
        <w:t>rights</w:t>
      </w:r>
      <w:r w:rsidR="00AA57EC" w:rsidRPr="00E36699">
        <w:t xml:space="preserve"> </w:t>
      </w:r>
      <w:r w:rsidR="00A05BC8">
        <w:t>t</w:t>
      </w:r>
      <w:r w:rsidR="00E36699" w:rsidRPr="00E36699">
        <w:t xml:space="preserve">reaty </w:t>
      </w:r>
      <w:r w:rsidR="00A05BC8">
        <w:t>b</w:t>
      </w:r>
      <w:r w:rsidR="00E36699" w:rsidRPr="00E36699">
        <w:t xml:space="preserve">odies in highlighting the human rights implications of the COVID-19 pandemic and offering guidance to States in ensuring a human rights-compliant response to the pandemic; </w:t>
      </w:r>
    </w:p>
    <w:p w14:paraId="240F40E2" w14:textId="4842B4FA" w:rsidR="00E36699" w:rsidRPr="00B12C1A" w:rsidRDefault="00B12C1A" w:rsidP="00B515D5">
      <w:pPr>
        <w:pStyle w:val="SingleTxtG"/>
        <w:spacing w:line="220" w:lineRule="atLeast"/>
        <w:ind w:left="1701" w:firstLine="567"/>
        <w:rPr>
          <w:i/>
          <w:iCs/>
        </w:rPr>
      </w:pPr>
      <w:r w:rsidRPr="00B12C1A">
        <w:rPr>
          <w:iCs/>
        </w:rPr>
        <w:t>3</w:t>
      </w:r>
      <w:r>
        <w:rPr>
          <w:i/>
          <w:iCs/>
        </w:rPr>
        <w:t>.</w:t>
      </w:r>
      <w:r>
        <w:rPr>
          <w:i/>
          <w:iCs/>
        </w:rPr>
        <w:tab/>
      </w:r>
      <w:r w:rsidR="00E36699" w:rsidRPr="00E36699">
        <w:rPr>
          <w:i/>
          <w:iCs/>
        </w:rPr>
        <w:t xml:space="preserve">Calls upon </w:t>
      </w:r>
      <w:r w:rsidR="00E36699" w:rsidRPr="00E36699">
        <w:t>States to ensure that all human rights are respected, protected and fulfilled while combating the pandemic</w:t>
      </w:r>
      <w:r w:rsidR="00A05BC8">
        <w:t>,</w:t>
      </w:r>
      <w:r w:rsidR="00E36699" w:rsidRPr="00E36699">
        <w:t xml:space="preserve"> and that their responses to the COVID-19 pandemic are in full compliance with their human rights obligations and commitments;</w:t>
      </w:r>
    </w:p>
    <w:p w14:paraId="7838D3D2" w14:textId="48ACC304" w:rsidR="00E36699" w:rsidRPr="00B12C1A" w:rsidRDefault="00B12C1A" w:rsidP="00B515D5">
      <w:pPr>
        <w:pStyle w:val="SingleTxtG"/>
        <w:spacing w:line="220" w:lineRule="atLeast"/>
        <w:ind w:left="1701" w:firstLine="567"/>
        <w:rPr>
          <w:i/>
          <w:iCs/>
        </w:rPr>
      </w:pPr>
      <w:r w:rsidRPr="00B12C1A">
        <w:rPr>
          <w:iCs/>
        </w:rPr>
        <w:t>4.</w:t>
      </w:r>
      <w:r>
        <w:rPr>
          <w:i/>
          <w:iCs/>
        </w:rPr>
        <w:tab/>
      </w:r>
      <w:r w:rsidR="00E36699" w:rsidRPr="00E36699">
        <w:rPr>
          <w:i/>
          <w:iCs/>
        </w:rPr>
        <w:t xml:space="preserve">Requests </w:t>
      </w:r>
      <w:r w:rsidR="00E36699" w:rsidRPr="00E36699">
        <w:t xml:space="preserve">the United Nations High Commissioner for Human Rights to prepare a report on the impact of the COVID-19 pandemic on the enjoyment of human rights around the world, including good practices and areas of concern, and to present the report to the </w:t>
      </w:r>
      <w:r w:rsidR="00A05BC8">
        <w:t xml:space="preserve">Human Rights </w:t>
      </w:r>
      <w:r w:rsidR="00E36699" w:rsidRPr="00E36699">
        <w:t xml:space="preserve">Council at its </w:t>
      </w:r>
      <w:r w:rsidR="00A05BC8">
        <w:t>forty-sixth</w:t>
      </w:r>
      <w:r w:rsidR="00A05BC8" w:rsidRPr="00E36699">
        <w:t xml:space="preserve"> </w:t>
      </w:r>
      <w:r w:rsidR="00E36699" w:rsidRPr="00E36699">
        <w:t>session;</w:t>
      </w:r>
      <w:r w:rsidR="00E36699" w:rsidRPr="00E36699">
        <w:rPr>
          <w:i/>
          <w:iCs/>
        </w:rPr>
        <w:t xml:space="preserve"> </w:t>
      </w:r>
    </w:p>
    <w:p w14:paraId="3723288F" w14:textId="6E4FB3A2" w:rsidR="00E36699" w:rsidRPr="00B12C1A" w:rsidRDefault="00B12C1A" w:rsidP="00B515D5">
      <w:pPr>
        <w:pStyle w:val="SingleTxtG"/>
        <w:spacing w:line="220" w:lineRule="atLeast"/>
        <w:ind w:left="1701" w:firstLine="567"/>
        <w:rPr>
          <w:rFonts w:eastAsiaTheme="minorEastAsia"/>
        </w:rPr>
      </w:pPr>
      <w:r w:rsidRPr="00B12C1A">
        <w:t>5.</w:t>
      </w:r>
      <w:r w:rsidRPr="00B12C1A">
        <w:tab/>
      </w:r>
      <w:r w:rsidR="00E36699" w:rsidRPr="00B12C1A">
        <w:rPr>
          <w:i/>
        </w:rPr>
        <w:t>Invites</w:t>
      </w:r>
      <w:r w:rsidR="00E36699" w:rsidRPr="00B12C1A">
        <w:t xml:space="preserve"> the High Commissioner to give an oral update on the human rights impact of the COVID-19 pandemic </w:t>
      </w:r>
      <w:r w:rsidR="00A05BC8">
        <w:t>to</w:t>
      </w:r>
      <w:r w:rsidR="00A05BC8" w:rsidRPr="00B12C1A">
        <w:t xml:space="preserve"> </w:t>
      </w:r>
      <w:r w:rsidR="00E36699" w:rsidRPr="00B12C1A">
        <w:t xml:space="preserve">the </w:t>
      </w:r>
      <w:r w:rsidR="00A05BC8">
        <w:t xml:space="preserve">Human Rights </w:t>
      </w:r>
      <w:r w:rsidR="00E36699" w:rsidRPr="00B12C1A">
        <w:t xml:space="preserve">Council </w:t>
      </w:r>
      <w:r w:rsidR="00A05BC8">
        <w:t xml:space="preserve">at its forty-fourth </w:t>
      </w:r>
      <w:r w:rsidR="00E36699" w:rsidRPr="00B12C1A">
        <w:t xml:space="preserve">session following the presentation of her annual report, and an oral update at its </w:t>
      </w:r>
      <w:r w:rsidR="00A05BC8">
        <w:t>forty-fifth</w:t>
      </w:r>
      <w:r w:rsidR="00A05BC8" w:rsidRPr="00B12C1A">
        <w:t xml:space="preserve"> </w:t>
      </w:r>
      <w:r w:rsidR="00E36699" w:rsidRPr="00B12C1A">
        <w:t xml:space="preserve">session </w:t>
      </w:r>
      <w:r w:rsidR="00A05BC8">
        <w:t xml:space="preserve">to be </w:t>
      </w:r>
      <w:r w:rsidR="00E36699" w:rsidRPr="00B12C1A">
        <w:t xml:space="preserve">followed by an enhanced interactive dialogue; </w:t>
      </w:r>
    </w:p>
    <w:p w14:paraId="5AD7C6CC" w14:textId="77777777" w:rsidR="00E36699" w:rsidRDefault="00B12C1A" w:rsidP="00B515D5">
      <w:pPr>
        <w:spacing w:after="120" w:line="220" w:lineRule="atLeast"/>
        <w:ind w:left="1701" w:right="1134" w:firstLine="567"/>
        <w:jc w:val="both"/>
        <w:rPr>
          <w:i/>
          <w:iCs/>
        </w:rPr>
      </w:pPr>
      <w:r w:rsidRPr="00B12C1A">
        <w:rPr>
          <w:iCs/>
        </w:rPr>
        <w:t>6.</w:t>
      </w:r>
      <w:r>
        <w:rPr>
          <w:i/>
          <w:iCs/>
        </w:rPr>
        <w:tab/>
      </w:r>
      <w:r w:rsidR="00E36699" w:rsidRPr="00E36699">
        <w:rPr>
          <w:i/>
          <w:iCs/>
        </w:rPr>
        <w:t xml:space="preserve">Decides </w:t>
      </w:r>
      <w:r w:rsidR="00E36699" w:rsidRPr="00E36699">
        <w:t>to remain seized of the matter</w:t>
      </w:r>
      <w:r w:rsidR="00DB5E98">
        <w:t>.”</w:t>
      </w:r>
      <w:r w:rsidR="00E36699" w:rsidRPr="00E36699">
        <w:rPr>
          <w:i/>
          <w:iCs/>
        </w:rPr>
        <w:t xml:space="preserve"> </w:t>
      </w:r>
    </w:p>
    <w:p w14:paraId="22F25993" w14:textId="1445EA83" w:rsidR="00B12C1A" w:rsidRPr="00B12C1A" w:rsidRDefault="00B12C1A" w:rsidP="00183C89">
      <w:pPr>
        <w:spacing w:before="240" w:line="236" w:lineRule="atLeast"/>
        <w:ind w:left="1134" w:right="1134"/>
        <w:jc w:val="center"/>
        <w:rPr>
          <w:i/>
          <w:iCs/>
          <w:u w:val="single"/>
        </w:rPr>
      </w:pPr>
      <w:r>
        <w:rPr>
          <w:i/>
          <w:iCs/>
          <w:u w:val="single"/>
        </w:rPr>
        <w:tab/>
      </w:r>
      <w:r>
        <w:rPr>
          <w:i/>
          <w:iCs/>
          <w:u w:val="single"/>
        </w:rPr>
        <w:tab/>
      </w:r>
      <w:r>
        <w:rPr>
          <w:i/>
          <w:iCs/>
          <w:u w:val="single"/>
        </w:rPr>
        <w:tab/>
      </w:r>
      <w:r w:rsidR="0054044B">
        <w:rPr>
          <w:i/>
          <w:iCs/>
          <w:u w:val="single"/>
        </w:rPr>
        <w:tab/>
      </w:r>
    </w:p>
    <w:sectPr w:rsidR="00B12C1A" w:rsidRPr="00B12C1A" w:rsidSect="00AD1C5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9599" w14:textId="77777777" w:rsidR="009F244F" w:rsidRDefault="009F244F"/>
  </w:endnote>
  <w:endnote w:type="continuationSeparator" w:id="0">
    <w:p w14:paraId="11113964" w14:textId="77777777" w:rsidR="009F244F" w:rsidRDefault="009F244F"/>
  </w:endnote>
  <w:endnote w:type="continuationNotice" w:id="1">
    <w:p w14:paraId="35647DC9" w14:textId="77777777" w:rsidR="009F244F" w:rsidRDefault="009F2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BCEC" w14:textId="7ADC3709" w:rsidR="00AD1C55" w:rsidRPr="00AD1C55" w:rsidRDefault="00AD1C55" w:rsidP="00AD1C55">
    <w:pPr>
      <w:pStyle w:val="Footer"/>
      <w:tabs>
        <w:tab w:val="right" w:pos="9638"/>
      </w:tabs>
      <w:rPr>
        <w:sz w:val="18"/>
      </w:rPr>
    </w:pPr>
    <w:r w:rsidRPr="00AD1C55">
      <w:rPr>
        <w:b/>
        <w:sz w:val="18"/>
      </w:rPr>
      <w:fldChar w:fldCharType="begin"/>
    </w:r>
    <w:r w:rsidRPr="00AD1C55">
      <w:rPr>
        <w:b/>
        <w:sz w:val="18"/>
      </w:rPr>
      <w:instrText xml:space="preserve"> PAGE  \* MERGEFORMAT </w:instrText>
    </w:r>
    <w:r w:rsidRPr="00AD1C55">
      <w:rPr>
        <w:b/>
        <w:sz w:val="18"/>
      </w:rPr>
      <w:fldChar w:fldCharType="separate"/>
    </w:r>
    <w:r w:rsidR="007D24E0">
      <w:rPr>
        <w:b/>
        <w:noProof/>
        <w:sz w:val="18"/>
      </w:rPr>
      <w:t>2</w:t>
    </w:r>
    <w:r w:rsidRPr="00AD1C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BEB5" w14:textId="510C0A8D" w:rsidR="00AD1C55" w:rsidRPr="00AD1C55" w:rsidRDefault="00AD1C55" w:rsidP="00AD1C55">
    <w:pPr>
      <w:pStyle w:val="Footer"/>
      <w:tabs>
        <w:tab w:val="right" w:pos="9638"/>
      </w:tabs>
      <w:rPr>
        <w:b/>
        <w:sz w:val="18"/>
      </w:rPr>
    </w:pPr>
    <w:r>
      <w:tab/>
    </w:r>
    <w:r w:rsidRPr="00AD1C55">
      <w:rPr>
        <w:b/>
        <w:sz w:val="18"/>
      </w:rPr>
      <w:fldChar w:fldCharType="begin"/>
    </w:r>
    <w:r w:rsidRPr="00AD1C55">
      <w:rPr>
        <w:b/>
        <w:sz w:val="18"/>
      </w:rPr>
      <w:instrText xml:space="preserve"> PAGE  \* MERGEFORMAT </w:instrText>
    </w:r>
    <w:r w:rsidRPr="00AD1C55">
      <w:rPr>
        <w:b/>
        <w:sz w:val="18"/>
      </w:rPr>
      <w:fldChar w:fldCharType="separate"/>
    </w:r>
    <w:r w:rsidR="00183C89">
      <w:rPr>
        <w:b/>
        <w:noProof/>
        <w:sz w:val="18"/>
      </w:rPr>
      <w:t>3</w:t>
    </w:r>
    <w:r w:rsidRPr="00AD1C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2D02" w14:textId="34497045" w:rsidR="001515DE" w:rsidRDefault="001515DE" w:rsidP="001515DE">
    <w:pPr>
      <w:pStyle w:val="Footer"/>
    </w:pPr>
    <w:r>
      <w:rPr>
        <w:noProof/>
        <w:lang w:eastAsia="zh-CN"/>
      </w:rPr>
      <w:drawing>
        <wp:anchor distT="0" distB="0" distL="114300" distR="114300" simplePos="0" relativeHeight="251659264" behindDoc="1" locked="1" layoutInCell="1" allowOverlap="1" wp14:anchorId="03CCA1BB" wp14:editId="5C6546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64E508" w14:textId="1C8F8340" w:rsidR="001515DE" w:rsidRDefault="001515DE" w:rsidP="001515DE">
    <w:pPr>
      <w:pStyle w:val="Footer"/>
      <w:ind w:right="1134"/>
      <w:rPr>
        <w:sz w:val="20"/>
      </w:rPr>
    </w:pPr>
    <w:r>
      <w:rPr>
        <w:sz w:val="20"/>
      </w:rPr>
      <w:t>GE.20-07070(E)</w:t>
    </w:r>
  </w:p>
  <w:p w14:paraId="48AAF1C3" w14:textId="7CE98917" w:rsidR="001515DE" w:rsidRPr="001515DE" w:rsidRDefault="001515DE" w:rsidP="001515D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D3B742E" wp14:editId="07F134C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2DDB4" w14:textId="77777777" w:rsidR="009F244F" w:rsidRPr="000B175B" w:rsidRDefault="009F244F" w:rsidP="000B175B">
      <w:pPr>
        <w:tabs>
          <w:tab w:val="right" w:pos="2155"/>
        </w:tabs>
        <w:spacing w:after="80"/>
        <w:ind w:left="680"/>
        <w:rPr>
          <w:u w:val="single"/>
        </w:rPr>
      </w:pPr>
      <w:r>
        <w:rPr>
          <w:u w:val="single"/>
        </w:rPr>
        <w:tab/>
      </w:r>
    </w:p>
  </w:footnote>
  <w:footnote w:type="continuationSeparator" w:id="0">
    <w:p w14:paraId="4230D1E4" w14:textId="77777777" w:rsidR="009F244F" w:rsidRPr="00FC68B7" w:rsidRDefault="009F244F" w:rsidP="00FC68B7">
      <w:pPr>
        <w:tabs>
          <w:tab w:val="left" w:pos="2155"/>
        </w:tabs>
        <w:spacing w:after="80"/>
        <w:ind w:left="680"/>
        <w:rPr>
          <w:u w:val="single"/>
        </w:rPr>
      </w:pPr>
      <w:r>
        <w:rPr>
          <w:u w:val="single"/>
        </w:rPr>
        <w:tab/>
      </w:r>
    </w:p>
  </w:footnote>
  <w:footnote w:type="continuationNotice" w:id="1">
    <w:p w14:paraId="6471A173" w14:textId="77777777" w:rsidR="009F244F" w:rsidRDefault="009F244F"/>
  </w:footnote>
  <w:footnote w:id="2">
    <w:p w14:paraId="03755E5D" w14:textId="33E2C088" w:rsidR="00E36699" w:rsidRPr="00702A36" w:rsidRDefault="00B12C1A" w:rsidP="00E36699">
      <w:pPr>
        <w:pStyle w:val="FootnoteText"/>
      </w:pPr>
      <w:r>
        <w:tab/>
      </w:r>
      <w:r w:rsidR="00E36699">
        <w:rPr>
          <w:rStyle w:val="FootnoteReference"/>
        </w:rPr>
        <w:footnoteRef/>
      </w:r>
      <w:r w:rsidR="00E36699">
        <w:t xml:space="preserve"> </w:t>
      </w:r>
      <w:r>
        <w:tab/>
      </w:r>
      <w:hyperlink r:id="rId1" w:history="1">
        <w:r w:rsidR="00A05BC8" w:rsidRPr="000158FE">
          <w:rPr>
            <w:rStyle w:val="Hyperlink"/>
          </w:rPr>
          <w:t>www.ohchr.org/EN/NewsEvents/Pages/COVID19Guidance.aspx</w:t>
        </w:r>
      </w:hyperlink>
      <w:r w:rsidR="00A21FCE">
        <w:rPr>
          <w:rStyle w:val="Hyperlink"/>
        </w:rPr>
        <w:t>.</w:t>
      </w:r>
    </w:p>
  </w:footnote>
  <w:footnote w:id="3">
    <w:p w14:paraId="48B1D0FA" w14:textId="4B7C0778" w:rsidR="00E36699" w:rsidRPr="00546150" w:rsidRDefault="00B12C1A" w:rsidP="00E36699">
      <w:pPr>
        <w:pStyle w:val="FootnoteText"/>
      </w:pPr>
      <w:r>
        <w:tab/>
      </w:r>
      <w:r w:rsidR="00E36699">
        <w:rPr>
          <w:rStyle w:val="FootnoteReference"/>
        </w:rPr>
        <w:footnoteRef/>
      </w:r>
      <w:r w:rsidR="00E36699">
        <w:t xml:space="preserve"> </w:t>
      </w:r>
      <w:r>
        <w:tab/>
      </w:r>
      <w:hyperlink r:id="rId2" w:history="1">
        <w:r w:rsidR="00A05BC8" w:rsidRPr="000158FE">
          <w:rPr>
            <w:rStyle w:val="Hyperlink"/>
          </w:rPr>
          <w:t>www.un.org/sites/un2.un.org/files/un_policy_brief_on_</w:t>
        </w:r>
        <w:r w:rsidR="00A05BC8" w:rsidRPr="000158FE">
          <w:rPr>
            <w:rStyle w:val="Hyperlink"/>
          </w:rPr>
          <w:br/>
          <w:t>human_rights_and_covid_23_april_2020.pdf</w:t>
        </w:r>
      </w:hyperlink>
      <w:r w:rsidR="00A21FCE">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56DF" w14:textId="2F96A193" w:rsidR="00AD1C55" w:rsidRPr="00AD1C55" w:rsidRDefault="005E4059" w:rsidP="000C6FB1">
    <w:pPr>
      <w:pStyle w:val="Header"/>
    </w:pPr>
    <w:r>
      <w:t>A/HRC/43/L.</w:t>
    </w:r>
    <w:r w:rsidR="00B12C1A">
      <w:t>42</w:t>
    </w:r>
    <w:bookmarkStart w:id="2" w:name="_GoBack"/>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7372" w14:textId="77777777" w:rsidR="00AD1C55" w:rsidRPr="00AD1C55" w:rsidRDefault="005C03C6" w:rsidP="00AD1C55">
    <w:pPr>
      <w:pStyle w:val="Header"/>
      <w:jc w:val="right"/>
    </w:pPr>
    <w:r>
      <w:t>A/HRC/43/L.42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460" w14:textId="77777777" w:rsidR="000C6FB1" w:rsidRDefault="000C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17AAE"/>
    <w:multiLevelType w:val="hybridMultilevel"/>
    <w:tmpl w:val="E788F6C2"/>
    <w:lvl w:ilvl="0" w:tplc="BFE080C8">
      <w:start w:val="1"/>
      <w:numFmt w:val="decimal"/>
      <w:lvlText w:val="%1."/>
      <w:lvlJc w:val="left"/>
      <w:pPr>
        <w:ind w:left="1800" w:hanging="360"/>
      </w:pPr>
      <w:rPr>
        <w:rFonts w:ascii="Times New Roman" w:eastAsia="Times New Roman" w:hAnsi="Times New Roman" w:cs="Times New Roman" w:hint="default"/>
        <w:i/>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55"/>
    <w:rsid w:val="00007F7F"/>
    <w:rsid w:val="00022DB5"/>
    <w:rsid w:val="000403D1"/>
    <w:rsid w:val="000449AA"/>
    <w:rsid w:val="00050619"/>
    <w:rsid w:val="00050765"/>
    <w:rsid w:val="00050F6B"/>
    <w:rsid w:val="0005662A"/>
    <w:rsid w:val="00072C8C"/>
    <w:rsid w:val="00073E70"/>
    <w:rsid w:val="000876EB"/>
    <w:rsid w:val="000902E7"/>
    <w:rsid w:val="00091419"/>
    <w:rsid w:val="000931C0"/>
    <w:rsid w:val="000B175B"/>
    <w:rsid w:val="000B2851"/>
    <w:rsid w:val="000B3A0F"/>
    <w:rsid w:val="000B4A3B"/>
    <w:rsid w:val="000C59D8"/>
    <w:rsid w:val="000C6FB1"/>
    <w:rsid w:val="000D1851"/>
    <w:rsid w:val="000E0415"/>
    <w:rsid w:val="00146D32"/>
    <w:rsid w:val="001509BA"/>
    <w:rsid w:val="001515DE"/>
    <w:rsid w:val="0015233A"/>
    <w:rsid w:val="00183C89"/>
    <w:rsid w:val="001B4B04"/>
    <w:rsid w:val="001C6663"/>
    <w:rsid w:val="001C7895"/>
    <w:rsid w:val="001D26DF"/>
    <w:rsid w:val="001D6A06"/>
    <w:rsid w:val="001E2790"/>
    <w:rsid w:val="00211E0B"/>
    <w:rsid w:val="00211E72"/>
    <w:rsid w:val="00214047"/>
    <w:rsid w:val="0022130F"/>
    <w:rsid w:val="00237785"/>
    <w:rsid w:val="002410DD"/>
    <w:rsid w:val="00241466"/>
    <w:rsid w:val="00253D58"/>
    <w:rsid w:val="0027725F"/>
    <w:rsid w:val="00286751"/>
    <w:rsid w:val="002A7BAB"/>
    <w:rsid w:val="002C21F0"/>
    <w:rsid w:val="002F70D1"/>
    <w:rsid w:val="003107FA"/>
    <w:rsid w:val="003229D8"/>
    <w:rsid w:val="003314D1"/>
    <w:rsid w:val="00335A2F"/>
    <w:rsid w:val="00341937"/>
    <w:rsid w:val="0039277A"/>
    <w:rsid w:val="003972E0"/>
    <w:rsid w:val="003975ED"/>
    <w:rsid w:val="003C2CC4"/>
    <w:rsid w:val="003D4B23"/>
    <w:rsid w:val="0040097F"/>
    <w:rsid w:val="00424C80"/>
    <w:rsid w:val="004325CB"/>
    <w:rsid w:val="0044503A"/>
    <w:rsid w:val="00446DE4"/>
    <w:rsid w:val="00447761"/>
    <w:rsid w:val="00451EC3"/>
    <w:rsid w:val="004721B1"/>
    <w:rsid w:val="004859EC"/>
    <w:rsid w:val="00496A15"/>
    <w:rsid w:val="004B75D2"/>
    <w:rsid w:val="004D1140"/>
    <w:rsid w:val="004F55ED"/>
    <w:rsid w:val="00505614"/>
    <w:rsid w:val="0052176C"/>
    <w:rsid w:val="005261E5"/>
    <w:rsid w:val="0054044B"/>
    <w:rsid w:val="005420F2"/>
    <w:rsid w:val="00542574"/>
    <w:rsid w:val="005436AB"/>
    <w:rsid w:val="00546924"/>
    <w:rsid w:val="00546DBF"/>
    <w:rsid w:val="00553411"/>
    <w:rsid w:val="00553D76"/>
    <w:rsid w:val="005552B5"/>
    <w:rsid w:val="0056117B"/>
    <w:rsid w:val="00562621"/>
    <w:rsid w:val="00570B9A"/>
    <w:rsid w:val="00570FB2"/>
    <w:rsid w:val="00571365"/>
    <w:rsid w:val="005A0E16"/>
    <w:rsid w:val="005B2C59"/>
    <w:rsid w:val="005B3DB3"/>
    <w:rsid w:val="005B6E48"/>
    <w:rsid w:val="005C01AF"/>
    <w:rsid w:val="005C03C6"/>
    <w:rsid w:val="005D53BE"/>
    <w:rsid w:val="005D7110"/>
    <w:rsid w:val="005E1712"/>
    <w:rsid w:val="005E4059"/>
    <w:rsid w:val="005F5014"/>
    <w:rsid w:val="00611FC4"/>
    <w:rsid w:val="006176FB"/>
    <w:rsid w:val="00636E4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3B66"/>
    <w:rsid w:val="007A6296"/>
    <w:rsid w:val="007A79E4"/>
    <w:rsid w:val="007B4450"/>
    <w:rsid w:val="007B6BA5"/>
    <w:rsid w:val="007C1B62"/>
    <w:rsid w:val="007C3390"/>
    <w:rsid w:val="007C4F4B"/>
    <w:rsid w:val="007C6550"/>
    <w:rsid w:val="007D24E0"/>
    <w:rsid w:val="007D2CDC"/>
    <w:rsid w:val="007D5327"/>
    <w:rsid w:val="007F6611"/>
    <w:rsid w:val="008014D9"/>
    <w:rsid w:val="008155C3"/>
    <w:rsid w:val="008175E9"/>
    <w:rsid w:val="0082243E"/>
    <w:rsid w:val="008242D7"/>
    <w:rsid w:val="00853799"/>
    <w:rsid w:val="00856CD2"/>
    <w:rsid w:val="00857584"/>
    <w:rsid w:val="00861BC6"/>
    <w:rsid w:val="00871FD5"/>
    <w:rsid w:val="008847BB"/>
    <w:rsid w:val="008979B1"/>
    <w:rsid w:val="008A6B25"/>
    <w:rsid w:val="008A6C4F"/>
    <w:rsid w:val="008B30D4"/>
    <w:rsid w:val="008C1D4A"/>
    <w:rsid w:val="008C1E4D"/>
    <w:rsid w:val="008C6147"/>
    <w:rsid w:val="008E0E46"/>
    <w:rsid w:val="0090452C"/>
    <w:rsid w:val="00907C3F"/>
    <w:rsid w:val="00913BC7"/>
    <w:rsid w:val="0092237C"/>
    <w:rsid w:val="009342E7"/>
    <w:rsid w:val="0093707B"/>
    <w:rsid w:val="009400EB"/>
    <w:rsid w:val="009427E3"/>
    <w:rsid w:val="00946575"/>
    <w:rsid w:val="00951398"/>
    <w:rsid w:val="00956D9B"/>
    <w:rsid w:val="00961C77"/>
    <w:rsid w:val="00963CBA"/>
    <w:rsid w:val="009654B7"/>
    <w:rsid w:val="00991261"/>
    <w:rsid w:val="009A0B83"/>
    <w:rsid w:val="009B3800"/>
    <w:rsid w:val="009D22AC"/>
    <w:rsid w:val="009D50DB"/>
    <w:rsid w:val="009E1C4E"/>
    <w:rsid w:val="009F244F"/>
    <w:rsid w:val="00A0036A"/>
    <w:rsid w:val="00A05BC8"/>
    <w:rsid w:val="00A05E0B"/>
    <w:rsid w:val="00A1427D"/>
    <w:rsid w:val="00A21FCE"/>
    <w:rsid w:val="00A4634F"/>
    <w:rsid w:val="00A51CF3"/>
    <w:rsid w:val="00A72F22"/>
    <w:rsid w:val="00A73D32"/>
    <w:rsid w:val="00A748A6"/>
    <w:rsid w:val="00A879A4"/>
    <w:rsid w:val="00A87E95"/>
    <w:rsid w:val="00A92E29"/>
    <w:rsid w:val="00AA57EC"/>
    <w:rsid w:val="00AC5AE2"/>
    <w:rsid w:val="00AD09E9"/>
    <w:rsid w:val="00AD1C55"/>
    <w:rsid w:val="00AE4ACE"/>
    <w:rsid w:val="00AF0576"/>
    <w:rsid w:val="00AF3829"/>
    <w:rsid w:val="00B037F0"/>
    <w:rsid w:val="00B12C1A"/>
    <w:rsid w:val="00B2327D"/>
    <w:rsid w:val="00B2718F"/>
    <w:rsid w:val="00B30179"/>
    <w:rsid w:val="00B3317B"/>
    <w:rsid w:val="00B334DC"/>
    <w:rsid w:val="00B3631A"/>
    <w:rsid w:val="00B37382"/>
    <w:rsid w:val="00B515D5"/>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66264"/>
    <w:rsid w:val="00C745C3"/>
    <w:rsid w:val="00CA2A58"/>
    <w:rsid w:val="00CC0B55"/>
    <w:rsid w:val="00CD6995"/>
    <w:rsid w:val="00CE1E26"/>
    <w:rsid w:val="00CE4A8F"/>
    <w:rsid w:val="00CF0214"/>
    <w:rsid w:val="00CF586F"/>
    <w:rsid w:val="00CF7D43"/>
    <w:rsid w:val="00D11129"/>
    <w:rsid w:val="00D2031B"/>
    <w:rsid w:val="00D22332"/>
    <w:rsid w:val="00D25FE2"/>
    <w:rsid w:val="00D43252"/>
    <w:rsid w:val="00D550F9"/>
    <w:rsid w:val="00D572B0"/>
    <w:rsid w:val="00D62E90"/>
    <w:rsid w:val="00D76BE5"/>
    <w:rsid w:val="00D81C0E"/>
    <w:rsid w:val="00D978C6"/>
    <w:rsid w:val="00DA67AD"/>
    <w:rsid w:val="00DB0E9A"/>
    <w:rsid w:val="00DB18CE"/>
    <w:rsid w:val="00DB5566"/>
    <w:rsid w:val="00DB5E98"/>
    <w:rsid w:val="00DE3EC0"/>
    <w:rsid w:val="00DE76FB"/>
    <w:rsid w:val="00E11593"/>
    <w:rsid w:val="00E12B6B"/>
    <w:rsid w:val="00E130AB"/>
    <w:rsid w:val="00E244F3"/>
    <w:rsid w:val="00E26933"/>
    <w:rsid w:val="00E36699"/>
    <w:rsid w:val="00E377ED"/>
    <w:rsid w:val="00E438D9"/>
    <w:rsid w:val="00E5644E"/>
    <w:rsid w:val="00E7260F"/>
    <w:rsid w:val="00E806EE"/>
    <w:rsid w:val="00E93EAB"/>
    <w:rsid w:val="00E96630"/>
    <w:rsid w:val="00EB0FB9"/>
    <w:rsid w:val="00EB31BF"/>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0E0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78C310"/>
  <w15:docId w15:val="{6731A2C2-649C-47F0-BA5E-68F5C7AB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8014D9"/>
    <w:rPr>
      <w:sz w:val="16"/>
      <w:szCs w:val="16"/>
    </w:rPr>
  </w:style>
  <w:style w:type="paragraph" w:styleId="CommentText">
    <w:name w:val="annotation text"/>
    <w:basedOn w:val="Normal"/>
    <w:link w:val="CommentTextChar"/>
    <w:semiHidden/>
    <w:unhideWhenUsed/>
    <w:rsid w:val="008014D9"/>
    <w:pPr>
      <w:spacing w:line="240" w:lineRule="auto"/>
    </w:pPr>
  </w:style>
  <w:style w:type="character" w:customStyle="1" w:styleId="CommentTextChar">
    <w:name w:val="Comment Text Char"/>
    <w:basedOn w:val="DefaultParagraphFont"/>
    <w:link w:val="CommentText"/>
    <w:semiHidden/>
    <w:rsid w:val="008014D9"/>
    <w:rPr>
      <w:lang w:eastAsia="en-US"/>
    </w:rPr>
  </w:style>
  <w:style w:type="paragraph" w:styleId="CommentSubject">
    <w:name w:val="annotation subject"/>
    <w:basedOn w:val="CommentText"/>
    <w:next w:val="CommentText"/>
    <w:link w:val="CommentSubjectChar"/>
    <w:semiHidden/>
    <w:unhideWhenUsed/>
    <w:rsid w:val="008014D9"/>
    <w:rPr>
      <w:b/>
      <w:bCs/>
    </w:rPr>
  </w:style>
  <w:style w:type="character" w:customStyle="1" w:styleId="CommentSubjectChar">
    <w:name w:val="Comment Subject Char"/>
    <w:basedOn w:val="CommentTextChar"/>
    <w:link w:val="CommentSubject"/>
    <w:semiHidden/>
    <w:rsid w:val="008014D9"/>
    <w:rPr>
      <w:b/>
      <w:bCs/>
      <w:lang w:eastAsia="en-US"/>
    </w:rPr>
  </w:style>
  <w:style w:type="character" w:customStyle="1" w:styleId="UnresolvedMention1">
    <w:name w:val="Unresolved Mention1"/>
    <w:basedOn w:val="DefaultParagraphFont"/>
    <w:uiPriority w:val="99"/>
    <w:semiHidden/>
    <w:unhideWhenUsed/>
    <w:rsid w:val="00A0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7141">
      <w:bodyDiv w:val="1"/>
      <w:marLeft w:val="0"/>
      <w:marRight w:val="0"/>
      <w:marTop w:val="0"/>
      <w:marBottom w:val="0"/>
      <w:divBdr>
        <w:top w:val="none" w:sz="0" w:space="0" w:color="auto"/>
        <w:left w:val="none" w:sz="0" w:space="0" w:color="auto"/>
        <w:bottom w:val="none" w:sz="0" w:space="0" w:color="auto"/>
        <w:right w:val="none" w:sz="0" w:space="0" w:color="auto"/>
      </w:divBdr>
    </w:div>
    <w:div w:id="749814072">
      <w:bodyDiv w:val="1"/>
      <w:marLeft w:val="0"/>
      <w:marRight w:val="0"/>
      <w:marTop w:val="0"/>
      <w:marBottom w:val="0"/>
      <w:divBdr>
        <w:top w:val="none" w:sz="0" w:space="0" w:color="auto"/>
        <w:left w:val="none" w:sz="0" w:space="0" w:color="auto"/>
        <w:bottom w:val="none" w:sz="0" w:space="0" w:color="auto"/>
        <w:right w:val="none" w:sz="0" w:space="0" w:color="auto"/>
      </w:divBdr>
    </w:div>
    <w:div w:id="9513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file:///C:\private\var\folders\gz\691395sd1pjgg_vz7b332h0c0000gn\T\com.microsoft.Outlook\Outlook%20Temp\www.un.org\sites\un2.un.org\files\un_policy_brief_on_human_rights_and_covid_23_april_2020.pdf" TargetMode="External"/><Relationship Id="rId1" Type="http://schemas.openxmlformats.org/officeDocument/2006/relationships/hyperlink" Target="file:///C:\private\var\folders\gz\691395sd1pjgg_vz7b332h0c0000gn\T\com.microsoft.Outlook\Outlook%20Temp\www.ohchr.org\EN\NewsEvents\Pages\COVID19Guidan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873</Words>
  <Characters>5037</Characters>
  <Application>Microsoft Office Word</Application>
  <DocSecurity>0</DocSecurity>
  <Lines>97</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A/HRC/43/L.42</vt:lpstr>
      <vt:lpstr/>
    </vt:vector>
  </TitlesOfParts>
  <Company>CSD</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A/HRC/43/L.42</dc:title>
  <dc:subject>2007070</dc:subject>
  <dc:creator>Sumiko IHARA</dc:creator>
  <cp:keywords/>
  <dc:description/>
  <cp:lastModifiedBy>Maria Rosario Corazon Gatmaytan</cp:lastModifiedBy>
  <cp:revision>2</cp:revision>
  <cp:lastPrinted>2020-05-27T14:44:00Z</cp:lastPrinted>
  <dcterms:created xsi:type="dcterms:W3CDTF">2020-05-27T14:44:00Z</dcterms:created>
  <dcterms:modified xsi:type="dcterms:W3CDTF">2020-05-27T14:44:00Z</dcterms:modified>
</cp:coreProperties>
</file>