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312C15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312C15">
              <w:t>4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476F963" wp14:editId="234A2A47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055E1A" w:rsidP="00EE2A77">
            <w:pPr>
              <w:spacing w:line="240" w:lineRule="exact"/>
            </w:pPr>
            <w:r>
              <w:t>2</w:t>
            </w:r>
            <w:r w:rsidR="006825DC">
              <w:t>2</w:t>
            </w:r>
            <w:r w:rsidR="00312C15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r w:rsidR="00BE00DE">
        <w:rPr>
          <w:b/>
        </w:rPr>
        <w:t>,</w:t>
      </w:r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12C15">
        <w:t>Armenia,</w:t>
      </w:r>
      <w:r w:rsidR="00312C15" w:rsidRPr="00780854">
        <w:rPr>
          <w:rStyle w:val="FootnoteReference"/>
          <w:b w:val="0"/>
          <w:szCs w:val="18"/>
          <w:vertAlign w:val="baseline"/>
        </w:rPr>
        <w:footnoteReference w:customMarkFollows="1" w:id="2"/>
        <w:t>*</w:t>
      </w:r>
      <w:r w:rsidR="00312C15">
        <w:t xml:space="preserve"> Belgium, Mexico, Republic of Korea, Senegal,</w:t>
      </w:r>
      <w:r w:rsidR="00312C15" w:rsidRPr="00780854">
        <w:rPr>
          <w:b w:val="0"/>
          <w:sz w:val="18"/>
          <w:szCs w:val="18"/>
        </w:rPr>
        <w:t>*</w:t>
      </w:r>
      <w:r w:rsidR="00312C15">
        <w:t xml:space="preserve"> Thailand:</w:t>
      </w:r>
      <w:r w:rsidR="00312C15" w:rsidRPr="00780854">
        <w:rPr>
          <w:b w:val="0"/>
          <w:sz w:val="18"/>
          <w:szCs w:val="18"/>
        </w:rPr>
        <w:t>*</w:t>
      </w:r>
      <w:r w:rsidR="00312C15">
        <w:t xml:space="preserve"> draft decision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r>
        <w:t>3</w:t>
      </w:r>
      <w:r w:rsidR="007C5E9C">
        <w:t>2</w:t>
      </w:r>
      <w:r>
        <w:t>/…</w:t>
      </w:r>
      <w:r>
        <w:tab/>
      </w:r>
      <w:r w:rsidR="00312C15" w:rsidRPr="00312C15">
        <w:t>Regional arrangements for the promotion and protection of human rights</w:t>
      </w:r>
    </w:p>
    <w:p w:rsidR="00055E1A" w:rsidRDefault="00055E1A" w:rsidP="00780854">
      <w:pPr>
        <w:pStyle w:val="SingleTxtG"/>
        <w:ind w:firstLine="567"/>
      </w:pPr>
      <w:r>
        <w:t xml:space="preserve">At its </w:t>
      </w:r>
      <w:r w:rsidR="00EF66F0">
        <w:t>xx</w:t>
      </w:r>
      <w:r>
        <w:t xml:space="preserve"> meeting, on </w:t>
      </w:r>
      <w:r w:rsidR="00EF66F0">
        <w:t>xx</w:t>
      </w:r>
      <w:r>
        <w:t xml:space="preserve"> </w:t>
      </w:r>
      <w:r w:rsidR="00EF66F0">
        <w:t>June</w:t>
      </w:r>
      <w:r>
        <w:t xml:space="preserve"> 201</w:t>
      </w:r>
      <w:r w:rsidR="00EF66F0">
        <w:t>6</w:t>
      </w:r>
      <w:r>
        <w:t>, the Human Rights Council decided to adopt the text below:</w:t>
      </w:r>
    </w:p>
    <w:p w:rsidR="002F006E" w:rsidRDefault="00EF66F0" w:rsidP="00780854">
      <w:pPr>
        <w:pStyle w:val="SingleTxtG"/>
        <w:ind w:firstLine="567"/>
      </w:pPr>
      <w:r>
        <w:t>“</w:t>
      </w:r>
      <w:r w:rsidR="002F006E" w:rsidRPr="00402A2C">
        <w:rPr>
          <w:i/>
        </w:rPr>
        <w:t>The Human Rights Council</w:t>
      </w:r>
      <w:r w:rsidR="002F006E" w:rsidRPr="00402A2C">
        <w:t>,</w:t>
      </w:r>
    </w:p>
    <w:p w:rsidR="00312C15" w:rsidRPr="00312C15" w:rsidRDefault="00312C15" w:rsidP="00312C15">
      <w:pPr>
        <w:pStyle w:val="SingleTxtG"/>
      </w:pPr>
      <w:r>
        <w:tab/>
      </w:r>
      <w:r w:rsidRPr="00312C15">
        <w:rPr>
          <w:i/>
        </w:rPr>
        <w:t>Recalling</w:t>
      </w:r>
      <w:r w:rsidRPr="00312C15">
        <w:t xml:space="preserve"> </w:t>
      </w:r>
      <w:r w:rsidR="00EF66F0">
        <w:t>its</w:t>
      </w:r>
      <w:r w:rsidRPr="00312C15">
        <w:t xml:space="preserve"> resolutions 6/20 of 28 September 2007, 12/15 of 1 October 2009, 18/14 of 29 September 2011, 24/19 of 8 October 2013 and 30/3 of 1 October 2015 on </w:t>
      </w:r>
      <w:r w:rsidR="00EF66F0">
        <w:t>r</w:t>
      </w:r>
      <w:r w:rsidRPr="00312C15">
        <w:t>egional arrangements for the promotion and protection of human rights</w:t>
      </w:r>
      <w:r>
        <w:t>,</w:t>
      </w:r>
    </w:p>
    <w:p w:rsidR="00312C15" w:rsidRPr="00312C15" w:rsidRDefault="00312C15" w:rsidP="00312C15">
      <w:pPr>
        <w:pStyle w:val="SingleTxtG"/>
      </w:pPr>
      <w:r>
        <w:tab/>
      </w:r>
      <w:r w:rsidRPr="00312C15">
        <w:rPr>
          <w:i/>
        </w:rPr>
        <w:t>Taking note</w:t>
      </w:r>
      <w:r w:rsidRPr="00312C15">
        <w:t xml:space="preserve"> of the letter </w:t>
      </w:r>
      <w:r w:rsidR="00EF66F0">
        <w:t>of</w:t>
      </w:r>
      <w:r w:rsidR="00EF66F0" w:rsidRPr="00312C15">
        <w:t xml:space="preserve"> the Chair of the Advisory Committee dated</w:t>
      </w:r>
      <w:r w:rsidR="00EF66F0">
        <w:t xml:space="preserve"> 26 February 2016 addressed</w:t>
      </w:r>
      <w:r w:rsidR="00EF66F0" w:rsidRPr="00312C15">
        <w:t xml:space="preserve"> </w:t>
      </w:r>
      <w:r w:rsidRPr="00312C15">
        <w:t>to the President of the Human Rights Council</w:t>
      </w:r>
      <w:r>
        <w:t>,</w:t>
      </w:r>
    </w:p>
    <w:p w:rsidR="006825DC" w:rsidRDefault="00312C15" w:rsidP="00312C15">
      <w:pPr>
        <w:pStyle w:val="SingleTxtG"/>
        <w:rPr>
          <w:rFonts w:eastAsia="SimSun"/>
        </w:rPr>
      </w:pPr>
      <w:r>
        <w:tab/>
      </w:r>
      <w:r w:rsidRPr="00312C15">
        <w:t>1.</w:t>
      </w:r>
      <w:r>
        <w:tab/>
      </w:r>
      <w:r w:rsidRPr="00312C15">
        <w:rPr>
          <w:i/>
        </w:rPr>
        <w:t>Requests</w:t>
      </w:r>
      <w:r w:rsidRPr="00312C15">
        <w:t xml:space="preserve"> the Advisory Committee to prepare a report on </w:t>
      </w:r>
      <w:r w:rsidR="00EF66F0">
        <w:t>r</w:t>
      </w:r>
      <w:r w:rsidRPr="00312C15">
        <w:t xml:space="preserve">egional arrangements for the promotion and protection of human rights, in particular on the progress made in the establishment of regional and </w:t>
      </w:r>
      <w:proofErr w:type="spellStart"/>
      <w:r w:rsidRPr="00312C15">
        <w:t>subregional</w:t>
      </w:r>
      <w:proofErr w:type="spellEnd"/>
      <w:r w:rsidRPr="00312C15">
        <w:t xml:space="preserve"> arrangements for the promotion and protection of human rights, and their achievements in all regions of the world, </w:t>
      </w:r>
      <w:r w:rsidR="00EF66F0">
        <w:t xml:space="preserve">and </w:t>
      </w:r>
      <w:r w:rsidRPr="00312C15">
        <w:t>on the crucial role played by the Office of the U</w:t>
      </w:r>
      <w:bookmarkStart w:id="0" w:name="_GoBack"/>
      <w:bookmarkEnd w:id="0"/>
      <w:r w:rsidRPr="00312C15">
        <w:t>nited Nations High Commissioner for Human Rights in advancing cooperation between international and regional human rights mechanisms</w:t>
      </w:r>
      <w:r w:rsidR="00EF66F0">
        <w:t>,</w:t>
      </w:r>
      <w:r w:rsidRPr="00312C15">
        <w:t xml:space="preserve"> and to identify ways to increase the role </w:t>
      </w:r>
      <w:r w:rsidR="00EF66F0">
        <w:t xml:space="preserve">that </w:t>
      </w:r>
      <w:r w:rsidRPr="00312C15">
        <w:t xml:space="preserve">regional arrangements play in promoting and protecting human rights and </w:t>
      </w:r>
      <w:r w:rsidR="00797C7E">
        <w:t>to</w:t>
      </w:r>
      <w:r w:rsidR="00EF66F0">
        <w:t xml:space="preserve"> </w:t>
      </w:r>
      <w:r w:rsidRPr="00312C15">
        <w:t>reinforce universal human rights standards, including as contained in internat</w:t>
      </w:r>
      <w:r w:rsidRPr="00312C15">
        <w:rPr>
          <w:rFonts w:eastAsia="SimSun"/>
        </w:rPr>
        <w:t xml:space="preserve">ional human rights instruments, and </w:t>
      </w:r>
      <w:r w:rsidR="00EF66F0">
        <w:rPr>
          <w:rFonts w:eastAsia="SimSun"/>
        </w:rPr>
        <w:t xml:space="preserve">to </w:t>
      </w:r>
      <w:r w:rsidRPr="00312C15">
        <w:rPr>
          <w:rFonts w:eastAsia="SimSun"/>
        </w:rPr>
        <w:t xml:space="preserve">submit </w:t>
      </w:r>
      <w:r w:rsidR="00EF66F0">
        <w:rPr>
          <w:rFonts w:eastAsia="SimSun"/>
        </w:rPr>
        <w:t>the report to the Human Rights Council</w:t>
      </w:r>
      <w:r w:rsidR="00EF66F0" w:rsidRPr="00312C15">
        <w:rPr>
          <w:rFonts w:eastAsia="SimSun"/>
        </w:rPr>
        <w:t xml:space="preserve"> </w:t>
      </w:r>
      <w:r w:rsidRPr="00312C15">
        <w:rPr>
          <w:rFonts w:eastAsia="SimSun"/>
        </w:rPr>
        <w:t xml:space="preserve">before </w:t>
      </w:r>
      <w:r w:rsidR="00EF66F0">
        <w:rPr>
          <w:rFonts w:eastAsia="SimSun"/>
        </w:rPr>
        <w:t>its</w:t>
      </w:r>
      <w:r w:rsidRPr="00312C15">
        <w:rPr>
          <w:rFonts w:eastAsia="SimSun"/>
        </w:rPr>
        <w:t xml:space="preserve"> </w:t>
      </w:r>
      <w:r w:rsidR="00EF66F0">
        <w:rPr>
          <w:rFonts w:eastAsia="SimSun"/>
        </w:rPr>
        <w:t>thirty-ninth</w:t>
      </w:r>
      <w:r w:rsidRPr="00312C15">
        <w:rPr>
          <w:rFonts w:eastAsia="SimSun"/>
        </w:rPr>
        <w:t xml:space="preserve"> sess</w:t>
      </w:r>
      <w:r>
        <w:rPr>
          <w:rFonts w:eastAsia="SimSun"/>
        </w:rPr>
        <w:t>ion</w:t>
      </w:r>
      <w:r w:rsidRPr="00312C15">
        <w:rPr>
          <w:rFonts w:eastAsia="SimSun"/>
        </w:rPr>
        <w:t>;</w:t>
      </w:r>
    </w:p>
    <w:p w:rsidR="006825DC" w:rsidRDefault="006825DC">
      <w:pPr>
        <w:suppressAutoHyphens w:val="0"/>
        <w:spacing w:line="240" w:lineRule="auto"/>
        <w:rPr>
          <w:rFonts w:eastAsia="SimSun"/>
        </w:rPr>
      </w:pPr>
      <w:r>
        <w:rPr>
          <w:rFonts w:eastAsia="SimSun"/>
        </w:rPr>
        <w:br w:type="page"/>
      </w:r>
    </w:p>
    <w:p w:rsidR="00312C15" w:rsidRPr="00312C15" w:rsidRDefault="00312C15" w:rsidP="00312C15">
      <w:pPr>
        <w:pStyle w:val="SingleTxtG"/>
      </w:pPr>
      <w:r>
        <w:lastRenderedPageBreak/>
        <w:tab/>
      </w:r>
      <w:r w:rsidRPr="00312C15">
        <w:t>2.</w:t>
      </w:r>
      <w:r>
        <w:tab/>
      </w:r>
      <w:r w:rsidRPr="00312C15">
        <w:rPr>
          <w:i/>
        </w:rPr>
        <w:t>Encourages</w:t>
      </w:r>
      <w:r w:rsidRPr="00312C15">
        <w:t xml:space="preserve"> the Advisory Committee, when </w:t>
      </w:r>
      <w:r w:rsidR="00EF66F0">
        <w:t>preparing</w:t>
      </w:r>
      <w:r w:rsidR="00EF66F0" w:rsidRPr="00312C15">
        <w:t xml:space="preserve"> </w:t>
      </w:r>
      <w:r w:rsidRPr="00312C15">
        <w:t>the above-mentioned report, to take into account the views of Member States, as appropriate, relevant international and regional organizations, the Office of the High Commissioner, national human rights institutions and non-governmental organizations a</w:t>
      </w:r>
      <w:r>
        <w:t>nd other relevant stakeholders.</w:t>
      </w:r>
      <w:r w:rsidR="00EF66F0">
        <w:t>”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74" w:rsidRDefault="004D6A74"/>
  </w:endnote>
  <w:endnote w:type="continuationSeparator" w:id="0">
    <w:p w:rsidR="004D6A74" w:rsidRDefault="004D6A74"/>
  </w:endnote>
  <w:endnote w:type="continuationNotice" w:id="1">
    <w:p w:rsidR="004D6A74" w:rsidRDefault="004D6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2C1B95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312C15">
      <w:rPr>
        <w:b/>
        <w:noProof/>
        <w:sz w:val="18"/>
      </w:rPr>
      <w:t>3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95" w:rsidRDefault="002C1B95" w:rsidP="002C1B95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B95" w:rsidRDefault="002C1B95" w:rsidP="002C1B95">
    <w:pPr>
      <w:pStyle w:val="Footer"/>
      <w:ind w:right="1134"/>
      <w:rPr>
        <w:sz w:val="20"/>
      </w:rPr>
    </w:pPr>
    <w:r>
      <w:rPr>
        <w:sz w:val="20"/>
      </w:rPr>
      <w:t>GE.16-10401(E)</w:t>
    </w:r>
  </w:p>
  <w:p w:rsidR="002C1B95" w:rsidRPr="002C1B95" w:rsidRDefault="002C1B95" w:rsidP="002C1B9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74" w:rsidRPr="000B175B" w:rsidRDefault="004D6A7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6A74" w:rsidRPr="00FC68B7" w:rsidRDefault="004D6A7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6A74" w:rsidRDefault="004D6A74"/>
  </w:footnote>
  <w:footnote w:id="2">
    <w:p w:rsidR="00312C15" w:rsidRPr="00312C15" w:rsidRDefault="00312C15">
      <w:pPr>
        <w:pStyle w:val="FootnoteText"/>
      </w:pPr>
      <w:r>
        <w:rPr>
          <w:rStyle w:val="FootnoteReference"/>
        </w:rPr>
        <w:tab/>
      </w:r>
      <w:r w:rsidRPr="00312C1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State </w:t>
      </w:r>
      <w:r w:rsidR="00073291">
        <w:t xml:space="preserve">not a member </w:t>
      </w:r>
      <w:r>
        <w:t>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  <w:r w:rsidR="00B42EC1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15114"/>
    <w:rsid w:val="00022DB5"/>
    <w:rsid w:val="00032232"/>
    <w:rsid w:val="000403D1"/>
    <w:rsid w:val="00042566"/>
    <w:rsid w:val="000449AA"/>
    <w:rsid w:val="00050F6B"/>
    <w:rsid w:val="0005216E"/>
    <w:rsid w:val="00055E1A"/>
    <w:rsid w:val="00072C8C"/>
    <w:rsid w:val="00073291"/>
    <w:rsid w:val="00073E70"/>
    <w:rsid w:val="000876EB"/>
    <w:rsid w:val="00091419"/>
    <w:rsid w:val="000931C0"/>
    <w:rsid w:val="00093F61"/>
    <w:rsid w:val="000A2AFE"/>
    <w:rsid w:val="000B175B"/>
    <w:rsid w:val="000B1E07"/>
    <w:rsid w:val="000B3A0F"/>
    <w:rsid w:val="000B4A3B"/>
    <w:rsid w:val="000D1851"/>
    <w:rsid w:val="000E0415"/>
    <w:rsid w:val="000E58AF"/>
    <w:rsid w:val="000E7E77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1B95"/>
    <w:rsid w:val="002C21F0"/>
    <w:rsid w:val="002D4176"/>
    <w:rsid w:val="002E7C76"/>
    <w:rsid w:val="002F006E"/>
    <w:rsid w:val="003107FA"/>
    <w:rsid w:val="00312C15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C0537"/>
    <w:rsid w:val="004D0109"/>
    <w:rsid w:val="004D1140"/>
    <w:rsid w:val="004D6A74"/>
    <w:rsid w:val="004F55ED"/>
    <w:rsid w:val="00517642"/>
    <w:rsid w:val="0052176C"/>
    <w:rsid w:val="005261E5"/>
    <w:rsid w:val="005420F2"/>
    <w:rsid w:val="00542574"/>
    <w:rsid w:val="005436AB"/>
    <w:rsid w:val="005438FA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825DC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80854"/>
    <w:rsid w:val="00797C7E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070C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42EC1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3622A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EF66F0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1797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1610401</dc:title>
  <dc:subject>A/HRC/32/L.4</dc:subject>
  <dc:creator>Kiatsurayanon</dc:creator>
  <cp:keywords/>
  <dc:description/>
  <cp:lastModifiedBy>pdfeng</cp:lastModifiedBy>
  <cp:revision>2</cp:revision>
  <cp:lastPrinted>2015-09-29T06:28:00Z</cp:lastPrinted>
  <dcterms:created xsi:type="dcterms:W3CDTF">2016-06-22T07:16:00Z</dcterms:created>
  <dcterms:modified xsi:type="dcterms:W3CDTF">2016-06-22T07:16:00Z</dcterms:modified>
</cp:coreProperties>
</file>