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CF1525">
            <w:pPr>
              <w:jc w:val="right"/>
            </w:pPr>
            <w:r w:rsidRPr="00EE06CD">
              <w:rPr>
                <w:sz w:val="40"/>
              </w:rPr>
              <w:t>A</w:t>
            </w:r>
            <w:r w:rsidR="00C06876">
              <w:t>/HRC/4</w:t>
            </w:r>
            <w:r w:rsidR="007333F5">
              <w:t>2</w:t>
            </w:r>
            <w:r>
              <w:t>/L.</w:t>
            </w:r>
            <w:r w:rsidR="00CF1525">
              <w:t>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857B66" w:rsidP="00562621">
            <w:pPr>
              <w:spacing w:before="120"/>
              <w:jc w:val="center"/>
            </w:pPr>
            <w:r>
              <w:rPr>
                <w:noProof/>
                <w:lang w:val="en-US" w:eastAsia="zh-CN"/>
              </w:rPr>
              <w:drawing>
                <wp:inline distT="0" distB="0" distL="0" distR="0">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D2684F" w:rsidP="00EE06CD">
            <w:pPr>
              <w:spacing w:line="240" w:lineRule="exact"/>
            </w:pPr>
            <w:r>
              <w:t>23</w:t>
            </w:r>
            <w:r w:rsidR="00EE06CD">
              <w:t xml:space="preserve"> </w:t>
            </w:r>
            <w:r w:rsidR="007333F5">
              <w:t>September</w:t>
            </w:r>
            <w:r w:rsidR="00C06876">
              <w:t xml:space="preserve"> 2019</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rsidR="00EE06CD" w:rsidRPr="00EE06CD" w:rsidRDefault="007333F5" w:rsidP="00EE06CD">
      <w:r>
        <w:t>9</w:t>
      </w:r>
      <w:r w:rsidR="00C06876">
        <w:t>–</w:t>
      </w:r>
      <w:r>
        <w:t>27</w:t>
      </w:r>
      <w:r w:rsidR="00C06876">
        <w:t xml:space="preserve"> </w:t>
      </w:r>
      <w:r>
        <w:t>September</w:t>
      </w:r>
      <w:r w:rsidR="00C06876">
        <w:t xml:space="preserve"> 2019</w:t>
      </w:r>
    </w:p>
    <w:p w:rsidR="00EE06CD" w:rsidRPr="00EE06CD" w:rsidRDefault="00EE06CD" w:rsidP="00EE06CD">
      <w:r w:rsidRPr="00EE06CD">
        <w:t xml:space="preserve">Agenda item </w:t>
      </w:r>
      <w:r w:rsidR="00CF1525">
        <w:t>2</w:t>
      </w:r>
    </w:p>
    <w:p w:rsidR="00CF1525" w:rsidRPr="00CF1525" w:rsidRDefault="00CF1525" w:rsidP="00CF1525">
      <w:pPr>
        <w:rPr>
          <w:b/>
        </w:rPr>
      </w:pPr>
      <w:r w:rsidRPr="00CF1525">
        <w:rPr>
          <w:b/>
        </w:rPr>
        <w:t>Annual report of the United Nations High Commissioner</w:t>
      </w:r>
    </w:p>
    <w:p w:rsidR="00CF1525" w:rsidRPr="00CF1525" w:rsidRDefault="00CF1525" w:rsidP="00CF1525">
      <w:pPr>
        <w:rPr>
          <w:b/>
        </w:rPr>
      </w:pPr>
      <w:proofErr w:type="gramStart"/>
      <w:r w:rsidRPr="00CF1525">
        <w:rPr>
          <w:b/>
        </w:rPr>
        <w:t>for</w:t>
      </w:r>
      <w:proofErr w:type="gramEnd"/>
      <w:r w:rsidRPr="00CF1525">
        <w:rPr>
          <w:b/>
        </w:rPr>
        <w:t xml:space="preserve"> Human Rights and reports of the Office of the </w:t>
      </w:r>
    </w:p>
    <w:p w:rsidR="00EE06CD" w:rsidRPr="00EE06CD" w:rsidRDefault="00CF1525" w:rsidP="00CF1525">
      <w:pPr>
        <w:rPr>
          <w:b/>
        </w:rPr>
      </w:pPr>
      <w:r w:rsidRPr="00CF1525">
        <w:rPr>
          <w:b/>
        </w:rPr>
        <w:t>High Commissioner and the Secretary-General</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F164D6" w:rsidRPr="00F164D6">
        <w:rPr>
          <w:b/>
          <w:lang w:val="en"/>
        </w:rPr>
        <w:t>Belarus,</w:t>
      </w:r>
      <w:r w:rsidR="00F164D6" w:rsidRPr="00F164D6">
        <w:rPr>
          <w:rStyle w:val="FootnoteReference"/>
          <w:b/>
          <w:sz w:val="20"/>
          <w:vertAlign w:val="baseline"/>
          <w:lang w:val="en"/>
        </w:rPr>
        <w:footnoteReference w:customMarkFollows="1" w:id="2"/>
        <w:t>*</w:t>
      </w:r>
      <w:r w:rsidR="00F164D6" w:rsidRPr="00F164D6">
        <w:rPr>
          <w:b/>
          <w:lang w:val="en"/>
        </w:rPr>
        <w:t xml:space="preserve"> Bolivia (</w:t>
      </w:r>
      <w:proofErr w:type="spellStart"/>
      <w:r w:rsidR="00F164D6" w:rsidRPr="00F164D6">
        <w:rPr>
          <w:b/>
          <w:lang w:val="en"/>
        </w:rPr>
        <w:t>Plurinational</w:t>
      </w:r>
      <w:proofErr w:type="spellEnd"/>
      <w:r w:rsidR="00F164D6" w:rsidRPr="00F164D6">
        <w:rPr>
          <w:b/>
          <w:lang w:val="en"/>
        </w:rPr>
        <w:t xml:space="preserve"> State of),* Cuba, Democratic People</w:t>
      </w:r>
      <w:r w:rsidR="00D2684F">
        <w:rPr>
          <w:b/>
          <w:lang w:val="en"/>
        </w:rPr>
        <w:t>’</w:t>
      </w:r>
      <w:r w:rsidR="00F164D6" w:rsidRPr="00F164D6">
        <w:rPr>
          <w:b/>
          <w:lang w:val="en"/>
        </w:rPr>
        <w:t>s Republic of Korea* and Ven</w:t>
      </w:r>
      <w:r w:rsidR="00F164D6">
        <w:rPr>
          <w:b/>
          <w:lang w:val="en"/>
        </w:rPr>
        <w:t>ezuela (Bolivarian Republic of)</w:t>
      </w:r>
      <w:r w:rsidRPr="00EE06CD">
        <w:rPr>
          <w:b/>
        </w:rPr>
        <w:t>:</w:t>
      </w:r>
      <w:r w:rsidR="00F164D6">
        <w:rPr>
          <w:b/>
        </w:rPr>
        <w:t>*</w:t>
      </w:r>
      <w:r w:rsidRPr="00EE06CD">
        <w:rPr>
          <w:b/>
        </w:rPr>
        <w:t xml:space="preserve"> draft resolution</w:t>
      </w:r>
    </w:p>
    <w:p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C1628E" w:rsidRPr="00C1628E">
        <w:rPr>
          <w:b/>
          <w:bCs/>
          <w:sz w:val="24"/>
        </w:rPr>
        <w:t>Composition of staff of the Office of the United Nations High Commissioner for Human Rights</w:t>
      </w:r>
    </w:p>
    <w:p w:rsidR="00EE06CD" w:rsidRPr="00D83538" w:rsidRDefault="00EE06CD" w:rsidP="00EE06CD">
      <w:pPr>
        <w:spacing w:after="120"/>
        <w:ind w:left="1134" w:right="1134"/>
        <w:jc w:val="both"/>
      </w:pPr>
      <w:r w:rsidRPr="00EE06CD">
        <w:tab/>
      </w:r>
      <w:r w:rsidR="001254FD">
        <w:tab/>
      </w:r>
      <w:r w:rsidRPr="00D83538">
        <w:rPr>
          <w:i/>
        </w:rPr>
        <w:t>The Human Rights Council</w:t>
      </w:r>
      <w:r w:rsidRPr="00D83538">
        <w:t>,</w:t>
      </w:r>
    </w:p>
    <w:p w:rsidR="00C1628E" w:rsidRDefault="001A0251" w:rsidP="00C1628E">
      <w:pPr>
        <w:pStyle w:val="SingleTxtG"/>
        <w:ind w:firstLine="567"/>
      </w:pPr>
      <w:r w:rsidRPr="00D83538">
        <w:rPr>
          <w:i/>
          <w:iCs/>
        </w:rPr>
        <w:t>Re</w:t>
      </w:r>
      <w:r w:rsidR="00C1628E">
        <w:rPr>
          <w:i/>
          <w:iCs/>
        </w:rPr>
        <w:t>calling</w:t>
      </w:r>
      <w:r w:rsidRPr="00D83538">
        <w:t xml:space="preserve"> </w:t>
      </w:r>
      <w:r w:rsidR="00C1628E">
        <w:t>paragraph 5 (g) of General Assembly resolution 60/251 of 15 March 2006, in which the Assembly decided that the Human Rights Council should assume the role and responsibilities of the Commission on Human Rights relating to the work of the Office of the United Nations High Commissioner for Human Rights, as decided by the Assembly in its resolution 48/141 of 20 December 1993,</w:t>
      </w:r>
    </w:p>
    <w:p w:rsidR="00C1628E" w:rsidRDefault="00C1628E" w:rsidP="00C1628E">
      <w:pPr>
        <w:pStyle w:val="SingleTxtG"/>
        <w:ind w:firstLine="567"/>
      </w:pPr>
      <w:r>
        <w:tab/>
      </w:r>
      <w:r w:rsidRPr="00C1628E">
        <w:rPr>
          <w:i/>
        </w:rPr>
        <w:t>Taking note</w:t>
      </w:r>
      <w:r>
        <w:t xml:space="preserve"> of all relevant resolutions on this issue adopted by the General Assembly, the Commission on Human Rights and the Human Rights Council,</w:t>
      </w:r>
    </w:p>
    <w:p w:rsidR="00C1628E" w:rsidRDefault="00C1628E" w:rsidP="00C1628E">
      <w:pPr>
        <w:pStyle w:val="SingleTxtG"/>
        <w:ind w:firstLine="567"/>
      </w:pPr>
      <w:r w:rsidRPr="00C1628E">
        <w:rPr>
          <w:i/>
        </w:rPr>
        <w:tab/>
        <w:t>Reaffirming</w:t>
      </w:r>
      <w:r>
        <w:t xml:space="preserve"> the importance of continuing ongoing efforts to address the imbalance regarding the regional representation of the staff of the Office of the High Commissioner, including in senior management positions,</w:t>
      </w:r>
    </w:p>
    <w:p w:rsidR="00C1628E" w:rsidRDefault="00C1628E" w:rsidP="00C1628E">
      <w:pPr>
        <w:pStyle w:val="SingleTxtG"/>
        <w:ind w:firstLine="567"/>
      </w:pPr>
      <w:r w:rsidRPr="00C1628E">
        <w:rPr>
          <w:i/>
        </w:rPr>
        <w:tab/>
        <w:t>Underlining</w:t>
      </w:r>
      <w:r>
        <w:t xml:space="preserve"> that the paramount consideration for employing staff at every level is the need for the highest standards of efficiency, competence and integrity, taking into account Article 101, paragraph 3 of the Charter of the United Nations, and expressing its conviction that this objective is compatible with the principle of equitable geographical distribution,</w:t>
      </w:r>
    </w:p>
    <w:p w:rsidR="001A0251" w:rsidRPr="001A0251" w:rsidRDefault="00C1628E" w:rsidP="00C1628E">
      <w:pPr>
        <w:pStyle w:val="SingleTxtG"/>
        <w:ind w:firstLine="567"/>
        <w:rPr>
          <w:i/>
        </w:rPr>
      </w:pPr>
      <w:r>
        <w:tab/>
      </w:r>
      <w:r w:rsidRPr="00C1628E">
        <w:rPr>
          <w:i/>
        </w:rPr>
        <w:t>Recognizing</w:t>
      </w:r>
      <w:r>
        <w:t xml:space="preserve"> that the Fifth Committee is the appropriate Main Committee of the General Assembly entrusted with responsibilities for administrative and budgetary matters,</w:t>
      </w:r>
    </w:p>
    <w:p w:rsidR="00C1628E" w:rsidRPr="00C1628E" w:rsidRDefault="001A0251" w:rsidP="00C1628E">
      <w:pPr>
        <w:pStyle w:val="SingleTxtG"/>
        <w:ind w:firstLine="567"/>
        <w:rPr>
          <w:iCs/>
        </w:rPr>
      </w:pPr>
      <w:r>
        <w:rPr>
          <w:iCs/>
        </w:rPr>
        <w:t>1.</w:t>
      </w:r>
      <w:r>
        <w:rPr>
          <w:iCs/>
        </w:rPr>
        <w:tab/>
      </w:r>
      <w:r w:rsidR="00C1628E" w:rsidRPr="00C1628E">
        <w:rPr>
          <w:i/>
          <w:iCs/>
        </w:rPr>
        <w:t>Requests</w:t>
      </w:r>
      <w:r w:rsidR="00D83538" w:rsidRPr="00D83538">
        <w:rPr>
          <w:i/>
          <w:iCs/>
        </w:rPr>
        <w:t xml:space="preserve"> </w:t>
      </w:r>
      <w:r w:rsidR="00C1628E" w:rsidRPr="00C1628E">
        <w:rPr>
          <w:iCs/>
        </w:rPr>
        <w:t>the High Commissioner, within her administrative responsibilities, to continue her efforts with a view to redress the current imbalance in the geographical composition of the staff of the Office, paying particularly attention to the senior management level and the posts not subject to geographical distribution;</w:t>
      </w:r>
    </w:p>
    <w:p w:rsidR="00C1628E" w:rsidRPr="00C1628E" w:rsidRDefault="00C1628E" w:rsidP="00C1628E">
      <w:pPr>
        <w:pStyle w:val="SingleTxtG"/>
        <w:ind w:firstLine="567"/>
        <w:rPr>
          <w:iCs/>
        </w:rPr>
      </w:pPr>
      <w:r w:rsidRPr="00C1628E">
        <w:rPr>
          <w:iCs/>
        </w:rPr>
        <w:tab/>
        <w:t>2.</w:t>
      </w:r>
      <w:r w:rsidRPr="00C1628E">
        <w:rPr>
          <w:iCs/>
        </w:rPr>
        <w:tab/>
      </w:r>
      <w:r w:rsidRPr="00C1628E">
        <w:rPr>
          <w:i/>
          <w:iCs/>
        </w:rPr>
        <w:t>Emphasizes</w:t>
      </w:r>
      <w:r w:rsidRPr="00C1628E">
        <w:rPr>
          <w:iCs/>
        </w:rPr>
        <w:t xml:space="preserve"> the importance of continue paying special attention to the achievement of a gender balance in the composition of the staff, and recognizes the High Commissioner commitment in that regard;</w:t>
      </w:r>
    </w:p>
    <w:p w:rsidR="00C1628E" w:rsidRDefault="00C1628E" w:rsidP="00C1628E">
      <w:pPr>
        <w:pStyle w:val="SingleTxtG"/>
        <w:ind w:firstLine="567"/>
        <w:rPr>
          <w:iCs/>
        </w:rPr>
      </w:pPr>
      <w:r w:rsidRPr="00C1628E">
        <w:rPr>
          <w:iCs/>
        </w:rPr>
        <w:lastRenderedPageBreak/>
        <w:tab/>
        <w:t>3.</w:t>
      </w:r>
      <w:r w:rsidRPr="00C1628E">
        <w:rPr>
          <w:iCs/>
        </w:rPr>
        <w:tab/>
      </w:r>
      <w:r w:rsidRPr="00C1628E">
        <w:rPr>
          <w:i/>
          <w:iCs/>
        </w:rPr>
        <w:t>Requests</w:t>
      </w:r>
      <w:r w:rsidRPr="00C1628E">
        <w:rPr>
          <w:iCs/>
        </w:rPr>
        <w:t xml:space="preserve"> the High Commissioner to submit a report to the Human Rights Council at its forty-fifth session on the geographical composition of the staff of the Office of the High Commissioner;</w:t>
      </w:r>
    </w:p>
    <w:p w:rsidR="00C1628E" w:rsidRPr="00C1628E" w:rsidRDefault="00C1628E" w:rsidP="00C1628E">
      <w:pPr>
        <w:pStyle w:val="SingleTxtG"/>
        <w:ind w:firstLine="567"/>
        <w:rPr>
          <w:iCs/>
        </w:rPr>
      </w:pPr>
      <w:r>
        <w:rPr>
          <w:iCs/>
        </w:rPr>
        <w:t>4.</w:t>
      </w:r>
      <w:r>
        <w:rPr>
          <w:iCs/>
        </w:rPr>
        <w:tab/>
      </w:r>
      <w:r w:rsidRPr="00C1628E">
        <w:rPr>
          <w:i/>
          <w:iCs/>
        </w:rPr>
        <w:t>Decides</w:t>
      </w:r>
      <w:r w:rsidRPr="00C1628E">
        <w:rPr>
          <w:iCs/>
        </w:rPr>
        <w:t xml:space="preserve"> to remain seized of the matter.</w:t>
      </w:r>
    </w:p>
    <w:p w:rsidR="00CF586F" w:rsidRPr="001A0251" w:rsidRDefault="00C1628E" w:rsidP="007164A4">
      <w:pPr>
        <w:pStyle w:val="SingleTxtG"/>
        <w:spacing w:before="240" w:after="0"/>
        <w:jc w:val="center"/>
        <w:rPr>
          <w:u w:val="single"/>
        </w:rPr>
      </w:pPr>
      <w:bookmarkStart w:id="0" w:name="_GoBack"/>
      <w:bookmarkEnd w:id="0"/>
      <w:r w:rsidRPr="00C1628E">
        <w:rPr>
          <w:iCs/>
        </w:rPr>
        <w:tab/>
      </w:r>
      <w:r w:rsidR="007164A4">
        <w:rPr>
          <w:u w:val="single"/>
        </w:rPr>
        <w:tab/>
      </w:r>
      <w:r w:rsidR="007164A4">
        <w:rPr>
          <w:u w:val="single"/>
        </w:rPr>
        <w:tab/>
      </w:r>
      <w:r w:rsidR="007164A4">
        <w:rPr>
          <w:u w:val="single"/>
        </w:rPr>
        <w:tab/>
      </w:r>
    </w:p>
    <w:sectPr w:rsidR="00CF586F" w:rsidRPr="001A0251"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CD" w:rsidRDefault="00EE06CD"/>
  </w:endnote>
  <w:endnote w:type="continuationSeparator" w:id="0">
    <w:p w:rsidR="00EE06CD" w:rsidRDefault="00EE06CD"/>
  </w:endnote>
  <w:endnote w:type="continuationNotice" w:id="1">
    <w:p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164A4">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164A4">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BA" w:rsidRDefault="00F063BA" w:rsidP="00F063BA">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63BA" w:rsidRDefault="00F063BA" w:rsidP="00F063BA">
    <w:pPr>
      <w:pStyle w:val="Footer"/>
      <w:ind w:right="1134"/>
      <w:rPr>
        <w:sz w:val="20"/>
      </w:rPr>
    </w:pPr>
    <w:r>
      <w:rPr>
        <w:sz w:val="20"/>
      </w:rPr>
      <w:t>GE.19-16054(E)</w:t>
    </w:r>
  </w:p>
  <w:p w:rsidR="00F063BA" w:rsidRPr="00F063BA" w:rsidRDefault="00F063BA" w:rsidP="00F063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CD" w:rsidRPr="000B175B" w:rsidRDefault="00EE06CD" w:rsidP="000B175B">
      <w:pPr>
        <w:tabs>
          <w:tab w:val="right" w:pos="2155"/>
        </w:tabs>
        <w:spacing w:after="80"/>
        <w:ind w:left="680"/>
        <w:rPr>
          <w:u w:val="single"/>
        </w:rPr>
      </w:pPr>
      <w:r>
        <w:rPr>
          <w:u w:val="single"/>
        </w:rPr>
        <w:tab/>
      </w:r>
    </w:p>
  </w:footnote>
  <w:footnote w:type="continuationSeparator" w:id="0">
    <w:p w:rsidR="00EE06CD" w:rsidRPr="00FC68B7" w:rsidRDefault="00EE06CD" w:rsidP="00FC68B7">
      <w:pPr>
        <w:tabs>
          <w:tab w:val="left" w:pos="2155"/>
        </w:tabs>
        <w:spacing w:after="80"/>
        <w:ind w:left="680"/>
        <w:rPr>
          <w:u w:val="single"/>
        </w:rPr>
      </w:pPr>
      <w:r>
        <w:rPr>
          <w:u w:val="single"/>
        </w:rPr>
        <w:tab/>
      </w:r>
    </w:p>
  </w:footnote>
  <w:footnote w:type="continuationNotice" w:id="1">
    <w:p w:rsidR="00EE06CD" w:rsidRDefault="00EE06CD"/>
  </w:footnote>
  <w:footnote w:id="2">
    <w:p w:rsidR="00F164D6" w:rsidRPr="00F164D6" w:rsidRDefault="00F164D6">
      <w:pPr>
        <w:pStyle w:val="FootnoteText"/>
        <w:rPr>
          <w:szCs w:val="18"/>
        </w:rPr>
      </w:pPr>
      <w:r w:rsidRPr="00F164D6">
        <w:rPr>
          <w:rStyle w:val="FootnoteReference"/>
          <w:szCs w:val="18"/>
        </w:rPr>
        <w:tab/>
      </w:r>
      <w:r w:rsidRPr="00F164D6">
        <w:rPr>
          <w:rStyle w:val="FootnoteReference"/>
          <w:szCs w:val="18"/>
          <w:vertAlign w:val="baseline"/>
        </w:rPr>
        <w:t>*</w:t>
      </w:r>
      <w:r w:rsidRPr="00F164D6">
        <w:rPr>
          <w:rStyle w:val="FootnoteReference"/>
          <w:szCs w:val="18"/>
          <w:vertAlign w:val="baseline"/>
        </w:rPr>
        <w:tab/>
      </w:r>
      <w:r>
        <w:rPr>
          <w:szCs w:val="18"/>
        </w:rP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1C7ACB">
    <w:pPr>
      <w:pStyle w:val="Header"/>
    </w:pPr>
    <w:r>
      <w:t>A/HRC/4</w:t>
    </w:r>
    <w:r w:rsidR="007333F5">
      <w:t>2</w:t>
    </w:r>
    <w:r>
      <w:t>/L.</w:t>
    </w:r>
    <w:r w:rsidR="00C1628E">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1A0251" w:rsidP="00EE06CD">
    <w:pPr>
      <w:pStyle w:val="Header"/>
      <w:jc w:val="right"/>
    </w:pPr>
    <w:fldSimple w:instr=" TITLE  \* MERGEFORMAT ">
      <w:r w:rsidR="007164A4">
        <w:t>A/HRC/42/L.6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2E35"/>
    <w:rsid w:val="000C59D8"/>
    <w:rsid w:val="000D1851"/>
    <w:rsid w:val="000E0415"/>
    <w:rsid w:val="001254FD"/>
    <w:rsid w:val="00146D32"/>
    <w:rsid w:val="001509BA"/>
    <w:rsid w:val="0015290C"/>
    <w:rsid w:val="00161369"/>
    <w:rsid w:val="001A0251"/>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725F"/>
    <w:rsid w:val="002929B6"/>
    <w:rsid w:val="002A7BAB"/>
    <w:rsid w:val="002B37C9"/>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15B3"/>
    <w:rsid w:val="00562621"/>
    <w:rsid w:val="00571365"/>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164A4"/>
    <w:rsid w:val="00720183"/>
    <w:rsid w:val="0072632A"/>
    <w:rsid w:val="007333F5"/>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57B66"/>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06876"/>
    <w:rsid w:val="00C1628E"/>
    <w:rsid w:val="00C217E7"/>
    <w:rsid w:val="00C24693"/>
    <w:rsid w:val="00C35F0B"/>
    <w:rsid w:val="00C463DD"/>
    <w:rsid w:val="00C64458"/>
    <w:rsid w:val="00C745C3"/>
    <w:rsid w:val="00CA2A58"/>
    <w:rsid w:val="00CC0B55"/>
    <w:rsid w:val="00CD6995"/>
    <w:rsid w:val="00CE4A8F"/>
    <w:rsid w:val="00CF0214"/>
    <w:rsid w:val="00CF1525"/>
    <w:rsid w:val="00CF586F"/>
    <w:rsid w:val="00CF7D43"/>
    <w:rsid w:val="00D11129"/>
    <w:rsid w:val="00D2031B"/>
    <w:rsid w:val="00D22332"/>
    <w:rsid w:val="00D25FE2"/>
    <w:rsid w:val="00D2684F"/>
    <w:rsid w:val="00D43252"/>
    <w:rsid w:val="00D550F9"/>
    <w:rsid w:val="00D572B0"/>
    <w:rsid w:val="00D62E90"/>
    <w:rsid w:val="00D76BE5"/>
    <w:rsid w:val="00D83538"/>
    <w:rsid w:val="00D978C6"/>
    <w:rsid w:val="00DA67AD"/>
    <w:rsid w:val="00DB18CE"/>
    <w:rsid w:val="00DB5566"/>
    <w:rsid w:val="00DC0A40"/>
    <w:rsid w:val="00DE3EC0"/>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63BA"/>
    <w:rsid w:val="00F07FD9"/>
    <w:rsid w:val="00F164D6"/>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32F418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396</Words>
  <Characters>2243</Characters>
  <Application>Microsoft Office Word</Application>
  <DocSecurity>0</DocSecurity>
  <Lines>49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A/HRC/42/L.6</dc:title>
  <dc:subject>1916054</dc:subject>
  <dc:creator>Sumiko IHARA</dc:creator>
  <cp:keywords/>
  <dc:description/>
  <cp:lastModifiedBy>Generic Pdf eng</cp:lastModifiedBy>
  <cp:revision>2</cp:revision>
  <cp:lastPrinted>2019-09-23T08:58:00Z</cp:lastPrinted>
  <dcterms:created xsi:type="dcterms:W3CDTF">2019-09-23T08:58:00Z</dcterms:created>
  <dcterms:modified xsi:type="dcterms:W3CDTF">2019-09-23T08:58:00Z</dcterms:modified>
</cp:coreProperties>
</file>