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6674F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6674F3" w:rsidP="006674F3">
            <w:pPr>
              <w:jc w:val="right"/>
            </w:pPr>
            <w:r w:rsidRPr="006674F3">
              <w:rPr>
                <w:sz w:val="40"/>
              </w:rPr>
              <w:t>A</w:t>
            </w:r>
            <w:r>
              <w:t>/HRC/43/L.41</w:t>
            </w:r>
          </w:p>
        </w:tc>
      </w:tr>
      <w:tr w:rsidR="00A12E20" w:rsidRPr="00DB58B5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53B9DB" wp14:editId="160DD8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6674F3" w:rsidP="00E6618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limitée</w:t>
            </w:r>
          </w:p>
          <w:p w:rsidR="006674F3" w:rsidRDefault="006674F3" w:rsidP="006674F3">
            <w:pPr>
              <w:spacing w:line="240" w:lineRule="exact"/>
            </w:pPr>
            <w:r>
              <w:t>27 mai 2020</w:t>
            </w:r>
          </w:p>
          <w:p w:rsidR="006674F3" w:rsidRDefault="006674F3" w:rsidP="006674F3">
            <w:pPr>
              <w:spacing w:line="240" w:lineRule="exact"/>
            </w:pPr>
            <w:r>
              <w:t>Français</w:t>
            </w:r>
          </w:p>
          <w:p w:rsidR="006674F3" w:rsidRPr="00DB58B5" w:rsidRDefault="006674F3" w:rsidP="006674F3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6674F3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6674F3" w:rsidRPr="00BF40E8" w:rsidRDefault="006674F3" w:rsidP="006674F3">
      <w:pPr>
        <w:rPr>
          <w:b/>
          <w:lang w:val="fr-FR"/>
        </w:rPr>
      </w:pPr>
      <w:r>
        <w:rPr>
          <w:b/>
          <w:bCs/>
          <w:lang w:val="fr-FR"/>
        </w:rPr>
        <w:t>Quarante-troisième session</w:t>
      </w:r>
    </w:p>
    <w:p w:rsidR="006674F3" w:rsidRPr="00BF40E8" w:rsidRDefault="006674F3" w:rsidP="006674F3">
      <w:pPr>
        <w:rPr>
          <w:lang w:val="fr-FR"/>
        </w:rPr>
      </w:pPr>
      <w:r>
        <w:rPr>
          <w:lang w:val="fr-FR"/>
        </w:rPr>
        <w:t>Point 1 de l</w:t>
      </w:r>
      <w:r>
        <w:rPr>
          <w:lang w:val="fr-FR"/>
        </w:rPr>
        <w:t>’</w:t>
      </w:r>
      <w:r>
        <w:rPr>
          <w:lang w:val="fr-FR"/>
        </w:rPr>
        <w:t>ordre du jour</w:t>
      </w:r>
    </w:p>
    <w:p w:rsidR="006674F3" w:rsidRPr="00BF40E8" w:rsidRDefault="006674F3" w:rsidP="006674F3">
      <w:pPr>
        <w:rPr>
          <w:b/>
          <w:lang w:val="fr-FR"/>
        </w:rPr>
      </w:pPr>
      <w:r>
        <w:rPr>
          <w:b/>
          <w:bCs/>
          <w:lang w:val="fr-FR"/>
        </w:rPr>
        <w:t>Questions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organisation et de procédure</w:t>
      </w:r>
    </w:p>
    <w:p w:rsidR="006674F3" w:rsidRPr="00BF40E8" w:rsidRDefault="006674F3" w:rsidP="006674F3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Projet de décision soumis par la Présidente du Conseil des droits de</w:t>
      </w:r>
      <w:r>
        <w:rPr>
          <w:bCs/>
          <w:lang w:val="fr-FR"/>
        </w:rPr>
        <w:t> </w:t>
      </w:r>
      <w:r>
        <w:rPr>
          <w:bCs/>
          <w:lang w:val="fr-FR"/>
        </w:rPr>
        <w:t>l</w:t>
      </w:r>
      <w:r>
        <w:rPr>
          <w:bCs/>
          <w:lang w:val="fr-FR"/>
        </w:rPr>
        <w:t>’</w:t>
      </w:r>
      <w:r>
        <w:rPr>
          <w:bCs/>
          <w:lang w:val="fr-FR"/>
        </w:rPr>
        <w:t>homme</w:t>
      </w:r>
    </w:p>
    <w:p w:rsidR="006674F3" w:rsidRPr="00BF40E8" w:rsidRDefault="006674F3" w:rsidP="006674F3">
      <w:pPr>
        <w:pStyle w:val="H1G"/>
        <w:ind w:firstLine="0"/>
        <w:rPr>
          <w:lang w:val="fr-FR"/>
        </w:rPr>
      </w:pPr>
      <w:r>
        <w:rPr>
          <w:bCs/>
          <w:lang w:val="fr-FR"/>
        </w:rPr>
        <w:t>43/...</w:t>
      </w:r>
    </w:p>
    <w:p w:rsidR="006674F3" w:rsidRPr="00BF40E8" w:rsidRDefault="006674F3" w:rsidP="006674F3">
      <w:pPr>
        <w:pStyle w:val="SingleTxtG"/>
        <w:ind w:firstLine="567"/>
        <w:rPr>
          <w:lang w:val="fr-FR"/>
        </w:rPr>
      </w:pPr>
      <w:r>
        <w:rPr>
          <w:lang w:val="fr-FR"/>
        </w:rPr>
        <w:t>Le ... mai 2020, le Conseil des droits de l</w:t>
      </w:r>
      <w:r>
        <w:rPr>
          <w:lang w:val="fr-FR"/>
        </w:rPr>
        <w:t>’</w:t>
      </w:r>
      <w:r>
        <w:rPr>
          <w:lang w:val="fr-FR"/>
        </w:rPr>
        <w:t>homme a décidé d</w:t>
      </w:r>
      <w:r>
        <w:rPr>
          <w:lang w:val="fr-FR"/>
        </w:rPr>
        <w:t>’</w:t>
      </w:r>
      <w:r>
        <w:rPr>
          <w:lang w:val="fr-FR"/>
        </w:rPr>
        <w:t>adopter le texte ci</w:t>
      </w:r>
      <w:r>
        <w:rPr>
          <w:lang w:val="fr-FR"/>
        </w:rPr>
        <w:noBreakHyphen/>
      </w:r>
      <w:r>
        <w:rPr>
          <w:lang w:val="fr-FR"/>
        </w:rPr>
        <w:t>après :</w:t>
      </w:r>
    </w:p>
    <w:p w:rsidR="006674F3" w:rsidRPr="00BF40E8" w:rsidRDefault="006674F3" w:rsidP="006674F3">
      <w:pPr>
        <w:pStyle w:val="SingleTxtG"/>
        <w:ind w:left="1701" w:firstLine="567"/>
        <w:rPr>
          <w:lang w:val="fr-FR"/>
        </w:rPr>
      </w:pPr>
      <w:r>
        <w:rPr>
          <w:lang w:val="fr-FR"/>
        </w:rPr>
        <w:t>«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Le Conseil des droits de l</w:t>
      </w:r>
      <w:r>
        <w:rPr>
          <w:i/>
          <w:iCs/>
          <w:lang w:val="fr-FR"/>
        </w:rPr>
        <w:t>’</w:t>
      </w:r>
      <w:r>
        <w:rPr>
          <w:i/>
          <w:iCs/>
          <w:lang w:val="fr-FR"/>
        </w:rPr>
        <w:t>homme</w:t>
      </w:r>
      <w:r w:rsidRPr="006674F3">
        <w:rPr>
          <w:lang w:val="fr-FR"/>
        </w:rPr>
        <w:t>,</w:t>
      </w:r>
    </w:p>
    <w:p w:rsidR="006674F3" w:rsidRPr="00BF40E8" w:rsidRDefault="006674F3" w:rsidP="006674F3">
      <w:pPr>
        <w:pStyle w:val="SingleTxtG"/>
        <w:ind w:left="1701" w:firstLine="567"/>
        <w:rPr>
          <w:i/>
          <w:iCs/>
          <w:lang w:val="fr-FR"/>
        </w:rPr>
      </w:pPr>
      <w:r>
        <w:rPr>
          <w:i/>
          <w:iCs/>
          <w:lang w:val="fr-FR"/>
        </w:rPr>
        <w:t xml:space="preserve">Guidé </w:t>
      </w:r>
      <w:r>
        <w:rPr>
          <w:lang w:val="fr-FR"/>
        </w:rPr>
        <w:t xml:space="preserve">par les buts et principes énoncés dans la Charte des Nations Unies, </w:t>
      </w:r>
    </w:p>
    <w:p w:rsidR="006674F3" w:rsidRPr="00BF40E8" w:rsidRDefault="006674F3" w:rsidP="006674F3">
      <w:pPr>
        <w:pStyle w:val="SingleTxtG"/>
        <w:ind w:left="1701" w:firstLine="567"/>
        <w:rPr>
          <w:i/>
          <w:iCs/>
          <w:lang w:val="fr-FR"/>
        </w:rPr>
      </w:pPr>
      <w:r>
        <w:rPr>
          <w:i/>
          <w:iCs/>
          <w:lang w:val="fr-FR"/>
        </w:rPr>
        <w:t xml:space="preserve">Rappelant </w:t>
      </w:r>
      <w:r>
        <w:rPr>
          <w:lang w:val="fr-FR"/>
        </w:rPr>
        <w:t>la résolution 60/251 de l</w:t>
      </w:r>
      <w:r>
        <w:rPr>
          <w:lang w:val="fr-FR"/>
        </w:rPr>
        <w:t>’</w:t>
      </w:r>
      <w:r>
        <w:rPr>
          <w:lang w:val="fr-FR"/>
        </w:rPr>
        <w:t>Assemblée générale, en date du 15</w:t>
      </w:r>
      <w:r>
        <w:rPr>
          <w:lang w:val="fr-FR"/>
        </w:rPr>
        <w:t> </w:t>
      </w:r>
      <w:r>
        <w:rPr>
          <w:lang w:val="fr-FR"/>
        </w:rPr>
        <w:t>mars 2006, et sa propre résolution 5/1, en date du 18</w:t>
      </w:r>
      <w:r>
        <w:rPr>
          <w:lang w:val="fr-FR"/>
        </w:rPr>
        <w:t> </w:t>
      </w:r>
      <w:r>
        <w:rPr>
          <w:lang w:val="fr-FR"/>
        </w:rPr>
        <w:t>juin 2007, sur la mise en place de ses institutions,</w:t>
      </w:r>
    </w:p>
    <w:p w:rsidR="006674F3" w:rsidRPr="00BF40E8" w:rsidRDefault="006674F3" w:rsidP="006674F3">
      <w:pPr>
        <w:pStyle w:val="SingleTxtG"/>
        <w:ind w:left="1701" w:firstLine="567"/>
        <w:rPr>
          <w:lang w:val="fr-FR"/>
        </w:rPr>
      </w:pPr>
      <w:r>
        <w:rPr>
          <w:i/>
          <w:iCs/>
          <w:lang w:val="fr-FR"/>
        </w:rPr>
        <w:t>Constatant avec inquiétude</w:t>
      </w:r>
      <w:r>
        <w:rPr>
          <w:lang w:val="fr-FR"/>
        </w:rPr>
        <w:t xml:space="preserve"> la situation sans précédent due à la pandémie de COVID-19, qui l</w:t>
      </w:r>
      <w:r>
        <w:rPr>
          <w:lang w:val="fr-FR"/>
        </w:rPr>
        <w:t>’</w:t>
      </w:r>
      <w:r>
        <w:rPr>
          <w:lang w:val="fr-FR"/>
        </w:rPr>
        <w:t>empêche de tenir des séances plénières dans les locaux de l</w:t>
      </w:r>
      <w:r>
        <w:rPr>
          <w:lang w:val="fr-FR"/>
        </w:rPr>
        <w:t>’</w:t>
      </w:r>
      <w:r>
        <w:rPr>
          <w:lang w:val="fr-FR"/>
        </w:rPr>
        <w:t xml:space="preserve">Organisation des Nations Unies tant que les mesures de précaution visant à contenir la propagation de la COVID-19 sont en place, </w:t>
      </w:r>
    </w:p>
    <w:p w:rsidR="006674F3" w:rsidRPr="00BF40E8" w:rsidRDefault="006674F3" w:rsidP="006674F3">
      <w:pPr>
        <w:pStyle w:val="SingleTxtG"/>
        <w:ind w:left="1701" w:firstLine="567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>
        <w:rPr>
          <w:i/>
          <w:iCs/>
          <w:lang w:val="fr-FR"/>
        </w:rPr>
        <w:t xml:space="preserve">Autorise </w:t>
      </w:r>
      <w:r>
        <w:rPr>
          <w:lang w:val="fr-FR"/>
        </w:rPr>
        <w:t xml:space="preserve">sa présidente à diffuser, après consultation du Bureau, le texte du présent projet de décision ainsi que celui du projet de déclaration de la Présidente sur la COVID-19 auprès de tous ses </w:t>
      </w:r>
      <w:r w:rsidRPr="00C467E3">
        <w:rPr>
          <w:lang w:val="fr-FR"/>
        </w:rPr>
        <w:t>membres</w:t>
      </w:r>
      <w:r>
        <w:rPr>
          <w:lang w:val="fr-FR"/>
        </w:rPr>
        <w:t>,</w:t>
      </w:r>
      <w:r w:rsidRPr="00C467E3">
        <w:rPr>
          <w:lang w:val="fr-FR"/>
        </w:rPr>
        <w:t xml:space="preserve"> </w:t>
      </w:r>
      <w:r>
        <w:rPr>
          <w:lang w:val="fr-FR"/>
        </w:rPr>
        <w:t>dans le cadre d</w:t>
      </w:r>
      <w:r>
        <w:rPr>
          <w:lang w:val="fr-FR"/>
        </w:rPr>
        <w:t>’</w:t>
      </w:r>
      <w:r w:rsidRPr="00C467E3">
        <w:rPr>
          <w:lang w:val="fr-FR"/>
        </w:rPr>
        <w:t>une</w:t>
      </w:r>
      <w:r>
        <w:rPr>
          <w:lang w:val="fr-FR"/>
        </w:rPr>
        <w:t xml:space="preserve"> procédure d</w:t>
      </w:r>
      <w:r>
        <w:rPr>
          <w:lang w:val="fr-FR"/>
        </w:rPr>
        <w:t>’</w:t>
      </w:r>
      <w:r>
        <w:rPr>
          <w:lang w:val="fr-FR"/>
        </w:rPr>
        <w:t>approbation tacite assortie d</w:t>
      </w:r>
      <w:r>
        <w:rPr>
          <w:lang w:val="fr-FR"/>
        </w:rPr>
        <w:t>’</w:t>
      </w:r>
      <w:r>
        <w:rPr>
          <w:lang w:val="fr-FR"/>
        </w:rPr>
        <w:t xml:space="preserve">un délai de soixante-douze heures ; </w:t>
      </w:r>
    </w:p>
    <w:p w:rsidR="006674F3" w:rsidRPr="00BF40E8" w:rsidRDefault="006674F3" w:rsidP="006674F3">
      <w:pPr>
        <w:pStyle w:val="SingleTxtG"/>
        <w:ind w:left="1701" w:firstLine="567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>
        <w:rPr>
          <w:i/>
          <w:iCs/>
          <w:lang w:val="fr-FR"/>
        </w:rPr>
        <w:t xml:space="preserve">Décide </w:t>
      </w:r>
      <w:r>
        <w:rPr>
          <w:lang w:val="fr-FR"/>
        </w:rPr>
        <w:t>que, sauf objection, le présent projet de décision et le projet de déclaration de la Présidente sur la COVID-19 seront tous deux considérés comme adoptés dans le cadre de la quarante-troisième session du Conseil, qui sera réputée reprise au moment où la procédure d</w:t>
      </w:r>
      <w:r>
        <w:rPr>
          <w:lang w:val="fr-FR"/>
        </w:rPr>
        <w:t>’</w:t>
      </w:r>
      <w:r>
        <w:rPr>
          <w:lang w:val="fr-FR"/>
        </w:rPr>
        <w:t>approbation tacite expirera aux seules fins de l</w:t>
      </w:r>
      <w:r>
        <w:rPr>
          <w:lang w:val="fr-FR"/>
        </w:rPr>
        <w:t>’</w:t>
      </w:r>
      <w:r>
        <w:rPr>
          <w:lang w:val="fr-FR"/>
        </w:rPr>
        <w:t xml:space="preserve">adoption de ces deux documents et de nouveau suspendue immédiatement après ; </w:t>
      </w:r>
    </w:p>
    <w:p w:rsidR="006674F3" w:rsidRPr="00BF40E8" w:rsidRDefault="006674F3" w:rsidP="006674F3">
      <w:pPr>
        <w:pStyle w:val="SingleTxtG"/>
        <w:ind w:left="1701" w:firstLine="567"/>
        <w:rPr>
          <w:i/>
          <w:iCs/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>
        <w:rPr>
          <w:i/>
          <w:iCs/>
          <w:lang w:val="fr-FR"/>
        </w:rPr>
        <w:t xml:space="preserve">Décide également </w:t>
      </w:r>
      <w:r>
        <w:rPr>
          <w:lang w:val="fr-FR"/>
        </w:rPr>
        <w:t>que la procédure d</w:t>
      </w:r>
      <w:r>
        <w:rPr>
          <w:lang w:val="fr-FR"/>
        </w:rPr>
        <w:t>’</w:t>
      </w:r>
      <w:r>
        <w:rPr>
          <w:lang w:val="fr-FR"/>
        </w:rPr>
        <w:t>adoption du projet de déclaration de la Présidente sur la COVID-19 s</w:t>
      </w:r>
      <w:r>
        <w:rPr>
          <w:lang w:val="fr-FR"/>
        </w:rPr>
        <w:t>’</w:t>
      </w:r>
      <w:r>
        <w:rPr>
          <w:lang w:val="fr-FR"/>
        </w:rPr>
        <w:t>applique uniquement aux circonstances exceptionnelles actuelles au cours desquelles ses séances plénières ne peuvent avoir lieu en raison de la pandémie de COVID-19, et qu</w:t>
      </w:r>
      <w:r>
        <w:rPr>
          <w:lang w:val="fr-FR"/>
        </w:rPr>
        <w:t>’</w:t>
      </w:r>
      <w:r>
        <w:rPr>
          <w:lang w:val="fr-FR"/>
        </w:rPr>
        <w:t>elle ne créera pas de précédent</w:t>
      </w:r>
      <w:r w:rsidR="00682728">
        <w:rPr>
          <w:lang w:val="fr-FR"/>
        </w:rPr>
        <w:t>.</w:t>
      </w:r>
      <w:bookmarkStart w:id="0" w:name="_GoBack"/>
      <w:bookmarkEnd w:id="0"/>
      <w:r>
        <w:rPr>
          <w:lang w:val="fr-FR"/>
        </w:rPr>
        <w:t> ».</w:t>
      </w:r>
    </w:p>
    <w:p w:rsidR="00552797" w:rsidRPr="006674F3" w:rsidRDefault="006674F3" w:rsidP="006674F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52797" w:rsidRPr="006674F3" w:rsidSect="006674F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129" w:rsidRPr="00EF7F30" w:rsidRDefault="00CE1129" w:rsidP="00EF7F30">
      <w:pPr>
        <w:pStyle w:val="Pieddepage"/>
      </w:pPr>
    </w:p>
  </w:endnote>
  <w:endnote w:type="continuationSeparator" w:id="0">
    <w:p w:rsidR="00CE1129" w:rsidRPr="00EF7F30" w:rsidRDefault="00CE1129" w:rsidP="00EF7F30">
      <w:pPr>
        <w:pStyle w:val="Pieddepage"/>
      </w:pPr>
    </w:p>
  </w:endnote>
  <w:endnote w:type="continuationNotice" w:id="1">
    <w:p w:rsidR="00CE1129" w:rsidRDefault="00CE11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4F3" w:rsidRPr="006674F3" w:rsidRDefault="006674F3" w:rsidP="006674F3">
    <w:pPr>
      <w:pStyle w:val="Pieddepage"/>
      <w:tabs>
        <w:tab w:val="right" w:pos="9638"/>
      </w:tabs>
    </w:pPr>
    <w:r w:rsidRPr="006674F3">
      <w:rPr>
        <w:b/>
        <w:sz w:val="18"/>
      </w:rPr>
      <w:fldChar w:fldCharType="begin"/>
    </w:r>
    <w:r w:rsidRPr="006674F3">
      <w:rPr>
        <w:b/>
        <w:sz w:val="18"/>
      </w:rPr>
      <w:instrText xml:space="preserve"> PAGE  \* MERGEFORMAT </w:instrText>
    </w:r>
    <w:r w:rsidRPr="006674F3">
      <w:rPr>
        <w:b/>
        <w:sz w:val="18"/>
      </w:rPr>
      <w:fldChar w:fldCharType="separate"/>
    </w:r>
    <w:r w:rsidRPr="006674F3">
      <w:rPr>
        <w:b/>
        <w:noProof/>
        <w:sz w:val="18"/>
      </w:rPr>
      <w:t>2</w:t>
    </w:r>
    <w:r w:rsidRPr="006674F3">
      <w:rPr>
        <w:b/>
        <w:sz w:val="18"/>
      </w:rPr>
      <w:fldChar w:fldCharType="end"/>
    </w:r>
    <w:r>
      <w:rPr>
        <w:b/>
        <w:sz w:val="18"/>
      </w:rPr>
      <w:tab/>
    </w:r>
    <w:r>
      <w:t>GE.20-07069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4F3" w:rsidRPr="006674F3" w:rsidRDefault="006674F3" w:rsidP="006674F3">
    <w:pPr>
      <w:pStyle w:val="Pieddepage"/>
      <w:tabs>
        <w:tab w:val="right" w:pos="9638"/>
      </w:tabs>
      <w:rPr>
        <w:b/>
        <w:sz w:val="18"/>
      </w:rPr>
    </w:pPr>
    <w:r>
      <w:t>GE.20-07069</w:t>
    </w:r>
    <w:r>
      <w:tab/>
    </w:r>
    <w:r w:rsidRPr="006674F3">
      <w:rPr>
        <w:b/>
        <w:sz w:val="18"/>
      </w:rPr>
      <w:fldChar w:fldCharType="begin"/>
    </w:r>
    <w:r w:rsidRPr="006674F3">
      <w:rPr>
        <w:b/>
        <w:sz w:val="18"/>
      </w:rPr>
      <w:instrText xml:space="preserve"> PAGE  \* MERGEFORMAT </w:instrText>
    </w:r>
    <w:r w:rsidRPr="006674F3">
      <w:rPr>
        <w:b/>
        <w:sz w:val="18"/>
      </w:rPr>
      <w:fldChar w:fldCharType="separate"/>
    </w:r>
    <w:r w:rsidRPr="006674F3">
      <w:rPr>
        <w:b/>
        <w:noProof/>
        <w:sz w:val="18"/>
      </w:rPr>
      <w:t>3</w:t>
    </w:r>
    <w:r w:rsidRPr="006674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E" w:rsidRPr="006674F3" w:rsidRDefault="006674F3" w:rsidP="006674F3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C2945C0" wp14:editId="6665BE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20-07069  (F)    280520    280520</w:t>
    </w:r>
    <w:r>
      <w:rPr>
        <w:sz w:val="20"/>
      </w:rPr>
      <w:br/>
    </w:r>
    <w:r w:rsidRPr="006674F3">
      <w:rPr>
        <w:rFonts w:ascii="C39T30Lfz" w:hAnsi="C39T30Lfz"/>
        <w:sz w:val="56"/>
      </w:rPr>
      <w:t></w:t>
    </w:r>
    <w:r w:rsidRPr="006674F3">
      <w:rPr>
        <w:rFonts w:ascii="C39T30Lfz" w:hAnsi="C39T30Lfz"/>
        <w:sz w:val="56"/>
      </w:rPr>
      <w:t></w:t>
    </w:r>
    <w:r w:rsidRPr="006674F3">
      <w:rPr>
        <w:rFonts w:ascii="C39T30Lfz" w:hAnsi="C39T30Lfz"/>
        <w:sz w:val="56"/>
      </w:rPr>
      <w:t></w:t>
    </w:r>
    <w:r w:rsidRPr="006674F3">
      <w:rPr>
        <w:rFonts w:ascii="C39T30Lfz" w:hAnsi="C39T30Lfz"/>
        <w:sz w:val="56"/>
      </w:rPr>
      <w:t></w:t>
    </w:r>
    <w:r w:rsidRPr="006674F3">
      <w:rPr>
        <w:rFonts w:ascii="C39T30Lfz" w:hAnsi="C39T30Lfz"/>
        <w:sz w:val="56"/>
      </w:rPr>
      <w:t></w:t>
    </w:r>
    <w:r w:rsidRPr="006674F3">
      <w:rPr>
        <w:rFonts w:ascii="C39T30Lfz" w:hAnsi="C39T30Lfz"/>
        <w:sz w:val="56"/>
      </w:rPr>
      <w:t></w:t>
    </w:r>
    <w:r w:rsidRPr="006674F3">
      <w:rPr>
        <w:rFonts w:ascii="C39T30Lfz" w:hAnsi="C39T30Lfz"/>
        <w:sz w:val="56"/>
      </w:rPr>
      <w:t></w:t>
    </w:r>
    <w:r w:rsidRPr="006674F3">
      <w:rPr>
        <w:rFonts w:ascii="C39T30Lfz" w:hAnsi="C39T30Lfz"/>
        <w:sz w:val="56"/>
      </w:rPr>
      <w:t></w:t>
    </w:r>
    <w:r w:rsidRPr="006674F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129" w:rsidRPr="00EF7F30" w:rsidRDefault="00CE1129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CE1129" w:rsidRPr="00EF7F30" w:rsidRDefault="00CE1129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CE1129" w:rsidRPr="000F2457" w:rsidRDefault="00CE112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4F3" w:rsidRPr="006674F3" w:rsidRDefault="006674F3">
    <w:pPr>
      <w:pStyle w:val="En-tte"/>
    </w:pPr>
    <w:fldSimple w:instr=" TITLE  \* MERGEFORMAT ">
      <w:r>
        <w:t>A/HRC/43/L.41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4F3" w:rsidRPr="006674F3" w:rsidRDefault="006674F3" w:rsidP="006674F3">
    <w:pPr>
      <w:pStyle w:val="En-tte"/>
      <w:jc w:val="right"/>
    </w:pPr>
    <w:fldSimple w:instr=" TITLE  \* MERGEFORMAT ">
      <w:r>
        <w:t>A/HRC/43/L.41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101422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DE6EBD0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26D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1129"/>
    <w:rsid w:val="00023842"/>
    <w:rsid w:val="0007796D"/>
    <w:rsid w:val="000E5ADA"/>
    <w:rsid w:val="000F2457"/>
    <w:rsid w:val="00111F2F"/>
    <w:rsid w:val="00131E73"/>
    <w:rsid w:val="0014365E"/>
    <w:rsid w:val="00176178"/>
    <w:rsid w:val="001F525A"/>
    <w:rsid w:val="00212168"/>
    <w:rsid w:val="002165E2"/>
    <w:rsid w:val="00260711"/>
    <w:rsid w:val="002E0D9C"/>
    <w:rsid w:val="003547BE"/>
    <w:rsid w:val="00446FE5"/>
    <w:rsid w:val="00552797"/>
    <w:rsid w:val="00573BE5"/>
    <w:rsid w:val="00586ED3"/>
    <w:rsid w:val="00587A52"/>
    <w:rsid w:val="005B4E23"/>
    <w:rsid w:val="00617B29"/>
    <w:rsid w:val="006674F3"/>
    <w:rsid w:val="00682728"/>
    <w:rsid w:val="0068446C"/>
    <w:rsid w:val="00695AED"/>
    <w:rsid w:val="00710BD6"/>
    <w:rsid w:val="0071601D"/>
    <w:rsid w:val="00721020"/>
    <w:rsid w:val="00731589"/>
    <w:rsid w:val="007C4CE4"/>
    <w:rsid w:val="0080684C"/>
    <w:rsid w:val="00871C75"/>
    <w:rsid w:val="008776DC"/>
    <w:rsid w:val="008B386A"/>
    <w:rsid w:val="0094352E"/>
    <w:rsid w:val="00962015"/>
    <w:rsid w:val="009705C8"/>
    <w:rsid w:val="009A47AB"/>
    <w:rsid w:val="00A12E20"/>
    <w:rsid w:val="00A2307A"/>
    <w:rsid w:val="00AC7BEB"/>
    <w:rsid w:val="00AE323C"/>
    <w:rsid w:val="00B16AAF"/>
    <w:rsid w:val="00B22A9E"/>
    <w:rsid w:val="00B24C75"/>
    <w:rsid w:val="00B528BF"/>
    <w:rsid w:val="00C02897"/>
    <w:rsid w:val="00C12613"/>
    <w:rsid w:val="00CE1129"/>
    <w:rsid w:val="00D45432"/>
    <w:rsid w:val="00DB1831"/>
    <w:rsid w:val="00DD3BFD"/>
    <w:rsid w:val="00E228A8"/>
    <w:rsid w:val="00E6618E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1713FA"/>
  <w15:docId w15:val="{3A5FD4F2-E25C-46CB-ABCA-A09C991A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2307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2307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2307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2307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2307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A2307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2307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2307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2307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2307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2307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230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2307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2307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2307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2307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2307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2307A"/>
  </w:style>
  <w:style w:type="character" w:customStyle="1" w:styleId="NotedefinCar">
    <w:name w:val="Note de fin Car"/>
    <w:aliases w:val="2_G Car"/>
    <w:basedOn w:val="Policepardfaut"/>
    <w:link w:val="Notedefin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2307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230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674F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69E7-5ADE-47A5-896A-37358351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286</Words>
  <Characters>1722</Characters>
  <Application>Microsoft Office Word</Application>
  <DocSecurity>0</DocSecurity>
  <Lines>246</Lines>
  <Paragraphs>105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A/HRC/43/L.41</vt:lpstr>
    </vt:vector>
  </TitlesOfParts>
  <Company>DCM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A/HRC/43/L.41</dc:title>
  <dc:subject/>
  <dc:creator>Fabienne CRELIER</dc:creator>
  <cp:keywords/>
  <cp:lastModifiedBy>Fabienne CRELIER</cp:lastModifiedBy>
  <cp:revision>2</cp:revision>
  <dcterms:created xsi:type="dcterms:W3CDTF">2020-05-28T09:50:00Z</dcterms:created>
  <dcterms:modified xsi:type="dcterms:W3CDTF">2020-05-28T09:50:00Z</dcterms:modified>
</cp:coreProperties>
</file>