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E086AAF" w14:textId="77777777" w:rsidTr="0040017C">
        <w:trPr>
          <w:trHeight w:val="851"/>
        </w:trPr>
        <w:tc>
          <w:tcPr>
            <w:tcW w:w="1259" w:type="dxa"/>
            <w:tcBorders>
              <w:top w:val="nil"/>
              <w:left w:val="nil"/>
              <w:bottom w:val="single" w:sz="4" w:space="0" w:color="auto"/>
              <w:right w:val="nil"/>
            </w:tcBorders>
          </w:tcPr>
          <w:p w14:paraId="37052795" w14:textId="77777777" w:rsidR="00E52109" w:rsidRPr="002A32CB" w:rsidRDefault="00E52109" w:rsidP="005C4F37">
            <w:pPr>
              <w:pStyle w:val="HMG"/>
            </w:pPr>
          </w:p>
        </w:tc>
        <w:tc>
          <w:tcPr>
            <w:tcW w:w="2236" w:type="dxa"/>
            <w:tcBorders>
              <w:top w:val="nil"/>
              <w:left w:val="nil"/>
              <w:bottom w:val="single" w:sz="4" w:space="0" w:color="auto"/>
              <w:right w:val="nil"/>
            </w:tcBorders>
            <w:vAlign w:val="bottom"/>
          </w:tcPr>
          <w:p w14:paraId="5BCC4EA0" w14:textId="370C57AA"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7F1459D" w14:textId="501D9219" w:rsidR="00E52109" w:rsidRPr="00FE6F33" w:rsidRDefault="00150C8B" w:rsidP="007E16CA">
            <w:pPr>
              <w:suppressAutoHyphens w:val="0"/>
              <w:spacing w:after="20"/>
              <w:jc w:val="right"/>
            </w:pPr>
            <w:r w:rsidRPr="00150C8B">
              <w:rPr>
                <w:sz w:val="40"/>
              </w:rPr>
              <w:t>A</w:t>
            </w:r>
            <w:r>
              <w:t>/HRC/</w:t>
            </w:r>
            <w:r w:rsidR="00587601">
              <w:rPr>
                <w:lang w:val="es-ES"/>
              </w:rPr>
              <w:t>50</w:t>
            </w:r>
            <w:r>
              <w:t>/NI/</w:t>
            </w:r>
            <w:r w:rsidR="007E16CA">
              <w:t>2</w:t>
            </w:r>
          </w:p>
        </w:tc>
      </w:tr>
      <w:tr w:rsidR="000F5627" w:rsidRPr="00864FC3" w14:paraId="4C85A388" w14:textId="77777777" w:rsidTr="0040017C">
        <w:trPr>
          <w:trHeight w:val="2835"/>
        </w:trPr>
        <w:tc>
          <w:tcPr>
            <w:tcW w:w="1259" w:type="dxa"/>
            <w:tcBorders>
              <w:top w:val="single" w:sz="4" w:space="0" w:color="auto"/>
              <w:left w:val="nil"/>
              <w:bottom w:val="single" w:sz="12" w:space="0" w:color="auto"/>
              <w:right w:val="nil"/>
            </w:tcBorders>
          </w:tcPr>
          <w:p w14:paraId="73F17C76" w14:textId="49C57452" w:rsidR="000F5627" w:rsidRDefault="000F5627" w:rsidP="000F5627">
            <w:pPr>
              <w:spacing w:before="120"/>
              <w:jc w:val="center"/>
            </w:pPr>
          </w:p>
        </w:tc>
        <w:tc>
          <w:tcPr>
            <w:tcW w:w="5450" w:type="dxa"/>
            <w:gridSpan w:val="2"/>
            <w:tcBorders>
              <w:top w:val="single" w:sz="4" w:space="0" w:color="auto"/>
              <w:left w:val="nil"/>
              <w:bottom w:val="single" w:sz="12" w:space="0" w:color="auto"/>
              <w:right w:val="nil"/>
            </w:tcBorders>
          </w:tcPr>
          <w:p w14:paraId="1240A040" w14:textId="190E043E" w:rsidR="000F5627" w:rsidRDefault="008749FD" w:rsidP="000F5627">
            <w:pPr>
              <w:spacing w:before="120" w:line="420" w:lineRule="exact"/>
              <w:rPr>
                <w:b/>
                <w:sz w:val="40"/>
                <w:szCs w:val="40"/>
              </w:rPr>
            </w:pPr>
            <w:proofErr w:type="spellStart"/>
            <w:r>
              <w:rPr>
                <w:b/>
                <w:sz w:val="40"/>
                <w:szCs w:val="40"/>
                <w:lang w:val="es-ES"/>
              </w:rPr>
              <w:t>Advance</w:t>
            </w:r>
            <w:proofErr w:type="spellEnd"/>
            <w:r>
              <w:rPr>
                <w:b/>
                <w:sz w:val="40"/>
                <w:szCs w:val="40"/>
                <w:lang w:val="es-ES"/>
              </w:rPr>
              <w:t xml:space="preserve"> </w:t>
            </w:r>
            <w:proofErr w:type="spellStart"/>
            <w:r>
              <w:rPr>
                <w:b/>
                <w:sz w:val="40"/>
                <w:szCs w:val="40"/>
                <w:lang w:val="es-ES"/>
              </w:rPr>
              <w:t>Version</w:t>
            </w:r>
            <w:proofErr w:type="spellEnd"/>
          </w:p>
        </w:tc>
        <w:tc>
          <w:tcPr>
            <w:tcW w:w="2930" w:type="dxa"/>
            <w:tcBorders>
              <w:top w:val="single" w:sz="4" w:space="0" w:color="auto"/>
              <w:left w:val="nil"/>
              <w:bottom w:val="single" w:sz="12" w:space="0" w:color="auto"/>
              <w:right w:val="nil"/>
            </w:tcBorders>
          </w:tcPr>
          <w:p w14:paraId="54506195" w14:textId="272A5761" w:rsidR="000F5627" w:rsidRPr="007E16CA" w:rsidRDefault="000F5627" w:rsidP="000F5627">
            <w:pPr>
              <w:spacing w:before="240" w:line="240" w:lineRule="exact"/>
              <w:rPr>
                <w:lang w:val="fr-FR"/>
              </w:rPr>
            </w:pPr>
            <w:proofErr w:type="spellStart"/>
            <w:r w:rsidRPr="007E16CA">
              <w:rPr>
                <w:lang w:val="fr-FR"/>
              </w:rPr>
              <w:t>Distr</w:t>
            </w:r>
            <w:proofErr w:type="spellEnd"/>
            <w:r w:rsidR="007E16CA">
              <w:rPr>
                <w:lang w:val="fr-FR"/>
              </w:rPr>
              <w:t xml:space="preserve">. </w:t>
            </w:r>
            <w:proofErr w:type="gramStart"/>
            <w:r w:rsidRPr="007E16CA">
              <w:rPr>
                <w:lang w:val="fr-FR"/>
              </w:rPr>
              <w:t>générale</w:t>
            </w:r>
            <w:proofErr w:type="gramEnd"/>
          </w:p>
          <w:p w14:paraId="2ABC8306" w14:textId="706EC381" w:rsidR="000F5627" w:rsidRPr="007E16CA" w:rsidRDefault="008E1535" w:rsidP="000F5627">
            <w:pPr>
              <w:spacing w:line="240" w:lineRule="exact"/>
              <w:rPr>
                <w:lang w:val="fr-FR"/>
              </w:rPr>
            </w:pPr>
            <w:r>
              <w:rPr>
                <w:lang w:val="fr-FR"/>
              </w:rPr>
              <w:t>9</w:t>
            </w:r>
            <w:r w:rsidR="00F2685E">
              <w:rPr>
                <w:lang w:val="fr-FR"/>
              </w:rPr>
              <w:t xml:space="preserve"> </w:t>
            </w:r>
            <w:r w:rsidR="000F5627" w:rsidRPr="007E16CA">
              <w:rPr>
                <w:lang w:val="fr-FR"/>
              </w:rPr>
              <w:t>juin 2022</w:t>
            </w:r>
          </w:p>
          <w:p w14:paraId="1CFB3441" w14:textId="77777777" w:rsidR="000F5627" w:rsidRPr="007E16CA" w:rsidRDefault="000F5627" w:rsidP="000F5627">
            <w:pPr>
              <w:spacing w:line="240" w:lineRule="exact"/>
              <w:rPr>
                <w:lang w:val="fr-FR"/>
              </w:rPr>
            </w:pPr>
          </w:p>
          <w:p w14:paraId="6C10687E" w14:textId="44393269" w:rsidR="000F5627" w:rsidRPr="00A67BD2" w:rsidRDefault="00563F54" w:rsidP="00F2685E">
            <w:pPr>
              <w:suppressAutoHyphens w:val="0"/>
              <w:rPr>
                <w:lang w:val="fr-FR"/>
              </w:rPr>
            </w:pPr>
            <w:r>
              <w:rPr>
                <w:lang w:val="fr-FR"/>
              </w:rPr>
              <w:t>Original: f</w:t>
            </w:r>
            <w:r w:rsidR="000F5627" w:rsidRPr="007E16CA">
              <w:rPr>
                <w:lang w:val="fr-FR"/>
              </w:rPr>
              <w:t>rançais</w:t>
            </w:r>
          </w:p>
        </w:tc>
      </w:tr>
    </w:tbl>
    <w:p w14:paraId="3DDF78B1" w14:textId="77777777" w:rsidR="00150C8B" w:rsidRPr="00A67BD2" w:rsidRDefault="00A67BD2" w:rsidP="00150C8B">
      <w:pPr>
        <w:spacing w:before="120"/>
        <w:rPr>
          <w:b/>
          <w:sz w:val="24"/>
          <w:szCs w:val="24"/>
          <w:lang w:val="fr-FR"/>
        </w:rPr>
      </w:pPr>
      <w:r w:rsidRPr="00A67BD2">
        <w:rPr>
          <w:b/>
          <w:sz w:val="24"/>
          <w:szCs w:val="24"/>
          <w:lang w:val="fr-FR"/>
        </w:rPr>
        <w:t>Conseil des droits de l’homme</w:t>
      </w:r>
    </w:p>
    <w:p w14:paraId="4125E170" w14:textId="1DC5F1D3" w:rsidR="00150C8B" w:rsidRPr="00A548AB" w:rsidRDefault="002C1C62" w:rsidP="00150C8B">
      <w:pPr>
        <w:rPr>
          <w:b/>
          <w:lang w:val="fr-FR"/>
        </w:rPr>
      </w:pPr>
      <w:r w:rsidRPr="007E16CA">
        <w:rPr>
          <w:b/>
          <w:lang w:val="fr-FR"/>
        </w:rPr>
        <w:t>Cinquantième</w:t>
      </w:r>
      <w:r w:rsidR="00587601" w:rsidRPr="007E16CA">
        <w:rPr>
          <w:b/>
          <w:lang w:val="fr-FR"/>
        </w:rPr>
        <w:t xml:space="preserve"> </w:t>
      </w:r>
      <w:r w:rsidR="00A67BD2" w:rsidRPr="00A548AB">
        <w:rPr>
          <w:b/>
          <w:lang w:val="fr-FR"/>
        </w:rPr>
        <w:t>session</w:t>
      </w:r>
    </w:p>
    <w:p w14:paraId="654655EF" w14:textId="0F7161B1" w:rsidR="00150C8B" w:rsidRPr="00A548AB" w:rsidRDefault="00F2685E" w:rsidP="00150C8B">
      <w:pPr>
        <w:rPr>
          <w:lang w:val="fr-FR"/>
        </w:rPr>
      </w:pPr>
      <w:r>
        <w:rPr>
          <w:lang w:val="fr-FR"/>
        </w:rPr>
        <w:t>13 juin–8</w:t>
      </w:r>
      <w:r w:rsidR="00587601">
        <w:rPr>
          <w:lang w:val="fr-FR"/>
        </w:rPr>
        <w:t xml:space="preserve"> juillet 2022</w:t>
      </w:r>
    </w:p>
    <w:p w14:paraId="565BA044" w14:textId="2343F1C6" w:rsidR="00150C8B" w:rsidRDefault="00A67BD2" w:rsidP="00150C8B">
      <w:pPr>
        <w:rPr>
          <w:lang w:val="fr-FR"/>
        </w:rPr>
      </w:pPr>
      <w:r w:rsidRPr="00A67BD2">
        <w:rPr>
          <w:lang w:val="fr-FR"/>
        </w:rPr>
        <w:t xml:space="preserve">Point </w:t>
      </w:r>
      <w:r w:rsidR="007E16CA" w:rsidRPr="007E16CA">
        <w:rPr>
          <w:lang w:val="fr-FR"/>
        </w:rPr>
        <w:t>3</w:t>
      </w:r>
      <w:r w:rsidRPr="00A67BD2">
        <w:rPr>
          <w:lang w:val="fr-FR"/>
        </w:rPr>
        <w:t xml:space="preserve"> de l’ordre du jour</w:t>
      </w:r>
    </w:p>
    <w:p w14:paraId="6BCC045B" w14:textId="77777777" w:rsidR="007E16CA" w:rsidRDefault="007E16CA" w:rsidP="007E16CA">
      <w:pPr>
        <w:rPr>
          <w:b/>
          <w:lang w:val="fr-FR"/>
        </w:rPr>
      </w:pPr>
      <w:r w:rsidRPr="00A67BD2">
        <w:rPr>
          <w:b/>
          <w:lang w:val="fr-FR"/>
        </w:rPr>
        <w:t xml:space="preserve">Promotion et protection de tous les droits de l’homme, </w:t>
      </w:r>
    </w:p>
    <w:p w14:paraId="21465BFE" w14:textId="2BCB9C8C" w:rsidR="007E16CA" w:rsidRPr="007E16CA" w:rsidRDefault="007E16CA" w:rsidP="007E16CA">
      <w:pPr>
        <w:rPr>
          <w:b/>
          <w:lang w:val="fr-FR"/>
        </w:rPr>
      </w:pPr>
      <w:r w:rsidRPr="00A67BD2">
        <w:rPr>
          <w:b/>
          <w:lang w:val="fr-FR"/>
        </w:rPr>
        <w:t>civils, politiques, économiques, sociaux et culturels,</w:t>
      </w:r>
      <w:r w:rsidRPr="00A67BD2">
        <w:rPr>
          <w:b/>
          <w:lang w:val="fr-FR"/>
        </w:rPr>
        <w:br/>
        <w:t>y compris le droit au développement</w:t>
      </w:r>
    </w:p>
    <w:p w14:paraId="2B2BEDAF" w14:textId="3614CE66" w:rsidR="00150C8B" w:rsidRPr="00326ED2" w:rsidRDefault="00150C8B" w:rsidP="007E16CA">
      <w:pPr>
        <w:pStyle w:val="HChG"/>
        <w:rPr>
          <w:lang w:val="fr-FR"/>
        </w:rPr>
      </w:pPr>
      <w:r w:rsidRPr="00A67BD2">
        <w:rPr>
          <w:lang w:val="fr-FR"/>
        </w:rPr>
        <w:tab/>
      </w:r>
      <w:r w:rsidRPr="00A67BD2">
        <w:rPr>
          <w:lang w:val="fr-FR"/>
        </w:rPr>
        <w:tab/>
      </w:r>
      <w:r w:rsidR="00893D21">
        <w:rPr>
          <w:lang w:val="fr-FR"/>
        </w:rPr>
        <w:t>Communication de</w:t>
      </w:r>
      <w:r w:rsidR="000040ED">
        <w:rPr>
          <w:lang w:val="fr-FR"/>
        </w:rPr>
        <w:t xml:space="preserve"> Burundi</w:t>
      </w:r>
      <w:r w:rsidR="002D2FE3">
        <w:rPr>
          <w:lang w:val="fr-FR"/>
        </w:rPr>
        <w:t xml:space="preserve"> </w:t>
      </w:r>
      <w:r w:rsidR="00587601" w:rsidRPr="007E16CA">
        <w:rPr>
          <w:lang w:val="fr-FR"/>
        </w:rPr>
        <w:t>: Commission nationale indépendante des droits de l’homme</w:t>
      </w:r>
      <w:r w:rsidR="00893D21" w:rsidRPr="00326ED2">
        <w:rPr>
          <w:rStyle w:val="FootnoteReference"/>
          <w:b w:val="0"/>
          <w:sz w:val="20"/>
          <w:vertAlign w:val="baseline"/>
          <w:lang w:val="fr-FR"/>
        </w:rPr>
        <w:footnoteReference w:customMarkFollows="1" w:id="2"/>
        <w:t>*</w:t>
      </w:r>
    </w:p>
    <w:p w14:paraId="4F4A14F6" w14:textId="77777777" w:rsidR="00150C8B" w:rsidRPr="00A548AB" w:rsidRDefault="00150C8B" w:rsidP="00290262">
      <w:pPr>
        <w:pStyle w:val="H1G"/>
        <w:rPr>
          <w:lang w:val="fr-FR"/>
        </w:rPr>
      </w:pPr>
      <w:r w:rsidRPr="00326ED2">
        <w:rPr>
          <w:lang w:val="fr-FR"/>
        </w:rPr>
        <w:tab/>
      </w:r>
      <w:r w:rsidRPr="00326ED2">
        <w:rPr>
          <w:lang w:val="fr-FR"/>
        </w:rPr>
        <w:tab/>
      </w:r>
      <w:r w:rsidRPr="00A548AB">
        <w:rPr>
          <w:lang w:val="fr-FR"/>
        </w:rPr>
        <w:t xml:space="preserve">Note </w:t>
      </w:r>
      <w:r w:rsidR="00A67BD2" w:rsidRPr="00A548AB">
        <w:rPr>
          <w:lang w:val="fr-FR"/>
        </w:rPr>
        <w:t>du</w:t>
      </w:r>
      <w:r w:rsidRPr="00A548AB">
        <w:rPr>
          <w:lang w:val="fr-FR"/>
        </w:rPr>
        <w:t xml:space="preserve"> </w:t>
      </w:r>
      <w:r w:rsidR="00A67BD2" w:rsidRPr="00A548AB">
        <w:rPr>
          <w:lang w:val="fr-FR"/>
        </w:rPr>
        <w:t>secrétariat</w:t>
      </w:r>
    </w:p>
    <w:p w14:paraId="4E374EB7" w14:textId="7820D7AD" w:rsidR="008F23DC" w:rsidRPr="007E16CA" w:rsidRDefault="00A67BD2" w:rsidP="008F23DC">
      <w:pPr>
        <w:pStyle w:val="SingleTxtG"/>
        <w:ind w:firstLine="567"/>
        <w:rPr>
          <w:lang w:val="fr-FR"/>
        </w:rPr>
      </w:pPr>
      <w:r w:rsidRPr="00A67BD2">
        <w:rPr>
          <w:lang w:val="fr-FR"/>
        </w:rPr>
        <w:t>Le secrétariat du Conseil des droits de l’homme fait tenir ci</w:t>
      </w:r>
      <w:r w:rsidR="00000C21">
        <w:rPr>
          <w:lang w:val="fr-FR"/>
        </w:rPr>
        <w:t>-</w:t>
      </w:r>
      <w:r w:rsidRPr="00A67BD2">
        <w:rPr>
          <w:lang w:val="fr-FR"/>
        </w:rPr>
        <w:t>joint la communication présentée par le</w:t>
      </w:r>
      <w:r w:rsidR="00587601">
        <w:rPr>
          <w:lang w:val="fr-FR"/>
        </w:rPr>
        <w:t xml:space="preserve"> </w:t>
      </w:r>
      <w:r w:rsidR="00587601" w:rsidRPr="007E16CA">
        <w:rPr>
          <w:lang w:val="fr-FR"/>
        </w:rPr>
        <w:t>Burundi</w:t>
      </w:r>
      <w:r w:rsidR="00000C21">
        <w:rPr>
          <w:lang w:val="fr-FR"/>
        </w:rPr>
        <w:t xml:space="preserve"> </w:t>
      </w:r>
      <w:r w:rsidR="00587601" w:rsidRPr="007E16CA">
        <w:rPr>
          <w:lang w:val="fr-FR"/>
        </w:rPr>
        <w:t>: Commission nationale indépendante des droits de l’homme</w:t>
      </w:r>
      <w:r w:rsidR="00893D21" w:rsidRPr="00893D21">
        <w:rPr>
          <w:rStyle w:val="FootnoteReference"/>
          <w:sz w:val="20"/>
          <w:vertAlign w:val="baseline"/>
          <w:lang w:val="fr-FR"/>
        </w:rPr>
        <w:footnoteReference w:customMarkFollows="1" w:id="3"/>
        <w:t>**</w:t>
      </w:r>
      <w:r w:rsidR="00102CF2" w:rsidRPr="00A67BD2">
        <w:rPr>
          <w:lang w:val="fr-FR"/>
        </w:rPr>
        <w:t xml:space="preserve">, </w:t>
      </w:r>
      <w:r w:rsidRPr="00A67BD2">
        <w:rPr>
          <w:lang w:val="fr-FR"/>
        </w:rPr>
        <w:t>qui est reproduite conformément à l’article 7 b) du règlement figurant dans l’annexe de la résolution 5/1 du Conseil des droits de l’homme, qui dispose que la participation des institutions nationales des droits de l’homme s’exerce selon les modalités et les pratiques convenues par la Commission des droits de l’homme, y compris la résolution 2005/74</w:t>
      </w:r>
      <w:r w:rsidR="007D07DB">
        <w:rPr>
          <w:lang w:val="fr-FR"/>
        </w:rPr>
        <w:t xml:space="preserve"> de la Commission</w:t>
      </w:r>
      <w:r w:rsidRPr="00A67BD2">
        <w:rPr>
          <w:lang w:val="fr-FR"/>
        </w:rPr>
        <w:t>.</w:t>
      </w:r>
      <w:r w:rsidR="008F23DC" w:rsidRPr="007E16CA">
        <w:rPr>
          <w:lang w:val="fr-FR"/>
        </w:rPr>
        <w:t xml:space="preserve"> </w:t>
      </w:r>
    </w:p>
    <w:p w14:paraId="3ADA3653" w14:textId="3AD39B45" w:rsidR="00067764" w:rsidRPr="007E16CA" w:rsidRDefault="008F23DC" w:rsidP="008F23DC">
      <w:pPr>
        <w:pStyle w:val="SingleTxtG"/>
        <w:ind w:firstLine="567"/>
        <w:jc w:val="left"/>
        <w:rPr>
          <w:lang w:val="fr-FR"/>
        </w:rPr>
      </w:pPr>
      <w:r w:rsidRPr="007E16CA">
        <w:rPr>
          <w:lang w:val="fr-FR" w:eastAsia="en-GB"/>
        </w:rPr>
        <w:br w:type="page"/>
      </w:r>
    </w:p>
    <w:p w14:paraId="06DC5852" w14:textId="1EFEED61" w:rsidR="001A5299" w:rsidRDefault="005F102F" w:rsidP="00864FC3">
      <w:pPr>
        <w:pStyle w:val="HChG"/>
        <w:spacing w:line="240" w:lineRule="atLeast"/>
        <w:rPr>
          <w:lang w:val="fr-FR"/>
        </w:rPr>
      </w:pPr>
      <w:r w:rsidRPr="00A67BD2">
        <w:rPr>
          <w:lang w:val="fr-FR"/>
        </w:rPr>
        <w:lastRenderedPageBreak/>
        <w:tab/>
      </w:r>
      <w:r w:rsidR="00801BCC">
        <w:rPr>
          <w:lang w:val="fr-FR"/>
        </w:rPr>
        <w:t>A</w:t>
      </w:r>
      <w:r w:rsidR="001A5299">
        <w:rPr>
          <w:lang w:val="fr-FR"/>
        </w:rPr>
        <w:t>nnexe</w:t>
      </w:r>
    </w:p>
    <w:p w14:paraId="75EC3FBB" w14:textId="16DFD42C" w:rsidR="007E16CA" w:rsidRDefault="001A5299" w:rsidP="00D114C3">
      <w:pPr>
        <w:pStyle w:val="HChG"/>
        <w:spacing w:line="240" w:lineRule="atLeast"/>
        <w:rPr>
          <w:lang w:val="fr-FR"/>
        </w:rPr>
      </w:pPr>
      <w:r>
        <w:rPr>
          <w:lang w:val="fr-FR"/>
        </w:rPr>
        <w:tab/>
      </w:r>
      <w:r>
        <w:rPr>
          <w:lang w:val="fr-FR"/>
        </w:rPr>
        <w:tab/>
      </w:r>
      <w:r w:rsidR="005612AF" w:rsidRPr="005612AF">
        <w:rPr>
          <w:lang w:val="fr-FR"/>
        </w:rPr>
        <w:t xml:space="preserve">Déclaration de </w:t>
      </w:r>
      <w:r w:rsidR="007E16CA">
        <w:rPr>
          <w:lang w:val="fr-FR"/>
        </w:rPr>
        <w:t xml:space="preserve">la </w:t>
      </w:r>
      <w:r w:rsidR="00587601">
        <w:rPr>
          <w:lang w:val="fr-FR"/>
        </w:rPr>
        <w:t>Commission nationale indé</w:t>
      </w:r>
      <w:r w:rsidR="007E16CA">
        <w:rPr>
          <w:lang w:val="fr-FR"/>
        </w:rPr>
        <w:t xml:space="preserve">pendante des droits de l’homme du </w:t>
      </w:r>
      <w:r w:rsidR="00587601">
        <w:rPr>
          <w:lang w:val="fr-FR"/>
        </w:rPr>
        <w:t>Burundi</w:t>
      </w:r>
    </w:p>
    <w:p w14:paraId="6062DA34" w14:textId="425A1B80" w:rsidR="005F102F" w:rsidRPr="007E16CA" w:rsidRDefault="00587601" w:rsidP="00D114C3">
      <w:pPr>
        <w:pStyle w:val="HChG"/>
        <w:spacing w:line="240" w:lineRule="atLeast"/>
        <w:ind w:firstLine="0"/>
        <w:jc w:val="both"/>
        <w:rPr>
          <w:sz w:val="24"/>
          <w:szCs w:val="24"/>
          <w:lang w:val="fr-FR"/>
        </w:rPr>
      </w:pPr>
      <w:r w:rsidRPr="007E16CA">
        <w:rPr>
          <w:sz w:val="24"/>
          <w:szCs w:val="24"/>
          <w:lang w:val="fr-FR"/>
        </w:rPr>
        <w:t>D</w:t>
      </w:r>
      <w:r w:rsidR="007E16CA" w:rsidRPr="007E16CA">
        <w:rPr>
          <w:sz w:val="24"/>
          <w:szCs w:val="24"/>
          <w:lang w:val="fr-FR"/>
        </w:rPr>
        <w:t xml:space="preserve">ialogue interactif </w:t>
      </w:r>
      <w:r w:rsidRPr="007E16CA">
        <w:rPr>
          <w:sz w:val="24"/>
          <w:szCs w:val="24"/>
          <w:lang w:val="fr-FR"/>
        </w:rPr>
        <w:t>avec le groupe de travail sur la discrimination à l’égard des femmes</w:t>
      </w:r>
    </w:p>
    <w:p w14:paraId="55FFFE12" w14:textId="45E8D76C" w:rsidR="00326ED2" w:rsidRPr="007E16CA" w:rsidRDefault="00326ED2" w:rsidP="00864FC3">
      <w:pPr>
        <w:pStyle w:val="NoSpacing"/>
        <w:spacing w:after="120" w:line="240" w:lineRule="atLeast"/>
        <w:ind w:left="1134" w:right="1134"/>
        <w:jc w:val="both"/>
        <w:rPr>
          <w:rFonts w:ascii="Times New Roman" w:hAnsi="Times New Roman"/>
          <w:sz w:val="20"/>
          <w:szCs w:val="20"/>
          <w:lang w:val="fr-FR"/>
        </w:rPr>
      </w:pPr>
      <w:r w:rsidRPr="007E16CA">
        <w:rPr>
          <w:rFonts w:ascii="Times New Roman" w:hAnsi="Times New Roman"/>
          <w:sz w:val="20"/>
          <w:szCs w:val="20"/>
          <w:lang w:val="fr-FR"/>
        </w:rPr>
        <w:t>La CNIDH note avec satisfaction les efforts du Gouvernement dans le cadre de la lutte contre la discrimination à l’égard des femmes. Citons la ratification des instruments internationaux relatifs aux droits de la femme. Ces instruments font partie intégrante de la Constitut</w:t>
      </w:r>
      <w:r w:rsidR="002C1C62" w:rsidRPr="007E16CA">
        <w:rPr>
          <w:rFonts w:ascii="Times New Roman" w:hAnsi="Times New Roman"/>
          <w:sz w:val="20"/>
          <w:szCs w:val="20"/>
          <w:lang w:val="fr-FR"/>
        </w:rPr>
        <w:t>ion en vertu de son article 19.</w:t>
      </w:r>
    </w:p>
    <w:p w14:paraId="58C2CCFB" w14:textId="77777777" w:rsidR="00326ED2" w:rsidRPr="007E16CA" w:rsidRDefault="00326ED2" w:rsidP="00864FC3">
      <w:pPr>
        <w:pStyle w:val="NoSpacing"/>
        <w:spacing w:after="120" w:line="240" w:lineRule="atLeast"/>
        <w:ind w:left="1134" w:right="1134"/>
        <w:jc w:val="both"/>
        <w:rPr>
          <w:rFonts w:ascii="Times New Roman" w:hAnsi="Times New Roman"/>
          <w:sz w:val="20"/>
          <w:szCs w:val="20"/>
          <w:lang w:val="fr-FR"/>
        </w:rPr>
      </w:pPr>
      <w:r w:rsidRPr="007E16CA">
        <w:rPr>
          <w:rFonts w:ascii="Times New Roman" w:hAnsi="Times New Roman"/>
          <w:sz w:val="20"/>
          <w:szCs w:val="20"/>
          <w:lang w:val="fr-FR"/>
        </w:rPr>
        <w:t xml:space="preserve">La CNIDH note aussi la prise en compte du genre dans la Constitution, les lois et les documents de planification. Parmi ces derniers, il y a lieu de citer le plan national de développement, le plan d’action sur l’égalité entre les hommes et les femmes, le plan de mise en œuvre de la R1325, l’adoption des stratégies et programmes favorables à l’autonomisation de la femme. </w:t>
      </w:r>
    </w:p>
    <w:p w14:paraId="443EAE39" w14:textId="45BB4580" w:rsidR="00326ED2" w:rsidRPr="007E16CA" w:rsidRDefault="00326ED2" w:rsidP="00864FC3">
      <w:pPr>
        <w:pStyle w:val="NoSpacing"/>
        <w:spacing w:after="120" w:line="240" w:lineRule="atLeast"/>
        <w:ind w:left="1134" w:right="1134"/>
        <w:jc w:val="both"/>
        <w:rPr>
          <w:rFonts w:ascii="Times New Roman" w:hAnsi="Times New Roman"/>
          <w:sz w:val="20"/>
          <w:szCs w:val="20"/>
          <w:lang w:val="fr-FR"/>
        </w:rPr>
      </w:pPr>
      <w:r w:rsidRPr="007E16CA">
        <w:rPr>
          <w:rFonts w:ascii="Times New Roman" w:hAnsi="Times New Roman"/>
          <w:sz w:val="20"/>
          <w:szCs w:val="20"/>
          <w:lang w:val="fr-FR"/>
        </w:rPr>
        <w:t xml:space="preserve">D’autres avancées à signaler sont : la participation des femmes dans la gouvernance locale depuis les conseils collinaires jusqu’aux conseils communaux, la participation des femmes à la gouvernance nationale, la mise en place des centres de prise en charge intégrée des victimes des VBG. Un département chargé de lutte contre les VBG a été créé au Ministère ayant les </w:t>
      </w:r>
      <w:r w:rsidR="007E16CA" w:rsidRPr="007E16CA">
        <w:rPr>
          <w:rFonts w:ascii="Times New Roman" w:hAnsi="Times New Roman"/>
          <w:sz w:val="20"/>
          <w:szCs w:val="20"/>
          <w:lang w:val="fr-FR"/>
        </w:rPr>
        <w:t xml:space="preserve">droits de l’homme </w:t>
      </w:r>
      <w:r w:rsidRPr="007E16CA">
        <w:rPr>
          <w:rFonts w:ascii="Times New Roman" w:hAnsi="Times New Roman"/>
          <w:sz w:val="20"/>
          <w:szCs w:val="20"/>
          <w:lang w:val="fr-FR"/>
        </w:rPr>
        <w:t>dans ses attributions ; création de cellules genres au sein de chaque ministère ; la mise en place d’un cadre de dialogue de tous les partenaires intervenant dans le domaine de lutte contre les VSBG dont les victimes sont souvent les femmes.</w:t>
      </w:r>
    </w:p>
    <w:p w14:paraId="4B59E4BE" w14:textId="1E7D00D8" w:rsidR="00587601" w:rsidRPr="007E16CA" w:rsidRDefault="00326ED2" w:rsidP="00864FC3">
      <w:pPr>
        <w:pStyle w:val="NoSpacing"/>
        <w:spacing w:after="120" w:line="240" w:lineRule="atLeast"/>
        <w:ind w:left="1134" w:right="1134"/>
        <w:jc w:val="both"/>
        <w:rPr>
          <w:rFonts w:ascii="Times New Roman" w:hAnsi="Times New Roman"/>
          <w:sz w:val="20"/>
          <w:szCs w:val="20"/>
          <w:lang w:val="fr-FR"/>
        </w:rPr>
      </w:pPr>
      <w:r w:rsidRPr="007E16CA">
        <w:rPr>
          <w:rFonts w:ascii="Times New Roman" w:hAnsi="Times New Roman"/>
          <w:sz w:val="20"/>
          <w:szCs w:val="20"/>
          <w:lang w:val="fr-FR"/>
        </w:rPr>
        <w:t>La CNIDH recommande au Gouvernement du Burundi de revoir en haus</w:t>
      </w:r>
      <w:r w:rsidR="007E16CA" w:rsidRPr="007E16CA">
        <w:rPr>
          <w:rFonts w:ascii="Times New Roman" w:hAnsi="Times New Roman"/>
          <w:sz w:val="20"/>
          <w:szCs w:val="20"/>
          <w:lang w:val="fr-FR"/>
        </w:rPr>
        <w:t>s</w:t>
      </w:r>
      <w:r w:rsidRPr="007E16CA">
        <w:rPr>
          <w:rFonts w:ascii="Times New Roman" w:hAnsi="Times New Roman"/>
          <w:sz w:val="20"/>
          <w:szCs w:val="20"/>
          <w:lang w:val="fr-FR"/>
        </w:rPr>
        <w:t>e la représentation de la femme dans les instances de pr</w:t>
      </w:r>
      <w:r w:rsidR="007E16CA" w:rsidRPr="007E16CA">
        <w:rPr>
          <w:rFonts w:ascii="Times New Roman" w:hAnsi="Times New Roman"/>
          <w:sz w:val="20"/>
          <w:szCs w:val="20"/>
          <w:lang w:val="fr-FR"/>
        </w:rPr>
        <w:t>ise de décision au niveau local</w:t>
      </w:r>
      <w:r w:rsidRPr="007E16CA">
        <w:rPr>
          <w:rFonts w:ascii="Times New Roman" w:hAnsi="Times New Roman"/>
          <w:sz w:val="20"/>
          <w:szCs w:val="20"/>
          <w:lang w:val="fr-FR"/>
        </w:rPr>
        <w:t xml:space="preserve"> et d’amender des lois encore discriminatoires à l’égard de la femme.</w:t>
      </w:r>
    </w:p>
    <w:p w14:paraId="52A91D6C" w14:textId="77777777" w:rsidR="00067764" w:rsidRPr="005612AF" w:rsidRDefault="00067764" w:rsidP="00067764">
      <w:pPr>
        <w:pStyle w:val="NoSpacing"/>
        <w:suppressAutoHyphens/>
        <w:spacing w:before="240" w:after="0" w:line="240" w:lineRule="atLeast"/>
        <w:ind w:left="1134" w:right="1134"/>
        <w:jc w:val="center"/>
        <w:rPr>
          <w:rFonts w:ascii="Times New Roman" w:hAnsi="Times New Roman"/>
          <w:sz w:val="20"/>
          <w:szCs w:val="20"/>
          <w:u w:val="single"/>
          <w:lang w:val="fr-FR"/>
        </w:rPr>
      </w:pPr>
      <w:r w:rsidRPr="005612AF">
        <w:rPr>
          <w:rFonts w:ascii="Times New Roman" w:hAnsi="Times New Roman"/>
          <w:sz w:val="20"/>
          <w:szCs w:val="20"/>
          <w:u w:val="single"/>
          <w:lang w:val="fr-FR"/>
        </w:rPr>
        <w:tab/>
      </w:r>
      <w:r w:rsidRPr="005612AF">
        <w:rPr>
          <w:rFonts w:ascii="Times New Roman" w:hAnsi="Times New Roman"/>
          <w:sz w:val="20"/>
          <w:szCs w:val="20"/>
          <w:u w:val="single"/>
          <w:lang w:val="fr-FR"/>
        </w:rPr>
        <w:tab/>
      </w:r>
      <w:r w:rsidRPr="005612AF">
        <w:rPr>
          <w:rFonts w:ascii="Times New Roman" w:hAnsi="Times New Roman"/>
          <w:sz w:val="20"/>
          <w:szCs w:val="20"/>
          <w:u w:val="single"/>
          <w:lang w:val="fr-FR"/>
        </w:rPr>
        <w:tab/>
      </w:r>
      <w:r w:rsidRPr="005612AF">
        <w:rPr>
          <w:rFonts w:ascii="Times New Roman" w:hAnsi="Times New Roman"/>
          <w:sz w:val="20"/>
          <w:szCs w:val="20"/>
          <w:u w:val="single"/>
          <w:lang w:val="fr-FR"/>
        </w:rPr>
        <w:tab/>
      </w:r>
    </w:p>
    <w:sectPr w:rsidR="00067764" w:rsidRPr="005612AF"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E8C1E" w14:textId="77777777" w:rsidR="00F25881" w:rsidRPr="00C47B2E" w:rsidRDefault="00F25881" w:rsidP="00C47B2E">
      <w:pPr>
        <w:pStyle w:val="Footer"/>
      </w:pPr>
    </w:p>
  </w:endnote>
  <w:endnote w:type="continuationSeparator" w:id="0">
    <w:p w14:paraId="79835618" w14:textId="77777777" w:rsidR="00F25881" w:rsidRPr="00C47B2E" w:rsidRDefault="00F25881" w:rsidP="00C47B2E">
      <w:pPr>
        <w:pStyle w:val="Footer"/>
      </w:pPr>
    </w:p>
  </w:endnote>
  <w:endnote w:type="continuationNotice" w:id="1">
    <w:p w14:paraId="6E7B1807" w14:textId="77777777" w:rsidR="00F25881" w:rsidRPr="00C47B2E" w:rsidRDefault="00F2588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06C1" w14:textId="4C9D3529" w:rsidR="00150C8B" w:rsidRDefault="00150C8B" w:rsidP="0078617A">
    <w:pPr>
      <w:pStyle w:val="Footer"/>
      <w:tabs>
        <w:tab w:val="right" w:pos="9638"/>
      </w:tabs>
    </w:pP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8749FD">
      <w:rPr>
        <w:b/>
        <w:bCs/>
        <w:noProof/>
        <w:sz w:val="18"/>
      </w:rPr>
      <w:t>2</w:t>
    </w:r>
    <w:r w:rsidRPr="00150C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FE51" w14:textId="5679D4DF" w:rsidR="00150C8B" w:rsidRDefault="00150C8B" w:rsidP="00150C8B">
    <w:pPr>
      <w:pStyle w:val="Footer"/>
      <w:tabs>
        <w:tab w:val="right" w:pos="9638"/>
      </w:tabs>
    </w:pPr>
    <w:r>
      <w:tab/>
    </w: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8F23DC">
      <w:rPr>
        <w:b/>
        <w:bCs/>
        <w:noProof/>
        <w:sz w:val="18"/>
      </w:rPr>
      <w:t>3</w:t>
    </w:r>
    <w:r w:rsidRPr="00150C8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1B4C0" w14:textId="77777777" w:rsidR="00F25881" w:rsidRPr="00C47B2E" w:rsidRDefault="00F25881" w:rsidP="00C47B2E">
      <w:pPr>
        <w:tabs>
          <w:tab w:val="right" w:pos="2155"/>
        </w:tabs>
        <w:spacing w:after="80" w:line="240" w:lineRule="auto"/>
        <w:ind w:left="680"/>
      </w:pPr>
      <w:r>
        <w:rPr>
          <w:u w:val="single"/>
        </w:rPr>
        <w:tab/>
      </w:r>
    </w:p>
  </w:footnote>
  <w:footnote w:type="continuationSeparator" w:id="0">
    <w:p w14:paraId="779AB92C" w14:textId="77777777" w:rsidR="00F25881" w:rsidRPr="00C47B2E" w:rsidRDefault="00F25881" w:rsidP="005E716E">
      <w:pPr>
        <w:tabs>
          <w:tab w:val="right" w:pos="2155"/>
        </w:tabs>
        <w:spacing w:after="80" w:line="240" w:lineRule="auto"/>
        <w:ind w:left="680"/>
      </w:pPr>
      <w:r>
        <w:rPr>
          <w:u w:val="single"/>
        </w:rPr>
        <w:tab/>
      </w:r>
    </w:p>
  </w:footnote>
  <w:footnote w:type="continuationNotice" w:id="1">
    <w:p w14:paraId="03BE5D05" w14:textId="77777777" w:rsidR="00F25881" w:rsidRPr="00C47B2E" w:rsidRDefault="00F25881" w:rsidP="00C47B2E">
      <w:pPr>
        <w:pStyle w:val="Footer"/>
      </w:pPr>
    </w:p>
  </w:footnote>
  <w:footnote w:id="2">
    <w:p w14:paraId="0325E703" w14:textId="77777777" w:rsidR="00893D21" w:rsidRPr="00326ED2" w:rsidRDefault="00893D21">
      <w:pPr>
        <w:pStyle w:val="FootnoteText"/>
        <w:rPr>
          <w:lang w:val="fr-FR"/>
        </w:rPr>
      </w:pPr>
      <w:r w:rsidRPr="00326ED2">
        <w:rPr>
          <w:rStyle w:val="FootnoteReference"/>
          <w:lang w:val="fr-FR"/>
        </w:rPr>
        <w:tab/>
      </w:r>
      <w:r w:rsidRPr="00326ED2">
        <w:rPr>
          <w:rStyle w:val="FootnoteReference"/>
          <w:sz w:val="20"/>
          <w:vertAlign w:val="baseline"/>
          <w:lang w:val="fr-FR"/>
        </w:rPr>
        <w:t>*</w:t>
      </w:r>
      <w:r w:rsidRPr="00326ED2">
        <w:rPr>
          <w:rStyle w:val="FootnoteReference"/>
          <w:sz w:val="20"/>
          <w:vertAlign w:val="baseline"/>
          <w:lang w:val="fr-FR"/>
        </w:rPr>
        <w:tab/>
      </w:r>
      <w:r w:rsidRPr="00D57F34">
        <w:rPr>
          <w:szCs w:val="18"/>
          <w:lang w:val="fr-FR"/>
        </w:rPr>
        <w:t>Institution nationale des droits de l</w:t>
      </w:r>
      <w:r>
        <w:rPr>
          <w:szCs w:val="18"/>
          <w:lang w:val="fr-FR"/>
        </w:rPr>
        <w:t>’</w:t>
      </w:r>
      <w:r w:rsidRPr="00D57F34">
        <w:rPr>
          <w:szCs w:val="18"/>
          <w:lang w:val="fr-FR"/>
        </w:rPr>
        <w:t>homme à laquelle l</w:t>
      </w:r>
      <w:r>
        <w:rPr>
          <w:szCs w:val="18"/>
          <w:lang w:val="fr-FR"/>
        </w:rPr>
        <w:t>’</w:t>
      </w:r>
      <w:r w:rsidRPr="00D57F34">
        <w:rPr>
          <w:szCs w:val="18"/>
          <w:lang w:val="fr-FR"/>
        </w:rPr>
        <w:t xml:space="preserve">Alliance globale des </w:t>
      </w:r>
      <w:r>
        <w:rPr>
          <w:szCs w:val="18"/>
          <w:lang w:val="fr-FR"/>
        </w:rPr>
        <w:t>institutions nationales des </w:t>
      </w:r>
      <w:r w:rsidRPr="00D57F34">
        <w:rPr>
          <w:szCs w:val="18"/>
          <w:lang w:val="fr-FR"/>
        </w:rPr>
        <w:t>droits de l</w:t>
      </w:r>
      <w:r>
        <w:rPr>
          <w:szCs w:val="18"/>
          <w:lang w:val="fr-FR"/>
        </w:rPr>
        <w:t>’</w:t>
      </w:r>
      <w:r w:rsidRPr="00D57F34">
        <w:rPr>
          <w:szCs w:val="18"/>
          <w:lang w:val="fr-FR"/>
        </w:rPr>
        <w:t>homme a accordé le statut d</w:t>
      </w:r>
      <w:r>
        <w:rPr>
          <w:szCs w:val="18"/>
          <w:lang w:val="fr-FR"/>
        </w:rPr>
        <w:t>’</w:t>
      </w:r>
      <w:r w:rsidRPr="00D57F34">
        <w:rPr>
          <w:szCs w:val="18"/>
          <w:lang w:val="fr-FR"/>
        </w:rPr>
        <w:t>accréditation « A ».</w:t>
      </w:r>
    </w:p>
  </w:footnote>
  <w:footnote w:id="3">
    <w:p w14:paraId="601C08B9" w14:textId="48FA5416" w:rsidR="00893D21" w:rsidRPr="00326ED2" w:rsidRDefault="00893D21">
      <w:pPr>
        <w:pStyle w:val="FootnoteText"/>
        <w:rPr>
          <w:lang w:val="fr-FR"/>
        </w:rPr>
      </w:pPr>
      <w:r w:rsidRPr="00326ED2">
        <w:rPr>
          <w:rStyle w:val="FootnoteReference"/>
          <w:lang w:val="fr-FR"/>
        </w:rPr>
        <w:tab/>
      </w:r>
      <w:r w:rsidRPr="00326ED2">
        <w:rPr>
          <w:rStyle w:val="FootnoteReference"/>
          <w:sz w:val="20"/>
          <w:vertAlign w:val="baseline"/>
          <w:lang w:val="fr-FR"/>
        </w:rPr>
        <w:t>**</w:t>
      </w:r>
      <w:r w:rsidRPr="00326ED2">
        <w:rPr>
          <w:rStyle w:val="FootnoteReference"/>
          <w:sz w:val="20"/>
          <w:vertAlign w:val="baseline"/>
          <w:lang w:val="fr-FR"/>
        </w:rPr>
        <w:tab/>
      </w:r>
      <w:r w:rsidRPr="00326ED2">
        <w:rPr>
          <w:rStyle w:val="FootnoteReference"/>
          <w:szCs w:val="18"/>
          <w:vertAlign w:val="baseline"/>
          <w:lang w:val="fr-FR"/>
        </w:rPr>
        <w:t>La communication est</w:t>
      </w:r>
      <w:r w:rsidRPr="00326ED2">
        <w:rPr>
          <w:rStyle w:val="FootnoteReference"/>
          <w:szCs w:val="18"/>
          <w:lang w:val="fr-FR"/>
        </w:rPr>
        <w:t xml:space="preserve"> </w:t>
      </w:r>
      <w:proofErr w:type="gramStart"/>
      <w:r w:rsidRPr="00143CB7">
        <w:rPr>
          <w:szCs w:val="18"/>
          <w:lang w:val="fr-FR"/>
        </w:rPr>
        <w:t>distribuée</w:t>
      </w:r>
      <w:proofErr w:type="gramEnd"/>
      <w:r w:rsidRPr="00143CB7">
        <w:rPr>
          <w:szCs w:val="18"/>
          <w:lang w:val="fr-FR"/>
        </w:rPr>
        <w:t xml:space="preserve"> telle qu</w:t>
      </w:r>
      <w:r>
        <w:rPr>
          <w:szCs w:val="18"/>
          <w:lang w:val="fr-FR"/>
        </w:rPr>
        <w:t>’</w:t>
      </w:r>
      <w:r w:rsidRPr="00143CB7">
        <w:rPr>
          <w:szCs w:val="18"/>
          <w:lang w:val="fr-FR"/>
        </w:rPr>
        <w:t>elle a été reçue, dans la langue de l</w:t>
      </w:r>
      <w:r>
        <w:rPr>
          <w:szCs w:val="18"/>
          <w:lang w:val="fr-FR"/>
        </w:rPr>
        <w:t>’</w:t>
      </w:r>
      <w:r w:rsidRPr="00143CB7">
        <w:rPr>
          <w:szCs w:val="18"/>
          <w:lang w:val="fr-FR"/>
        </w:rPr>
        <w:t>original seulement.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687E" w14:textId="6F00CC57" w:rsidR="00150C8B" w:rsidRDefault="00150C8B" w:rsidP="00150C8B">
    <w:pPr>
      <w:pStyle w:val="Header"/>
    </w:pPr>
    <w:r>
      <w:t>A/HRC/</w:t>
    </w:r>
    <w:r w:rsidR="00587601">
      <w:t>50</w:t>
    </w:r>
    <w:r w:rsidRPr="009A5E41">
      <w:t>/</w:t>
    </w:r>
    <w:r>
      <w:t>NI/</w:t>
    </w:r>
    <w:r w:rsidR="007E16CA">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A633" w14:textId="77777777" w:rsidR="00150C8B" w:rsidRDefault="00150C8B" w:rsidP="00150C8B">
    <w:pPr>
      <w:pStyle w:val="Header"/>
      <w:jc w:val="right"/>
    </w:pPr>
    <w:r>
      <w:t>A/HRC/</w:t>
    </w:r>
    <w:r w:rsidR="00AE6EF0">
      <w:t>46</w:t>
    </w:r>
    <w:r>
      <w:t>/NI/</w:t>
    </w:r>
    <w:r w:rsidR="005612AF">
      <w:t>1</w:t>
    </w:r>
    <w:r w:rsidR="00BB0816">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392691E"/>
    <w:lvl w:ilvl="0">
      <w:start w:val="1"/>
      <w:numFmt w:val="decimal"/>
      <w:pStyle w:val="ListNumber3"/>
      <w:lvlText w:val="%1."/>
      <w:lvlJc w:val="left"/>
      <w:pPr>
        <w:tabs>
          <w:tab w:val="left" w:pos="926"/>
        </w:tabs>
        <w:ind w:left="926" w:hanging="360"/>
      </w:pPr>
    </w:lvl>
  </w:abstractNum>
  <w:abstractNum w:abstractNumId="1"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502C01"/>
    <w:multiLevelType w:val="hybridMultilevel"/>
    <w:tmpl w:val="6504B79C"/>
    <w:lvl w:ilvl="0" w:tplc="A972F2E6">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2"/>
  </w:num>
  <w:num w:numId="4">
    <w:abstractNumId w:val="8"/>
  </w:num>
  <w:num w:numId="5">
    <w:abstractNumId w:val="9"/>
  </w:num>
  <w:num w:numId="6">
    <w:abstractNumId w:val="11"/>
  </w:num>
  <w:num w:numId="7">
    <w:abstractNumId w:val="4"/>
  </w:num>
  <w:num w:numId="8">
    <w:abstractNumId w:val="3"/>
  </w:num>
  <w:num w:numId="9">
    <w:abstractNumId w:val="10"/>
  </w:num>
  <w:num w:numId="10">
    <w:abstractNumId w:val="3"/>
  </w:num>
  <w:num w:numId="11">
    <w:abstractNumId w:val="10"/>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rAUAOainUywAAAA="/>
  </w:docVars>
  <w:rsids>
    <w:rsidRoot w:val="00425EDF"/>
    <w:rsid w:val="00000C21"/>
    <w:rsid w:val="000040ED"/>
    <w:rsid w:val="00010808"/>
    <w:rsid w:val="00046E92"/>
    <w:rsid w:val="00063C90"/>
    <w:rsid w:val="0006640F"/>
    <w:rsid w:val="00067764"/>
    <w:rsid w:val="00072607"/>
    <w:rsid w:val="000F5627"/>
    <w:rsid w:val="00101B98"/>
    <w:rsid w:val="00102CF2"/>
    <w:rsid w:val="00140693"/>
    <w:rsid w:val="00150C8B"/>
    <w:rsid w:val="00184BA3"/>
    <w:rsid w:val="001A5299"/>
    <w:rsid w:val="001B29CB"/>
    <w:rsid w:val="001D5770"/>
    <w:rsid w:val="002169CB"/>
    <w:rsid w:val="00227F79"/>
    <w:rsid w:val="00247E2C"/>
    <w:rsid w:val="00290262"/>
    <w:rsid w:val="002A32CB"/>
    <w:rsid w:val="002B319E"/>
    <w:rsid w:val="002C1C62"/>
    <w:rsid w:val="002C34A1"/>
    <w:rsid w:val="002D2FE3"/>
    <w:rsid w:val="002D6C53"/>
    <w:rsid w:val="002F5595"/>
    <w:rsid w:val="00326ED2"/>
    <w:rsid w:val="00334F6A"/>
    <w:rsid w:val="00342AC8"/>
    <w:rsid w:val="0039242E"/>
    <w:rsid w:val="003B3A0D"/>
    <w:rsid w:val="003B43CF"/>
    <w:rsid w:val="003B4550"/>
    <w:rsid w:val="003C2809"/>
    <w:rsid w:val="0040017C"/>
    <w:rsid w:val="004114B4"/>
    <w:rsid w:val="00425EDF"/>
    <w:rsid w:val="00461253"/>
    <w:rsid w:val="00486E21"/>
    <w:rsid w:val="004A2814"/>
    <w:rsid w:val="004B1438"/>
    <w:rsid w:val="004C0622"/>
    <w:rsid w:val="004D10F9"/>
    <w:rsid w:val="005042C2"/>
    <w:rsid w:val="00520472"/>
    <w:rsid w:val="00522A59"/>
    <w:rsid w:val="00543D53"/>
    <w:rsid w:val="005612AF"/>
    <w:rsid w:val="00563F54"/>
    <w:rsid w:val="00587601"/>
    <w:rsid w:val="005A49E3"/>
    <w:rsid w:val="005C4F37"/>
    <w:rsid w:val="005E716E"/>
    <w:rsid w:val="005F102F"/>
    <w:rsid w:val="006170E5"/>
    <w:rsid w:val="00640913"/>
    <w:rsid w:val="00671529"/>
    <w:rsid w:val="006B4996"/>
    <w:rsid w:val="007032C1"/>
    <w:rsid w:val="0070489D"/>
    <w:rsid w:val="00704F6F"/>
    <w:rsid w:val="0072285C"/>
    <w:rsid w:val="00726529"/>
    <w:rsid w:val="007268F9"/>
    <w:rsid w:val="0078617A"/>
    <w:rsid w:val="007A534D"/>
    <w:rsid w:val="007B6254"/>
    <w:rsid w:val="007C52B0"/>
    <w:rsid w:val="007D07DB"/>
    <w:rsid w:val="007D27F6"/>
    <w:rsid w:val="007E16CA"/>
    <w:rsid w:val="007E6B97"/>
    <w:rsid w:val="00801BCC"/>
    <w:rsid w:val="00861B4E"/>
    <w:rsid w:val="00864FC3"/>
    <w:rsid w:val="008749FD"/>
    <w:rsid w:val="00885EC7"/>
    <w:rsid w:val="00893D21"/>
    <w:rsid w:val="008A1E09"/>
    <w:rsid w:val="008E1535"/>
    <w:rsid w:val="008F18A3"/>
    <w:rsid w:val="008F23DC"/>
    <w:rsid w:val="009411B4"/>
    <w:rsid w:val="00960C55"/>
    <w:rsid w:val="00962A56"/>
    <w:rsid w:val="0098435F"/>
    <w:rsid w:val="0099045D"/>
    <w:rsid w:val="009A5E41"/>
    <w:rsid w:val="009A6704"/>
    <w:rsid w:val="009D0139"/>
    <w:rsid w:val="009D717D"/>
    <w:rsid w:val="009F5CDC"/>
    <w:rsid w:val="00A02CBE"/>
    <w:rsid w:val="00A548AB"/>
    <w:rsid w:val="00A660AC"/>
    <w:rsid w:val="00A67BD2"/>
    <w:rsid w:val="00A728F0"/>
    <w:rsid w:val="00A775CF"/>
    <w:rsid w:val="00A94FC8"/>
    <w:rsid w:val="00AC4EB1"/>
    <w:rsid w:val="00AE6EF0"/>
    <w:rsid w:val="00B06045"/>
    <w:rsid w:val="00B34F1B"/>
    <w:rsid w:val="00B37ED4"/>
    <w:rsid w:val="00B52EF4"/>
    <w:rsid w:val="00BB0816"/>
    <w:rsid w:val="00BF0EDC"/>
    <w:rsid w:val="00C03015"/>
    <w:rsid w:val="00C0358D"/>
    <w:rsid w:val="00C21559"/>
    <w:rsid w:val="00C34555"/>
    <w:rsid w:val="00C35A27"/>
    <w:rsid w:val="00C47B2E"/>
    <w:rsid w:val="00C56043"/>
    <w:rsid w:val="00C721E3"/>
    <w:rsid w:val="00C75351"/>
    <w:rsid w:val="00CA1B04"/>
    <w:rsid w:val="00CB498C"/>
    <w:rsid w:val="00CE72A6"/>
    <w:rsid w:val="00CF008E"/>
    <w:rsid w:val="00CF52FC"/>
    <w:rsid w:val="00D114C3"/>
    <w:rsid w:val="00D24F7E"/>
    <w:rsid w:val="00D53D69"/>
    <w:rsid w:val="00D73321"/>
    <w:rsid w:val="00D91958"/>
    <w:rsid w:val="00DA7FB1"/>
    <w:rsid w:val="00E02C2B"/>
    <w:rsid w:val="00E116E3"/>
    <w:rsid w:val="00E134C5"/>
    <w:rsid w:val="00E341CC"/>
    <w:rsid w:val="00E427A5"/>
    <w:rsid w:val="00E52109"/>
    <w:rsid w:val="00E75317"/>
    <w:rsid w:val="00E861AC"/>
    <w:rsid w:val="00E87764"/>
    <w:rsid w:val="00E92280"/>
    <w:rsid w:val="00ED6C48"/>
    <w:rsid w:val="00F21465"/>
    <w:rsid w:val="00F25881"/>
    <w:rsid w:val="00F2685E"/>
    <w:rsid w:val="00F65F5D"/>
    <w:rsid w:val="00F86A3A"/>
    <w:rsid w:val="00F97479"/>
    <w:rsid w:val="00FE6F3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B5BCD"/>
  <w15:docId w15:val="{01093339-3CBD-4AE9-9BFC-D03E9DB7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427A5"/>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5 pt"/>
    <w:link w:val="AppelnotedebasdepageCharCharCharCharCharCharCha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1B29CB"/>
    <w:pPr>
      <w:spacing w:after="160" w:line="259" w:lineRule="auto"/>
    </w:pPr>
    <w:rPr>
      <w:rFonts w:ascii="Arial" w:eastAsia="Calibri" w:hAnsi="Arial" w:cs="Times New Roman"/>
      <w:sz w:val="24"/>
      <w:lang w:eastAsia="en-US"/>
    </w:rPr>
  </w:style>
  <w:style w:type="paragraph" w:styleId="ListBullet5">
    <w:name w:val="List Bullet 5"/>
    <w:basedOn w:val="Normal"/>
    <w:semiHidden/>
    <w:qFormat/>
    <w:rsid w:val="003B43CF"/>
    <w:pPr>
      <w:numPr>
        <w:numId w:val="12"/>
      </w:numPr>
      <w:suppressAutoHyphens w:val="0"/>
      <w:kinsoku/>
      <w:overflowPunct/>
      <w:autoSpaceDE/>
      <w:autoSpaceDN/>
      <w:adjustRightInd/>
      <w:snapToGrid/>
      <w:spacing w:after="160" w:line="259" w:lineRule="auto"/>
    </w:pPr>
    <w:rPr>
      <w:rFonts w:eastAsia="Times New Roman"/>
    </w:rPr>
  </w:style>
  <w:style w:type="paragraph" w:styleId="ListNumber3">
    <w:name w:val="List Number 3"/>
    <w:basedOn w:val="Normal"/>
    <w:semiHidden/>
    <w:qFormat/>
    <w:rsid w:val="00F97479"/>
    <w:pPr>
      <w:numPr>
        <w:numId w:val="14"/>
      </w:numPr>
      <w:suppressAutoHyphens w:val="0"/>
      <w:kinsoku/>
      <w:overflowPunct/>
      <w:autoSpaceDE/>
      <w:autoSpaceDN/>
      <w:adjustRightInd/>
      <w:snapToGrid/>
      <w:spacing w:after="160" w:line="259" w:lineRule="auto"/>
    </w:pPr>
    <w:rPr>
      <w:rFonts w:eastAsia="Times New Roman"/>
    </w:rPr>
  </w:style>
  <w:style w:type="paragraph" w:styleId="ListParagraph">
    <w:name w:val="List Paragraph"/>
    <w:basedOn w:val="Normal"/>
    <w:uiPriority w:val="34"/>
    <w:rsid w:val="0006640F"/>
    <w:pPr>
      <w:ind w:left="720"/>
      <w:contextualSpacing/>
    </w:pPr>
  </w:style>
  <w:style w:type="character" w:customStyle="1" w:styleId="Mencinsinresolver1">
    <w:name w:val="Mención sin resolver1"/>
    <w:basedOn w:val="DefaultParagraphFont"/>
    <w:uiPriority w:val="99"/>
    <w:semiHidden/>
    <w:unhideWhenUsed/>
    <w:rsid w:val="00885EC7"/>
    <w:rPr>
      <w:color w:val="605E5C"/>
      <w:shd w:val="clear" w:color="auto" w:fill="E1DFDD"/>
    </w:rPr>
  </w:style>
  <w:style w:type="paragraph" w:customStyle="1" w:styleId="AppelnotedebasdepageCharCharCharCharCharCharChar">
    <w:name w:val="Appel note de bas de page Char Char Char Char Char Char Char"/>
    <w:basedOn w:val="Normal"/>
    <w:link w:val="FootnoteReference"/>
    <w:rsid w:val="00893D21"/>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 w:type="character" w:customStyle="1" w:styleId="SingleTxtGChar">
    <w:name w:val="_ Single Txt_G Char"/>
    <w:link w:val="SingleTxtG"/>
    <w:rsid w:val="008F23DC"/>
    <w:rPr>
      <w:rFonts w:ascii="Times New Roman" w:eastAsiaTheme="minorHAnsi" w:hAnsi="Times New Roman" w:cs="Times New Roman"/>
      <w:sz w:val="20"/>
      <w:szCs w:val="20"/>
      <w:lang w:eastAsia="en-US"/>
    </w:rPr>
  </w:style>
  <w:style w:type="paragraph" w:styleId="Revision">
    <w:name w:val="Revision"/>
    <w:hidden/>
    <w:uiPriority w:val="99"/>
    <w:semiHidden/>
    <w:rsid w:val="00AC4EB1"/>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B83F-0B4F-4964-8C62-96A67D59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403</Words>
  <Characters>2300</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A/HRC/SS/NI/X</vt:lpstr>
      <vt:lpstr>A/HRC/SS/NI/X</vt:lpstr>
    </vt:vector>
  </TitlesOfParts>
  <Company>OHCHR</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A/HRC/SS/NI/X</dc:title>
  <dc:subject>2015601</dc:subject>
  <dc:creator>OHCHR</dc:creator>
  <cp:keywords/>
  <dc:description>Revised template for submissions from national human rights institutions</dc:description>
  <cp:lastModifiedBy>Veronique Lanz</cp:lastModifiedBy>
  <cp:revision>2</cp:revision>
  <dcterms:created xsi:type="dcterms:W3CDTF">2022-06-09T11:46:00Z</dcterms:created>
  <dcterms:modified xsi:type="dcterms:W3CDTF">2022-06-09T11:46:00Z</dcterms:modified>
</cp:coreProperties>
</file>