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9149844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C01ED6" w14:textId="77777777" w:rsidR="002D5AAC" w:rsidRDefault="002D5AAC" w:rsidP="00EB14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6BF0D4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02BCDF" w14:textId="77777777" w:rsidR="002D5AAC" w:rsidRDefault="00EB1413" w:rsidP="00EB1413">
            <w:pPr>
              <w:jc w:val="right"/>
            </w:pPr>
            <w:r w:rsidRPr="00EB1413">
              <w:rPr>
                <w:sz w:val="40"/>
              </w:rPr>
              <w:t>A</w:t>
            </w:r>
            <w:r>
              <w:t>/HRC/44/L.2</w:t>
            </w:r>
          </w:p>
        </w:tc>
      </w:tr>
      <w:tr w:rsidR="002D5AAC" w:rsidRPr="00DE1DB6" w14:paraId="62AF84E0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226011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8618D2" wp14:editId="7872EE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CC2D36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6EF63F0" w14:textId="77777777" w:rsidR="002D5AAC" w:rsidRDefault="00EB1413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28D99048" w14:textId="77777777" w:rsidR="00EB1413" w:rsidRDefault="00EB1413" w:rsidP="00EB14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2020</w:t>
            </w:r>
          </w:p>
          <w:p w14:paraId="3D80E66F" w14:textId="77777777" w:rsidR="00EB1413" w:rsidRDefault="00EB1413" w:rsidP="00EB14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1506B8" w14:textId="77777777" w:rsidR="00EB1413" w:rsidRPr="00E71476" w:rsidRDefault="00EB1413" w:rsidP="00EB14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28982E2" w14:textId="77777777" w:rsidR="00EB1413" w:rsidRPr="00EB1413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706ED517" w14:textId="77777777" w:rsidR="00EB1413" w:rsidRPr="00AF1EBF" w:rsidRDefault="00EB1413" w:rsidP="00EB1413">
      <w:pPr>
        <w:rPr>
          <w:b/>
        </w:rPr>
      </w:pPr>
      <w:r>
        <w:rPr>
          <w:b/>
          <w:bCs/>
        </w:rPr>
        <w:t>Сорок четвертая сессия</w:t>
      </w:r>
    </w:p>
    <w:p w14:paraId="66F1CE03" w14:textId="77777777" w:rsidR="00EB1413" w:rsidRPr="00AF1EBF" w:rsidRDefault="00EB1413" w:rsidP="00EB1413">
      <w:r>
        <w:t>30 июня – 17 июля 2020 года</w:t>
      </w:r>
    </w:p>
    <w:p w14:paraId="65794731" w14:textId="77777777" w:rsidR="00EB1413" w:rsidRPr="00AF1EBF" w:rsidRDefault="00EB1413" w:rsidP="00EB1413">
      <w:r>
        <w:t>Пункт 3 повестки дня</w:t>
      </w:r>
    </w:p>
    <w:p w14:paraId="78AD1789" w14:textId="77777777" w:rsidR="00EB1413" w:rsidRPr="00AF1EBF" w:rsidRDefault="00EB1413" w:rsidP="00EB1413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 w:rsidR="00CB3994">
        <w:rPr>
          <w:b/>
          <w:bCs/>
        </w:rPr>
        <w:br/>
      </w:r>
      <w:r>
        <w:rPr>
          <w:b/>
          <w:bCs/>
        </w:rPr>
        <w:t xml:space="preserve">гражданских, политических, экономических, </w:t>
      </w:r>
      <w:r w:rsidR="00CB3994">
        <w:rPr>
          <w:b/>
          <w:bCs/>
        </w:rPr>
        <w:br/>
      </w:r>
      <w:r>
        <w:rPr>
          <w:b/>
          <w:bCs/>
        </w:rPr>
        <w:t xml:space="preserve">социальных и культурных прав, включая </w:t>
      </w:r>
      <w:r w:rsidR="00CB3994">
        <w:rPr>
          <w:b/>
          <w:bCs/>
        </w:rPr>
        <w:br/>
      </w:r>
      <w:r>
        <w:rPr>
          <w:b/>
          <w:bCs/>
        </w:rPr>
        <w:t>право на развитие</w:t>
      </w:r>
    </w:p>
    <w:p w14:paraId="236CE2D3" w14:textId="77777777" w:rsidR="00CB3994" w:rsidRDefault="00CB3994" w:rsidP="00EB141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rPr>
          <w:b/>
        </w:rPr>
        <w:tab/>
      </w:r>
      <w:r>
        <w:rPr>
          <w:b/>
        </w:rPr>
        <w:tab/>
      </w:r>
      <w:r w:rsidRPr="004A7BFA">
        <w:rPr>
          <w:b/>
        </w:rPr>
        <w:t>Австралия, Австрия, Албания</w:t>
      </w:r>
      <w:r w:rsidRPr="00CB3994">
        <w:rPr>
          <w:bCs/>
        </w:rPr>
        <w:t>*</w:t>
      </w:r>
      <w:r>
        <w:rPr>
          <w:b/>
        </w:rPr>
        <w:t>,</w:t>
      </w:r>
      <w:r w:rsidRPr="004A7BFA">
        <w:rPr>
          <w:b/>
        </w:rPr>
        <w:t xml:space="preserve"> Аргентина, Армения, Беларусь</w:t>
      </w:r>
      <w:r w:rsidRPr="00CB3994">
        <w:rPr>
          <w:rStyle w:val="aa"/>
          <w:bCs/>
          <w:sz w:val="20"/>
          <w:szCs w:val="20"/>
          <w:vertAlign w:val="baseline"/>
        </w:rPr>
        <w:footnoteReference w:customMarkFollows="1" w:id="1"/>
        <w:t>*</w:t>
      </w:r>
      <w:r>
        <w:rPr>
          <w:rStyle w:val="aa"/>
          <w:bCs/>
          <w:sz w:val="20"/>
          <w:szCs w:val="20"/>
          <w:vertAlign w:val="baseline"/>
        </w:rPr>
        <w:t>,</w:t>
      </w:r>
      <w:r w:rsidRPr="004A7BFA">
        <w:rPr>
          <w:b/>
        </w:rPr>
        <w:t xml:space="preserve"> Бельгия</w:t>
      </w:r>
      <w:r w:rsidRPr="00CB3994">
        <w:rPr>
          <w:bCs/>
        </w:rPr>
        <w:t>*</w:t>
      </w:r>
      <w:r>
        <w:rPr>
          <w:b/>
        </w:rPr>
        <w:t>,</w:t>
      </w:r>
      <w:r w:rsidRPr="004A7BFA">
        <w:rPr>
          <w:b/>
        </w:rPr>
        <w:t xml:space="preserve"> Болгария, Германия, Греция</w:t>
      </w:r>
      <w:r w:rsidRPr="00CB3994">
        <w:rPr>
          <w:bCs/>
        </w:rPr>
        <w:t>*</w:t>
      </w:r>
      <w:r>
        <w:rPr>
          <w:b/>
        </w:rPr>
        <w:t>,</w:t>
      </w:r>
      <w:r w:rsidRPr="004A7BFA">
        <w:rPr>
          <w:b/>
        </w:rPr>
        <w:t xml:space="preserve"> Грузия</w:t>
      </w:r>
      <w:r w:rsidRPr="00CB3994">
        <w:rPr>
          <w:bCs/>
        </w:rPr>
        <w:t>*</w:t>
      </w:r>
      <w:r w:rsidRPr="004A7BFA">
        <w:rPr>
          <w:b/>
        </w:rPr>
        <w:t>, Дания, Иордания</w:t>
      </w:r>
      <w:r w:rsidR="00871804" w:rsidRPr="00CB3994">
        <w:rPr>
          <w:bCs/>
        </w:rPr>
        <w:t>*</w:t>
      </w:r>
      <w:r w:rsidRPr="004A7BFA">
        <w:rPr>
          <w:b/>
        </w:rPr>
        <w:t>, Ирландия</w:t>
      </w:r>
      <w:r w:rsidR="00871804" w:rsidRPr="00CB3994">
        <w:rPr>
          <w:bCs/>
        </w:rPr>
        <w:t>*</w:t>
      </w:r>
      <w:r w:rsidRPr="004A7BFA">
        <w:rPr>
          <w:b/>
        </w:rPr>
        <w:t>, Исландия</w:t>
      </w:r>
      <w:r w:rsidR="00871804" w:rsidRPr="00CB3994">
        <w:rPr>
          <w:bCs/>
        </w:rPr>
        <w:t>*</w:t>
      </w:r>
      <w:r w:rsidRPr="004A7BFA">
        <w:rPr>
          <w:b/>
        </w:rPr>
        <w:t>, Испания, Италия, Канада</w:t>
      </w:r>
      <w:r w:rsidR="00871804" w:rsidRPr="00CB3994">
        <w:rPr>
          <w:bCs/>
        </w:rPr>
        <w:t>*</w:t>
      </w:r>
      <w:r w:rsidRPr="004A7BFA">
        <w:rPr>
          <w:b/>
        </w:rPr>
        <w:t>, Кипр</w:t>
      </w:r>
      <w:r w:rsidR="00871804" w:rsidRPr="00CB3994">
        <w:rPr>
          <w:bCs/>
        </w:rPr>
        <w:t>*</w:t>
      </w:r>
      <w:r w:rsidRPr="004A7BFA">
        <w:rPr>
          <w:b/>
        </w:rPr>
        <w:t>, Латвия</w:t>
      </w:r>
      <w:r w:rsidR="00871804" w:rsidRPr="00CB3994">
        <w:rPr>
          <w:bCs/>
        </w:rPr>
        <w:t>*</w:t>
      </w:r>
      <w:r w:rsidRPr="004A7BFA">
        <w:rPr>
          <w:b/>
        </w:rPr>
        <w:t>, Литва</w:t>
      </w:r>
      <w:r w:rsidR="00871804" w:rsidRPr="00CB3994">
        <w:rPr>
          <w:bCs/>
        </w:rPr>
        <w:t>*</w:t>
      </w:r>
      <w:r w:rsidRPr="004A7BFA">
        <w:rPr>
          <w:b/>
        </w:rPr>
        <w:t>, Лихтенштейн</w:t>
      </w:r>
      <w:r w:rsidR="00871804" w:rsidRPr="00CB3994">
        <w:rPr>
          <w:bCs/>
        </w:rPr>
        <w:t>*</w:t>
      </w:r>
      <w:r w:rsidRPr="004A7BFA">
        <w:rPr>
          <w:b/>
        </w:rPr>
        <w:t>,</w:t>
      </w:r>
      <w:r w:rsidR="00871804">
        <w:rPr>
          <w:b/>
        </w:rPr>
        <w:t xml:space="preserve"> </w:t>
      </w:r>
      <w:r w:rsidRPr="004A7BFA">
        <w:rPr>
          <w:b/>
        </w:rPr>
        <w:t>Люксембург</w:t>
      </w:r>
      <w:r w:rsidR="00871804" w:rsidRPr="00CB3994">
        <w:rPr>
          <w:bCs/>
        </w:rPr>
        <w:t>*</w:t>
      </w:r>
      <w:r w:rsidRPr="004A7BFA">
        <w:rPr>
          <w:b/>
        </w:rPr>
        <w:t>, Мальта</w:t>
      </w:r>
      <w:r w:rsidR="00871804" w:rsidRPr="00CB3994">
        <w:rPr>
          <w:bCs/>
        </w:rPr>
        <w:t>*</w:t>
      </w:r>
      <w:r w:rsidRPr="004A7BFA">
        <w:rPr>
          <w:b/>
        </w:rPr>
        <w:t>, Нидерланды, Норвегия</w:t>
      </w:r>
      <w:r w:rsidR="00871804" w:rsidRPr="00CB3994">
        <w:rPr>
          <w:bCs/>
        </w:rPr>
        <w:t>*</w:t>
      </w:r>
      <w:r w:rsidRPr="004A7BFA">
        <w:rPr>
          <w:b/>
        </w:rPr>
        <w:t>, Парагвай</w:t>
      </w:r>
      <w:r w:rsidR="00871804" w:rsidRPr="00CB3994">
        <w:rPr>
          <w:bCs/>
        </w:rPr>
        <w:t>*</w:t>
      </w:r>
      <w:r w:rsidRPr="004A7BFA">
        <w:rPr>
          <w:b/>
        </w:rPr>
        <w:t>, Перу, Португалия</w:t>
      </w:r>
      <w:r w:rsidR="00871804" w:rsidRPr="00CB3994">
        <w:rPr>
          <w:bCs/>
        </w:rPr>
        <w:t>*</w:t>
      </w:r>
      <w:r w:rsidRPr="004A7BFA">
        <w:rPr>
          <w:b/>
        </w:rPr>
        <w:t xml:space="preserve">, </w:t>
      </w:r>
      <w:r>
        <w:rPr>
          <w:b/>
        </w:rPr>
        <w:t>Ру</w:t>
      </w:r>
      <w:r w:rsidRPr="004A7BFA">
        <w:rPr>
          <w:b/>
        </w:rPr>
        <w:t>м</w:t>
      </w:r>
      <w:r>
        <w:rPr>
          <w:b/>
        </w:rPr>
        <w:t>ы</w:t>
      </w:r>
      <w:r w:rsidRPr="004A7BFA">
        <w:rPr>
          <w:b/>
        </w:rPr>
        <w:t>н</w:t>
      </w:r>
      <w:r>
        <w:rPr>
          <w:b/>
        </w:rPr>
        <w:t>ия</w:t>
      </w:r>
      <w:r w:rsidR="00871804" w:rsidRPr="00CB3994">
        <w:rPr>
          <w:bCs/>
        </w:rPr>
        <w:t>*</w:t>
      </w:r>
      <w:r w:rsidRPr="004A7BFA">
        <w:rPr>
          <w:b/>
        </w:rPr>
        <w:t xml:space="preserve">, </w:t>
      </w:r>
      <w:r>
        <w:rPr>
          <w:b/>
        </w:rPr>
        <w:t>Северная Македония</w:t>
      </w:r>
      <w:r w:rsidR="00871804" w:rsidRPr="00CB3994">
        <w:rPr>
          <w:bCs/>
        </w:rPr>
        <w:t>*</w:t>
      </w:r>
      <w:r w:rsidRPr="004A7BFA">
        <w:rPr>
          <w:b/>
        </w:rPr>
        <w:t>, Словакия, Словения</w:t>
      </w:r>
      <w:r w:rsidR="00871804" w:rsidRPr="00CB3994">
        <w:rPr>
          <w:bCs/>
        </w:rPr>
        <w:t>*</w:t>
      </w:r>
      <w:r w:rsidRPr="004A7BFA">
        <w:rPr>
          <w:b/>
        </w:rPr>
        <w:t xml:space="preserve">, </w:t>
      </w:r>
      <w:r>
        <w:rPr>
          <w:b/>
          <w:bCs/>
        </w:rPr>
        <w:t>Соединенное Королевство Великобритании и Северной Ирландии</w:t>
      </w:r>
      <w:r w:rsidR="00871804" w:rsidRPr="00CB3994">
        <w:rPr>
          <w:bCs/>
        </w:rPr>
        <w:t>*</w:t>
      </w:r>
      <w:r>
        <w:rPr>
          <w:b/>
        </w:rPr>
        <w:t>,</w:t>
      </w:r>
      <w:r w:rsidRPr="004A7BFA">
        <w:rPr>
          <w:b/>
        </w:rPr>
        <w:t xml:space="preserve"> Таиланд</w:t>
      </w:r>
      <w:r w:rsidR="00871804" w:rsidRPr="00CB3994">
        <w:rPr>
          <w:bCs/>
        </w:rPr>
        <w:t>*</w:t>
      </w:r>
      <w:r w:rsidRPr="004A7BFA">
        <w:rPr>
          <w:b/>
        </w:rPr>
        <w:t>, Тунис</w:t>
      </w:r>
      <w:r w:rsidR="00871804" w:rsidRPr="00CB3994">
        <w:rPr>
          <w:bCs/>
        </w:rPr>
        <w:t>*</w:t>
      </w:r>
      <w:r w:rsidRPr="004A7BFA">
        <w:rPr>
          <w:b/>
        </w:rPr>
        <w:t>, Украина, Уругвай</w:t>
      </w:r>
      <w:r>
        <w:rPr>
          <w:b/>
        </w:rPr>
        <w:t xml:space="preserve">, </w:t>
      </w:r>
      <w:r w:rsidRPr="004A7BFA">
        <w:rPr>
          <w:b/>
        </w:rPr>
        <w:t>Фиджи, Филиппины, Финляндия</w:t>
      </w:r>
      <w:r w:rsidR="00871804" w:rsidRPr="00CB3994">
        <w:rPr>
          <w:bCs/>
        </w:rPr>
        <w:t>*</w:t>
      </w:r>
      <w:r w:rsidRPr="004A7BFA">
        <w:rPr>
          <w:b/>
        </w:rPr>
        <w:t>, Франция</w:t>
      </w:r>
      <w:r w:rsidR="00871804" w:rsidRPr="00CB3994">
        <w:rPr>
          <w:bCs/>
        </w:rPr>
        <w:t>*</w:t>
      </w:r>
      <w:r w:rsidRPr="004A7BFA">
        <w:rPr>
          <w:b/>
        </w:rPr>
        <w:t>, Хорватия</w:t>
      </w:r>
      <w:r w:rsidR="00871804" w:rsidRPr="00CB3994">
        <w:rPr>
          <w:bCs/>
        </w:rPr>
        <w:t>*</w:t>
      </w:r>
      <w:r w:rsidRPr="004A7BFA">
        <w:rPr>
          <w:b/>
        </w:rPr>
        <w:t>, Черногория</w:t>
      </w:r>
      <w:r w:rsidR="00871804" w:rsidRPr="00CB3994">
        <w:rPr>
          <w:bCs/>
        </w:rPr>
        <w:t>*</w:t>
      </w:r>
      <w:r w:rsidRPr="004A7BFA">
        <w:rPr>
          <w:b/>
        </w:rPr>
        <w:t>, Чили, Швейцария</w:t>
      </w:r>
      <w:r w:rsidR="00871804" w:rsidRPr="00CB3994">
        <w:rPr>
          <w:bCs/>
        </w:rPr>
        <w:t>*</w:t>
      </w:r>
      <w:r w:rsidRPr="004A7BFA">
        <w:rPr>
          <w:b/>
        </w:rPr>
        <w:t>, Швеция</w:t>
      </w:r>
      <w:r w:rsidR="00871804" w:rsidRPr="00CB3994">
        <w:rPr>
          <w:bCs/>
        </w:rPr>
        <w:t>*</w:t>
      </w:r>
      <w:r w:rsidRPr="004A7BFA">
        <w:rPr>
          <w:b/>
        </w:rPr>
        <w:t>, Эквадор</w:t>
      </w:r>
      <w:r w:rsidR="00871804" w:rsidRPr="00CB3994">
        <w:rPr>
          <w:bCs/>
        </w:rPr>
        <w:t>*</w:t>
      </w:r>
      <w:r>
        <w:rPr>
          <w:b/>
        </w:rPr>
        <w:t xml:space="preserve"> и</w:t>
      </w:r>
      <w:r w:rsidRPr="004A7BFA">
        <w:rPr>
          <w:b/>
        </w:rPr>
        <w:t xml:space="preserve"> Эстония</w:t>
      </w:r>
      <w:r w:rsidR="00871804" w:rsidRPr="00CB3994">
        <w:rPr>
          <w:bCs/>
        </w:rPr>
        <w:t>*</w:t>
      </w:r>
      <w:r>
        <w:rPr>
          <w:b/>
        </w:rPr>
        <w:t>: проект резолюции</w:t>
      </w:r>
    </w:p>
    <w:p w14:paraId="23467C77" w14:textId="77777777" w:rsidR="00EB1413" w:rsidRPr="00AF1EBF" w:rsidRDefault="00EB1413" w:rsidP="00871804">
      <w:pPr>
        <w:pStyle w:val="H1G"/>
        <w:tabs>
          <w:tab w:val="left" w:pos="1843"/>
        </w:tabs>
        <w:ind w:left="1843" w:hanging="709"/>
      </w:pPr>
      <w:r>
        <w:t>44/…</w:t>
      </w:r>
      <w:r>
        <w:tab/>
        <w:t>Торговля людьми, особенно женщинами и детьми: укрепление прав человека путем усиления защиты, поддержки и расширения прав и возможностей жертв торговли людьми, особенно женщин и детей</w:t>
      </w:r>
    </w:p>
    <w:p w14:paraId="6221A377" w14:textId="77777777" w:rsidR="00EB1413" w:rsidRPr="00AF1EBF" w:rsidRDefault="00EB1413" w:rsidP="00EB1413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14:paraId="3F88FBF3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руководствуясь</w:t>
      </w:r>
      <w:r>
        <w:t xml:space="preserve"> Уставом Организации Объединенных Наций,</w:t>
      </w:r>
    </w:p>
    <w:p w14:paraId="05366C74" w14:textId="77777777" w:rsidR="00EB1413" w:rsidRPr="00AF1EBF" w:rsidRDefault="00EB1413" w:rsidP="00EB1413">
      <w:pPr>
        <w:pStyle w:val="SingleTxtG"/>
        <w:ind w:firstLine="567"/>
        <w:rPr>
          <w:i/>
        </w:rPr>
      </w:pPr>
      <w:r>
        <w:rPr>
          <w:i/>
          <w:iCs/>
        </w:rPr>
        <w:t>ссылаясь</w:t>
      </w:r>
      <w:r>
        <w:t xml:space="preserve"> на Всеобщую декларацию прав человека, Международный пакт об экономических, социальных и культурных правах и Международный пакт о гражданских и политических правах,</w:t>
      </w:r>
    </w:p>
    <w:p w14:paraId="13EB4315" w14:textId="77777777" w:rsidR="00EB1413" w:rsidRPr="00AF1EBF" w:rsidRDefault="00EB1413" w:rsidP="00EB1413">
      <w:pPr>
        <w:pStyle w:val="SingleTxtG"/>
        <w:ind w:firstLine="567"/>
        <w:rPr>
          <w:i/>
        </w:rPr>
      </w:pPr>
      <w:r>
        <w:rPr>
          <w:i/>
          <w:iCs/>
        </w:rPr>
        <w:t>вновь заявляя</w:t>
      </w:r>
      <w:r>
        <w:t xml:space="preserve"> о своем решительном осуждении торговли людьми, особенно женщинами и детьми, которая представляет собой преступление и серьезную угрозу для достоинства и физической неприкосновенности человека, прав человека и устойчивого развития,</w:t>
      </w:r>
    </w:p>
    <w:p w14:paraId="43794529" w14:textId="77777777" w:rsidR="00EB1413" w:rsidRPr="00AF1EBF" w:rsidRDefault="00EB1413" w:rsidP="00EB1413">
      <w:pPr>
        <w:pStyle w:val="SingleTxtG"/>
        <w:ind w:firstLine="567"/>
        <w:rPr>
          <w:i/>
        </w:rPr>
      </w:pPr>
      <w:r>
        <w:rPr>
          <w:i/>
          <w:iCs/>
        </w:rPr>
        <w:t>ссылаясь</w:t>
      </w:r>
      <w:r>
        <w:t xml:space="preserve"> на все соответствующие резолюции Организации Объединенных Наций, в частности резолюции Генеральной Ассамблеи и Совета по правам человека, касающиеся торговли людьми, особенно женщинами и детьми,</w:t>
      </w:r>
    </w:p>
    <w:p w14:paraId="1E5F0924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принципы, изложенные в соответствующих договорах и декларациях о правах человека, включая Конвенцию о правах ребенка и Факультативные протоколы к ней, касающиеся торговли детьми, детской проституции и детской порнографии и участия детей в вооруженных конфликтах, а также </w:t>
      </w:r>
      <w:r>
        <w:lastRenderedPageBreak/>
        <w:t>Конвенцию о ликвидации всех форм дискриминации в отношении женщин и Факультативный протокол к ней,</w:t>
      </w:r>
    </w:p>
    <w:p w14:paraId="3EEE7C5A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вновь подтверждая также</w:t>
      </w:r>
      <w:r>
        <w:t xml:space="preserve"> Конвенцию Организации Объединенных Наций против транснациональной организованной преступности и протоколы к ней и подтверждая, в частности, 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преступности, двадцатая годовщина которой отмечается в 2020 году,</w:t>
      </w:r>
    </w:p>
    <w:p w14:paraId="5E254D1A" w14:textId="77777777" w:rsidR="00EB1413" w:rsidRPr="00AF1EBF" w:rsidRDefault="00EB1413" w:rsidP="00EB1413">
      <w:pPr>
        <w:pStyle w:val="SingleTxtG"/>
        <w:ind w:firstLine="567"/>
      </w:pPr>
      <w:r w:rsidRPr="00AF1EBF">
        <w:rPr>
          <w:i/>
          <w:iCs/>
        </w:rPr>
        <w:t>подтверждая далее</w:t>
      </w:r>
      <w:r>
        <w:t xml:space="preserve"> Конвенцию 1930 года о принудительном труде (№ 29) и Протокол 2014 года к ней, Конвенцию 1999 года о наихудших формах детского труда</w:t>
      </w:r>
      <w:r w:rsidR="00A83F18">
        <w:t> </w:t>
      </w:r>
      <w:r>
        <w:t>(№ 182) и Рекомендацию 2014 года о дополнительных мерах в целях действенного пресечения принудительного труда (№ 203) Международной организации труда,</w:t>
      </w:r>
    </w:p>
    <w:p w14:paraId="580BD86D" w14:textId="77777777" w:rsidR="00EB1413" w:rsidRPr="00AF1EBF" w:rsidRDefault="00EB1413" w:rsidP="00EB1413">
      <w:pPr>
        <w:pStyle w:val="SingleTxtG"/>
        <w:ind w:firstLine="567"/>
      </w:pPr>
      <w:r w:rsidRPr="00AF1EBF">
        <w:rPr>
          <w:i/>
          <w:iCs/>
        </w:rPr>
        <w:tab/>
        <w:t>ссылаясь</w:t>
      </w:r>
      <w:r>
        <w:t xml:space="preserve"> на Конвенцию 2011 года о домашних работниках (№ 189) и Рекомендацию 2011 года о домашних работниках (№ 201) Международной организации труда,</w:t>
      </w:r>
    </w:p>
    <w:p w14:paraId="597AC2B6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напоминая также</w:t>
      </w:r>
      <w:r>
        <w:t xml:space="preserve"> о принятии Генеральной Ассамблеей Повестки дня в области устойчивого развития на период до 2030 года и , в частности, задач 5.2, 8.7 и 16.2 Целей в области устойчивого развития, которые направлены на ликвидацию всех форм насилия в отношении всех женщин и девочек в общественной и частной сферах, включая торговлю людьми и сексуальную и иные формы эксплуатации; принятие срочных и эффективных мер</w:t>
      </w:r>
      <w:r w:rsidR="00A83F18">
        <w:t>,</w:t>
      </w:r>
      <w:r>
        <w:t xml:space="preserve"> для того чтобы искоренить принудительный труд, покончить с современным рабством и торговлей людьми и обеспечить запрет и ликвидацию наихудших форм детского труда, включая вербовку и использование детей-солдат, а к 2025 году покончить с детским трудом во всех его формах; и прекращение надругательств, эксплуатации, торговли и всех форм насилия и пыток в отношении детей,</w:t>
      </w:r>
    </w:p>
    <w:p w14:paraId="558C9649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отмечая</w:t>
      </w:r>
      <w:r>
        <w:t>, что поддержка развития сельских районов и устранение социальных, экономических, политических и других факторов, делающих людей уязвимыми перед торговлей людьми, могут способствовать сведению к минимуму риска торговли людьми в целях трудовой эксплуатации,</w:t>
      </w:r>
    </w:p>
    <w:p w14:paraId="0D6E4404" w14:textId="77777777" w:rsidR="00EB1413" w:rsidRPr="00AF1EBF" w:rsidRDefault="00EB1413" w:rsidP="00EB1413">
      <w:pPr>
        <w:pStyle w:val="SingleTxtG"/>
        <w:ind w:firstLine="567"/>
        <w:rPr>
          <w:rFonts w:cs="Arial"/>
          <w:iCs/>
          <w:color w:val="000000" w:themeColor="text1"/>
          <w:u w:val="single"/>
        </w:rPr>
      </w:pPr>
      <w:r>
        <w:rPr>
          <w:i/>
          <w:iCs/>
        </w:rPr>
        <w:t>ссылаясь</w:t>
      </w:r>
      <w:r>
        <w:t xml:space="preserve"> на решение Генеральной Ассамблеи, содержащееся в ее резолюции</w:t>
      </w:r>
      <w:r w:rsidR="00A83F18">
        <w:t> </w:t>
      </w:r>
      <w:r>
        <w:t>68/192 от 18 декабря 2013 года, объявить 30 июля Всемирным днем борьбы с торговлей людьми и напоминая, что 2020 год является Международным годом ликвидации детского труда,</w:t>
      </w:r>
    </w:p>
    <w:p w14:paraId="5A340A98" w14:textId="2909C6D7" w:rsidR="00EB1413" w:rsidRPr="00AF1EBF" w:rsidRDefault="00EB1413" w:rsidP="00EB1413">
      <w:pPr>
        <w:pStyle w:val="SingleTxtG"/>
        <w:ind w:firstLine="567"/>
      </w:pPr>
      <w:r>
        <w:tab/>
      </w:r>
      <w:r>
        <w:rPr>
          <w:i/>
          <w:iCs/>
        </w:rPr>
        <w:t>ссылаясь также</w:t>
      </w:r>
      <w:r>
        <w:t xml:space="preserve"> на Рекомендуемые принципы и руководящие положения по вопросу о правах человека и торговле людьми</w:t>
      </w:r>
      <w:r w:rsidR="00DE1DB6">
        <w:rPr>
          <w:rStyle w:val="aa"/>
        </w:rPr>
        <w:footnoteReference w:id="2"/>
      </w:r>
      <w:r>
        <w:t xml:space="preserve"> и комментарии к ним, разработанные Управлением Верховного комиссара Организации Объединенных Наций по правам человека</w:t>
      </w:r>
      <w:r w:rsidR="00A83F18">
        <w:t>,</w:t>
      </w:r>
    </w:p>
    <w:p w14:paraId="19874B74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вновь подтверждая</w:t>
      </w:r>
      <w:r>
        <w:t>, что торговля людьми нарушает права человека и основные свободы и препятствует пользованию ими или сводит их на нет, по-прежнему бросает серьезный вызов человечеству и требует согласованной международной оценки и мер реагирования, а такж</w:t>
      </w:r>
      <w:bookmarkStart w:id="0" w:name="_GoBack"/>
      <w:bookmarkEnd w:id="0"/>
      <w:r>
        <w:t>е подлинного многостороннего, регионального и двустороннего сотрудничества между странами происхождения, транзита и назначения для ее ликвидации,</w:t>
      </w:r>
    </w:p>
    <w:p w14:paraId="766659A2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признавая</w:t>
      </w:r>
      <w:r>
        <w:t>, что жертвы торговли людьми зачастую подвергаются множественным и пересекающимся формам дискриминации и насилия, в том числе по признакам гендерной принадлежности, возраста, расы, инвалидности, этнического происхождения, культуры и религии, а также национального или социального происхождения или иного положения, и что эти формы дискриминации сами по себе могут способствовать торговле людьми,</w:t>
      </w:r>
    </w:p>
    <w:p w14:paraId="4F899A68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признавая также</w:t>
      </w:r>
      <w:r>
        <w:t>, что гендерное неравенство, нищета, принудительное перемещение, безработица, отсутствие социально-экономических возможностей, отсутствие доступа к образованию, гендерное насилие, дискриминация и маргинализация представляют собой некоторые, но не все факторы, делающие людей, особенно женщин и детей, уязвимыми перед торговлей людьми,</w:t>
      </w:r>
    </w:p>
    <w:p w14:paraId="6CF559AD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отмечая</w:t>
      </w:r>
      <w:r>
        <w:t>, что наличие возможностей для легальной миграции может способствовать снижению риска торговли людьми,</w:t>
      </w:r>
    </w:p>
    <w:p w14:paraId="1B7E3025" w14:textId="77777777" w:rsidR="00EB1413" w:rsidRPr="00AF1EBF" w:rsidRDefault="00EB1413" w:rsidP="00EB1413">
      <w:pPr>
        <w:pStyle w:val="SingleTxtG"/>
        <w:ind w:firstLine="567"/>
        <w:rPr>
          <w:rFonts w:cs="Calibri"/>
          <w:color w:val="000000" w:themeColor="text1"/>
        </w:rPr>
      </w:pPr>
      <w:r>
        <w:rPr>
          <w:i/>
          <w:iCs/>
        </w:rPr>
        <w:t>отмечая с обеспокоенностью</w:t>
      </w:r>
      <w:r>
        <w:t xml:space="preserve">, что спрос, порождающий сексуальную эксплуатацию, эксплуатацию труда и незаконное изъятие органов, частично удовлетворяется за счет торговли людьми, и признавая, что торговлю людьми подстегивают высокая прибыль, которую получают те, кто ею занимается, и спрос, стимулирующий все формы эксплуатации, </w:t>
      </w:r>
    </w:p>
    <w:p w14:paraId="5309BD4D" w14:textId="77777777" w:rsidR="00EB1413" w:rsidRPr="00AF1EBF" w:rsidRDefault="00EB1413" w:rsidP="00EB1413">
      <w:pPr>
        <w:pStyle w:val="SingleTxtG"/>
        <w:ind w:firstLine="567"/>
        <w:rPr>
          <w:i/>
        </w:rPr>
      </w:pPr>
      <w:r>
        <w:rPr>
          <w:i/>
          <w:iCs/>
        </w:rPr>
        <w:t>приветствуя, в частности</w:t>
      </w:r>
      <w:r>
        <w:t xml:space="preserve">, усилия государств, органов и учреждений Организации Объединенных Наций и межправительственных и неправительственных организаций, а также региональные и субрегиональные инициативы, направленные на решение проблемы торговли людьми, особенно женщинами и детьми, включая Рабочую группу по противодействию торговле людьми, учрежденную Конференцией Сторон Конвенции Организации Объединенных Наций против транснациональной организованной преступности и протоколов к ней, Глобальный план действий Организации Объединенных Наций по борьбе с торговлей людьми, с даты принятия которого в этом году исполняется десять лет, и </w:t>
      </w:r>
      <w:proofErr w:type="spellStart"/>
      <w:r>
        <w:t>Межучрежденческую</w:t>
      </w:r>
      <w:proofErr w:type="spellEnd"/>
      <w:r>
        <w:t xml:space="preserve"> координационную группу по борьбе с торговлей людьми,</w:t>
      </w:r>
    </w:p>
    <w:p w14:paraId="37B02637" w14:textId="77777777" w:rsidR="00EB1413" w:rsidRPr="00AF1EBF" w:rsidRDefault="00EB1413" w:rsidP="00EB1413">
      <w:pPr>
        <w:pStyle w:val="SingleTxtG"/>
        <w:ind w:firstLine="567"/>
        <w:rPr>
          <w:i/>
        </w:rPr>
      </w:pPr>
      <w:r>
        <w:rPr>
          <w:i/>
          <w:iCs/>
        </w:rPr>
        <w:t>ссылаясь</w:t>
      </w:r>
      <w:r>
        <w:t xml:space="preserve"> на Руководящие принципы предпринимательской деятельности в аспекте прав человека и изложенные в них обязанности государств и предприятий,</w:t>
      </w:r>
    </w:p>
    <w:p w14:paraId="7BB6CD64" w14:textId="77777777" w:rsidR="00EB1413" w:rsidRPr="00AF1EBF" w:rsidRDefault="00EB1413" w:rsidP="00EB1413">
      <w:pPr>
        <w:pStyle w:val="SingleTxtG"/>
        <w:ind w:firstLine="567"/>
        <w:rPr>
          <w:i/>
        </w:rPr>
      </w:pPr>
      <w:r>
        <w:rPr>
          <w:i/>
          <w:iCs/>
        </w:rPr>
        <w:t>памятуя о том</w:t>
      </w:r>
      <w:r>
        <w:t>, что предприятия обязаны уважать права человека и действовать с должной осмотрительностью в целях предупреждения торговли людьми, применять эффективные процедуры для выявления случаев торговли людьми и принудительного и детского труда в своей деятельности, в том числе в производственно-сбытовых цепочках, обеспечивать передачу таких случаев в соответствующие службы и предоставлять возмещение трудящимся, подвергающимся эксплуатации,</w:t>
      </w:r>
    </w:p>
    <w:p w14:paraId="2EF2651F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памятуя также о том</w:t>
      </w:r>
      <w:r>
        <w:t>, что все государства несут обязательство принимать надлежащие меры для предупреждения торговли людьми, расследования случаев такой торговли и наказания виновных, оказания поддержки жертвам торговли людьми и расширения их прав и возможностей, а также обеспечения их защиты и доступа к средствам правовой защиты, и что невыполнение этого обязательства является нарушением и ограничивает или сводит на нет осуществление прав человека и основных свобод жертв торговли людьми,</w:t>
      </w:r>
    </w:p>
    <w:p w14:paraId="241E3067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приветствуя</w:t>
      </w:r>
      <w:r>
        <w:t xml:space="preserve"> работу Верховного комиссара Организации Объединенных Наций по правам человека по повышению подотчетности и улучшению доступа к средствам правовой защиты для лиц, пострадавших от связанных с предпринимательской деятельностью нарушений прав человека,</w:t>
      </w:r>
    </w:p>
    <w:p w14:paraId="3533A69A" w14:textId="77777777" w:rsidR="00EB1413" w:rsidRPr="00AF1EBF" w:rsidRDefault="00EB1413" w:rsidP="00EB1413">
      <w:pPr>
        <w:pStyle w:val="SingleTxtG"/>
        <w:ind w:firstLine="567"/>
        <w:rPr>
          <w:i/>
        </w:rPr>
      </w:pPr>
      <w:r>
        <w:rPr>
          <w:i/>
          <w:iCs/>
        </w:rPr>
        <w:t>будучи убежден</w:t>
      </w:r>
      <w:r>
        <w:t xml:space="preserve"> в необходимости обеспечения защиты и оказания помощи всем жертвам торговли людьми при полном уважении их прав человека и их достоинства,</w:t>
      </w:r>
    </w:p>
    <w:p w14:paraId="198B2ADA" w14:textId="77777777" w:rsidR="00EB1413" w:rsidRPr="00AF1EBF" w:rsidRDefault="00EB1413" w:rsidP="00EB1413">
      <w:pPr>
        <w:pStyle w:val="SingleTxtG"/>
        <w:ind w:firstLine="567"/>
        <w:rPr>
          <w:i/>
        </w:rPr>
      </w:pPr>
      <w:r>
        <w:rPr>
          <w:i/>
          <w:iCs/>
        </w:rPr>
        <w:t>будучи обеспокоен</w:t>
      </w:r>
      <w:r>
        <w:t xml:space="preserve"> последствиями пандемии </w:t>
      </w:r>
      <w:proofErr w:type="spellStart"/>
      <w:r>
        <w:t>коронавирусной</w:t>
      </w:r>
      <w:proofErr w:type="spellEnd"/>
      <w:r>
        <w:t xml:space="preserve"> инфекции (COVID-19) и тем, что жертвы торговли людьми и группы, подверженные рискам, связанным с торговлей людьми, особенно женщины и дети, находятся в особенно уязвимом положении с точки зрения кризисов в области здравоохранения, о чем свидетельствует пандемия, в частности в силу повышенного риска отсутствия доступа к медицинскому обслуживанию и услугам, продовольственной безопасности, водоснабжению и санитарии и информации, а также более высокого риска отсутствия экономической безопасности, безработицы, зачастую трудных жилищных и жизненных условий, роста насилия и злоупотреблений, включая бытовое насилие, и условий, способствующих сексуальным надругательствам над детьми, в том числе в онлайновом режиме,</w:t>
      </w:r>
    </w:p>
    <w:p w14:paraId="0AF7BCEC" w14:textId="77777777" w:rsidR="00EB1413" w:rsidRPr="00AF1EBF" w:rsidRDefault="00EB1413" w:rsidP="00EB1413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 важность работы Специального докладчика по вопросу о торговле людьми, особенно женщинами и детьми, для предупреждения торговли людьми и поощрения глобальной борьбы с торговлей людьми, а также для содействия повышению осведомленности о правах человека жертв торговли людьми и их отстаивания,</w:t>
      </w:r>
    </w:p>
    <w:p w14:paraId="5D176766" w14:textId="77777777" w:rsidR="00EB1413" w:rsidRPr="00AF1EBF" w:rsidRDefault="00EB1413" w:rsidP="00EB1413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настоятельно призывает</w:t>
      </w:r>
      <w:r>
        <w:t xml:space="preserve"> государства уважать, защищать и поощрять права человека жертв торговли людьми посредством усиления защиты и расширения прав и возможностей жертв торговли людьми, особенно женщин и детей, а также оказания им поддержки и помощи путем:</w:t>
      </w:r>
    </w:p>
    <w:p w14:paraId="65E6A0B3" w14:textId="77777777" w:rsidR="00EB1413" w:rsidRPr="00AF1EBF" w:rsidRDefault="00EB1413" w:rsidP="00EB1413">
      <w:pPr>
        <w:pStyle w:val="SingleTxtG"/>
        <w:ind w:firstLine="567"/>
      </w:pPr>
      <w:r>
        <w:t>a)</w:t>
      </w:r>
      <w:r>
        <w:tab/>
        <w:t>предоставления жертвам торговли людьми защиты и эффективной и надлежащей гендерно-ориентированной и многопрофильной помощи с учетом, помимо прочего, наличия у них непосредственных иждивенцев, исходя из конкретных потребностей этих лиц, включая меры, учитывающие интересы детей, что не должно ставиться в зависимость от их сотрудничества с правоохранительными органами;</w:t>
      </w:r>
    </w:p>
    <w:p w14:paraId="5BAFDB67" w14:textId="77777777" w:rsidR="00EB1413" w:rsidRPr="00AF1EBF" w:rsidRDefault="00EB1413" w:rsidP="00EB1413">
      <w:pPr>
        <w:pStyle w:val="SingleTxtG"/>
        <w:ind w:firstLine="567"/>
      </w:pPr>
      <w:r>
        <w:t>b)</w:t>
      </w:r>
      <w:r>
        <w:tab/>
        <w:t>рассмотрения возможности повышения эффективности раннего выявления потенциальных жертв торговли людьми посредством идентификации факторов уязвимости, например путем введения в пунктах прибытия мигрантов, беженцев и просителей убежища процедур идентификации показателей уязвимости мигрантов в части, помимо прочего, торговли людьми и эксплуатации, а также оказания своевременной поддержки и помощи в том числе лицам, которые могут стать жертвами торговли людьми;</w:t>
      </w:r>
    </w:p>
    <w:p w14:paraId="0480D93C" w14:textId="77777777" w:rsidR="00EB1413" w:rsidRPr="00AF1EBF" w:rsidRDefault="00EB1413" w:rsidP="00EB1413">
      <w:pPr>
        <w:pStyle w:val="SingleTxtG"/>
        <w:ind w:firstLine="567"/>
      </w:pPr>
      <w:r>
        <w:t>с)</w:t>
      </w:r>
      <w:r>
        <w:tab/>
        <w:t xml:space="preserve">полного признания прав жертв и применения в рамках соответствующих правовых систем принципа </w:t>
      </w:r>
      <w:proofErr w:type="spellStart"/>
      <w:r>
        <w:t>ненаказания</w:t>
      </w:r>
      <w:proofErr w:type="spellEnd"/>
      <w:r>
        <w:t xml:space="preserve"> посредством принятия всех надлежащих мер, в том числе мер политического и законодательного характера, к тому, чтобы жертвы торговли людьми были защищены от преследования и наказания за их деяния, которые они были принуждены совершить вследствие того, что стали жертвами торговли людьми, и чтобы они не страдали от повторной виктимизации в результате принимаемых государственными властями мер;</w:t>
      </w:r>
    </w:p>
    <w:p w14:paraId="5E1A8BF7" w14:textId="77777777" w:rsidR="00EB1413" w:rsidRPr="00AF1EBF" w:rsidRDefault="00EB1413" w:rsidP="00EB1413">
      <w:pPr>
        <w:pStyle w:val="SingleTxtG"/>
        <w:ind w:firstLine="567"/>
      </w:pPr>
      <w:r>
        <w:t>d)</w:t>
      </w:r>
      <w:r>
        <w:tab/>
        <w:t>рассмотрения вопроса о разработке в сотрудничестве с гражданским обществом, деловыми кругами и соответствующими заинтересованными сторонами долгосрочных стратегий интеграции, основанных на инновационных программах приобретения профессиональных навыков, в целях расширения прав и возможностей жертв торговли людьми и облегчения их доступа на рынок труда в соответствии с внутренними правовыми рамками;</w:t>
      </w:r>
    </w:p>
    <w:p w14:paraId="3B787346" w14:textId="77777777" w:rsidR="00EB1413" w:rsidRPr="00AF1EBF" w:rsidRDefault="00EB1413" w:rsidP="00EB1413">
      <w:pPr>
        <w:pStyle w:val="SingleTxtG"/>
        <w:ind w:firstLine="567"/>
      </w:pPr>
      <w:r>
        <w:t>e)</w:t>
      </w:r>
      <w:r>
        <w:tab/>
        <w:t>борьбы с расизмом, ксенофобией и всеми формами дискриминации по признакам расы, цвета кожи, родового, национального или этнического происхождения, которые повышают уязвимость лиц, ставших объектом торговли людьми;</w:t>
      </w:r>
    </w:p>
    <w:p w14:paraId="16EB1787" w14:textId="77777777" w:rsidR="00EB1413" w:rsidRPr="00AF1EBF" w:rsidRDefault="00EB1413" w:rsidP="00EB1413">
      <w:pPr>
        <w:pStyle w:val="SingleTxtG"/>
        <w:ind w:firstLine="567"/>
      </w:pPr>
      <w:r>
        <w:t>f)</w:t>
      </w:r>
      <w:r>
        <w:tab/>
        <w:t>содействия принятию учитывающих гендерные аспекты мер по борьбе со всеми формами торговли женщинами и детьми, в том числе для целей сексуальной и экономической эксплуатации, и их ликвидации, а также учета особых потребностей женщин и девочек и их участия на всех этапах предотвращения торговли людьми и принятия мер реагирования, особенно в части решения проблемы сексуальной эксплуатации, и их вклада в эту деятельность;</w:t>
      </w:r>
    </w:p>
    <w:p w14:paraId="53F25A60" w14:textId="77777777" w:rsidR="00EB1413" w:rsidRPr="00AF1EBF" w:rsidRDefault="00EB1413" w:rsidP="00EB1413">
      <w:pPr>
        <w:pStyle w:val="SingleTxtG"/>
        <w:ind w:firstLine="567"/>
      </w:pPr>
      <w:r>
        <w:t>g)</w:t>
      </w:r>
      <w:r>
        <w:tab/>
        <w:t xml:space="preserve">принятия соответствующих мер в целях устранения, особенно в области образования и просвещения, дискриминационных подходов и социальных норм, которые повышают уязвимость женщин и девочек перед торговлей людьми, в том числе путем решения проблемы сексуального и бытового насилия и других форм насилия, а также дискриминации в отношении доступа к ресурсам, образованию и возможностям трудоустройства; </w:t>
      </w:r>
    </w:p>
    <w:p w14:paraId="138207E5" w14:textId="77777777" w:rsidR="00EB1413" w:rsidRPr="00AF1EBF" w:rsidRDefault="00EB1413" w:rsidP="00EB1413">
      <w:pPr>
        <w:pStyle w:val="SingleTxtG"/>
        <w:ind w:firstLine="567"/>
      </w:pPr>
      <w:r>
        <w:t>h)</w:t>
      </w:r>
      <w:r>
        <w:tab/>
        <w:t>поощрения более тесной увязки усилий по борьбе с торговлей людьми с усилиями, предпринимаемыми в рамках повестки дня по вопросу о женщинах, мире и безопасности, особенно путем рассмотрения вопроса о торговле людьми и ее связи с сексуальным насилием в условиях конфликта, а также акцентирования внимания на ключевую роль активности и участия женщин;</w:t>
      </w:r>
    </w:p>
    <w:p w14:paraId="7E7588B2" w14:textId="77777777" w:rsidR="00EB1413" w:rsidRPr="00AF1EBF" w:rsidRDefault="00EB1413" w:rsidP="00EB1413">
      <w:pPr>
        <w:pStyle w:val="SingleTxtG"/>
        <w:ind w:firstLine="567"/>
      </w:pPr>
      <w:r>
        <w:t>i)</w:t>
      </w:r>
      <w:r>
        <w:tab/>
        <w:t>учета того факта, что риск торговли людьми возрастает в ситуациях гуманитарного кризиса, в том числе во время конфликтов, а также в постконфликтный период, в условиях стихийных бедствий и в других чрезвычайных ситуациях, и обращения к государствам и Организации Объединенных Наций с призывом принять меры</w:t>
      </w:r>
      <w:r w:rsidR="00003BFB">
        <w:t>,</w:t>
      </w:r>
      <w:r>
        <w:t xml:space="preserve"> для того чтобы покончить с вербовкой и использованием детей-солдат;</w:t>
      </w:r>
    </w:p>
    <w:p w14:paraId="7E0A10D1" w14:textId="77777777" w:rsidR="00EB1413" w:rsidRPr="00AF1EBF" w:rsidRDefault="00EB1413" w:rsidP="00EB1413">
      <w:pPr>
        <w:pStyle w:val="SingleTxtG"/>
        <w:ind w:firstLine="567"/>
      </w:pPr>
      <w:r>
        <w:t>j)</w:t>
      </w:r>
      <w:r>
        <w:tab/>
        <w:t>удовлетворения особых потребностей детей и решения проблемы их уязвимости перед торговлей людьми посредством уделения внимания наилучшему обеспечению интересов ребенка при принятии всех мер и решений, затрагивающих детей, а также поощрения образования и предотвращения детского труда и торговли детьми и борьбы с этими явлениями;</w:t>
      </w:r>
    </w:p>
    <w:p w14:paraId="63342161" w14:textId="77777777" w:rsidR="00EB1413" w:rsidRPr="00AF1EBF" w:rsidRDefault="00EB1413" w:rsidP="00EB1413">
      <w:pPr>
        <w:pStyle w:val="SingleTxtG"/>
        <w:ind w:firstLine="567"/>
      </w:pPr>
      <w:r>
        <w:t>k)</w:t>
      </w:r>
      <w:r>
        <w:tab/>
        <w:t>полного признания того, что, хотя технология зачастую используется для пособничества торговле людьми, ее применение может также помочь в борьбе с торговлей людьми и предоставлении услуг жертвам, что особенно актуально в контексте COVID-19, поскольку пандемия привела к более широкому использованию цифровых технологий;</w:t>
      </w:r>
    </w:p>
    <w:p w14:paraId="61F15F07" w14:textId="77777777" w:rsidR="00EB1413" w:rsidRPr="00AF1EBF" w:rsidRDefault="00EB1413" w:rsidP="00EB1413">
      <w:pPr>
        <w:pStyle w:val="SingleTxtG"/>
        <w:ind w:firstLine="567"/>
      </w:pPr>
      <w:r>
        <w:t>l)</w:t>
      </w:r>
      <w:r>
        <w:tab/>
        <w:t>обеспечения права жертв на частную жизнь;</w:t>
      </w:r>
    </w:p>
    <w:p w14:paraId="03D772C1" w14:textId="77777777" w:rsidR="00EB1413" w:rsidRPr="00AF1EBF" w:rsidRDefault="00EB1413" w:rsidP="00EB1413">
      <w:pPr>
        <w:pStyle w:val="SingleTxtG"/>
        <w:ind w:firstLine="567"/>
      </w:pPr>
      <w:r>
        <w:t>m)</w:t>
      </w:r>
      <w:r>
        <w:tab/>
        <w:t>дальнейшей разработки способов защиты жертв торговли людьми в целях изъятия органов и решения проблемы их уязвимости, в том числе путем предоставления медицинской и психосоциальной помощи и услуг жертвам и принятия необходимых мер для защиты прав и интересов жертв на всех этапах уголовного преследования и судебного разбирательства, а также обеспечения подотчетности;</w:t>
      </w:r>
    </w:p>
    <w:p w14:paraId="7B59F61B" w14:textId="77777777" w:rsidR="00EB1413" w:rsidRPr="00AF1EBF" w:rsidRDefault="00EB1413" w:rsidP="00EB1413">
      <w:pPr>
        <w:pStyle w:val="SingleTxtG"/>
        <w:ind w:firstLine="567"/>
      </w:pPr>
      <w:r>
        <w:t>n)</w:t>
      </w:r>
      <w:r>
        <w:tab/>
        <w:t>устранения коренных причин насильственного перемещения, включая нарушения прав человека и дискриминационную практику, и снижения, таким образом, уязвимости перед торговлей людьми;</w:t>
      </w:r>
    </w:p>
    <w:p w14:paraId="45435927" w14:textId="77777777" w:rsidR="00EB1413" w:rsidRPr="00AF1EBF" w:rsidRDefault="00EB1413" w:rsidP="00EB1413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настоятельно призывает</w:t>
      </w:r>
      <w:r>
        <w:t xml:space="preserve"> государства предотвращать торговлю людьми, особенно женщинами и детьми, в целях эксплуатации во всех ее формах и бороться с ней, а также решить проблему эксплуатации их труда, в том числе путем:</w:t>
      </w:r>
    </w:p>
    <w:p w14:paraId="43C00403" w14:textId="77777777" w:rsidR="00EB1413" w:rsidRPr="00AF1EBF" w:rsidRDefault="00EB1413" w:rsidP="00EB1413">
      <w:pPr>
        <w:pStyle w:val="SingleTxtG"/>
        <w:ind w:firstLine="567"/>
      </w:pPr>
      <w:r>
        <w:t>a)</w:t>
      </w:r>
      <w:r>
        <w:tab/>
        <w:t>поощрения последовательных действий всего общества с участием гражданского общества, частного сектора, профсоюзов и других соответствующих заинтересованных сторон в области экономического и социального развития, а также рынка труда;</w:t>
      </w:r>
    </w:p>
    <w:p w14:paraId="3866AE92" w14:textId="77777777" w:rsidR="00EB1413" w:rsidRPr="00AF1EBF" w:rsidRDefault="00EB1413" w:rsidP="00EB1413">
      <w:pPr>
        <w:pStyle w:val="SingleTxtG"/>
        <w:ind w:firstLine="567"/>
      </w:pPr>
      <w:r>
        <w:t>b)</w:t>
      </w:r>
      <w:r>
        <w:tab/>
        <w:t>рассмотрения вопроса о введении для компаний обязательств обеспечивать этичный на</w:t>
      </w:r>
      <w:r w:rsidR="00003BFB">
        <w:t>е</w:t>
      </w:r>
      <w:r>
        <w:t xml:space="preserve">м работников, а также выявлять, анализировать </w:t>
      </w:r>
      <w:r w:rsidR="00003BFB">
        <w:br/>
      </w:r>
      <w:r>
        <w:t>и предотвращать или смягчать риски торговли людьми вследствие предпринимательской деятельности и деятельности субподрядчиков и поставщиков, а также стимулировать должную заботу о правах человека;</w:t>
      </w:r>
    </w:p>
    <w:p w14:paraId="5643FBD1" w14:textId="77777777" w:rsidR="00EB1413" w:rsidRPr="00AF1EBF" w:rsidRDefault="00EB1413" w:rsidP="00EB1413">
      <w:pPr>
        <w:pStyle w:val="SingleTxtG"/>
        <w:ind w:firstLine="567"/>
      </w:pPr>
      <w:r>
        <w:t>с)</w:t>
      </w:r>
      <w:r>
        <w:tab/>
        <w:t>рассмотрения вопроса о принятии процедур или моделей передовой практики обеспечения транспарентности производственно-сбытовых цепочек в целях пресечения деятельности и ликвидации моделей криминального бизнеса;</w:t>
      </w:r>
    </w:p>
    <w:p w14:paraId="09206688" w14:textId="77777777" w:rsidR="00EB1413" w:rsidRPr="00AF1EBF" w:rsidRDefault="00EB1413" w:rsidP="00EB1413">
      <w:pPr>
        <w:pStyle w:val="SingleTxtG"/>
        <w:ind w:firstLine="555"/>
      </w:pPr>
      <w:r>
        <w:t>d)</w:t>
      </w:r>
      <w:r>
        <w:tab/>
        <w:t>принятия конкретных мер для полного понимания и всест</w:t>
      </w:r>
      <w:r w:rsidR="00003BFB">
        <w:t>о</w:t>
      </w:r>
      <w:r>
        <w:t>роннего рас</w:t>
      </w:r>
      <w:r w:rsidR="00890875">
        <w:t>с</w:t>
      </w:r>
      <w:r>
        <w:t>мотрения всех видов торговли людьми и борьбы с ними;</w:t>
      </w:r>
    </w:p>
    <w:p w14:paraId="3B0A2E92" w14:textId="77777777" w:rsidR="00EB1413" w:rsidRPr="00AF1EBF" w:rsidRDefault="00EB1413" w:rsidP="00EB1413">
      <w:pPr>
        <w:pStyle w:val="SingleTxtG"/>
        <w:ind w:firstLine="555"/>
      </w:pPr>
      <w:r>
        <w:t>3.</w:t>
      </w:r>
      <w:r>
        <w:tab/>
      </w:r>
      <w:r>
        <w:rPr>
          <w:i/>
          <w:iCs/>
        </w:rPr>
        <w:t>призывает</w:t>
      </w:r>
      <w:r>
        <w:t xml:space="preserve"> государства продолжать предотвращать торговлю людьми и бороться с ней, устранять коренные причины торговли людьми и содействовать социальной интеграции жертв торговли людьми путем обеспечения их права на эффективные средства правовой защиты, в частности путем:</w:t>
      </w:r>
    </w:p>
    <w:p w14:paraId="10A9759A" w14:textId="77777777" w:rsidR="00EB1413" w:rsidRPr="00AF1EBF" w:rsidRDefault="00EB1413" w:rsidP="00EB1413">
      <w:pPr>
        <w:pStyle w:val="SingleTxtG"/>
        <w:ind w:firstLine="555"/>
      </w:pPr>
      <w:r>
        <w:t>a)</w:t>
      </w:r>
      <w:r>
        <w:tab/>
        <w:t xml:space="preserve">обеспечения доступа к эффективным средствам правовой защиты, </w:t>
      </w:r>
      <w:r w:rsidR="00890875">
        <w:br/>
      </w:r>
      <w:r>
        <w:t>в том числе в контексте предпринимательской деятельности и производственно-сбытовых цепочек, и координации между действующими механизмами рассмотрения жалоб и государственными механизмами рассмотрения жалоб и оказания помощи и средствами правовой защиты;</w:t>
      </w:r>
    </w:p>
    <w:p w14:paraId="50115143" w14:textId="77777777" w:rsidR="00EB1413" w:rsidRPr="00AF1EBF" w:rsidRDefault="00EB1413" w:rsidP="00EB1413">
      <w:pPr>
        <w:pStyle w:val="SingleTxtG"/>
        <w:ind w:firstLine="555"/>
      </w:pPr>
      <w:r>
        <w:t>b)</w:t>
      </w:r>
      <w:r>
        <w:tab/>
        <w:t>поощрения и предоставления адекватных, эффективных и надлежащих средств правовой защиты, включая возмещение, жертвам торговли людьми, как это предусмотрено международным правом;</w:t>
      </w:r>
    </w:p>
    <w:p w14:paraId="436759A5" w14:textId="77777777" w:rsidR="00EB1413" w:rsidRPr="00AF1EBF" w:rsidRDefault="00EB1413" w:rsidP="00EB1413">
      <w:pPr>
        <w:pStyle w:val="SingleTxtG"/>
        <w:ind w:firstLine="555"/>
      </w:pPr>
      <w:r>
        <w:t>с)</w:t>
      </w:r>
      <w:r>
        <w:tab/>
        <w:t>поощрения защиты жертв и свидетелей торговли людьми и создания механизмов, содействующих, где это уместно, участию жертв в судебных разбирательствах;</w:t>
      </w:r>
    </w:p>
    <w:p w14:paraId="6EE6F4C4" w14:textId="77777777" w:rsidR="00EB1413" w:rsidRPr="00AF1EBF" w:rsidRDefault="00EB1413" w:rsidP="00EB1413">
      <w:pPr>
        <w:pStyle w:val="SingleTxtG"/>
        <w:ind w:firstLine="555"/>
      </w:pPr>
      <w:r>
        <w:t>d)</w:t>
      </w:r>
      <w:r>
        <w:tab/>
        <w:t>обеспечения жертвам и членам их семей доступа к правосудию и безопасным механизмам сообщения информации, а также предоставления лицам, ставшим объектом торговли людьми, надлежащей, актуальной и понятной информации об их правах, в том числе о праве на средства правовой защиты, об имеющихся механизмах и процедурах осуществления этих прав, а также о том, каким образом и где можно получить правовую и другую необходимую помощь;</w:t>
      </w:r>
    </w:p>
    <w:p w14:paraId="2D48FDA3" w14:textId="77777777" w:rsidR="00EB1413" w:rsidRPr="00AF1EBF" w:rsidRDefault="00EB1413" w:rsidP="00EB1413">
      <w:pPr>
        <w:pStyle w:val="SingleTxtG"/>
        <w:ind w:firstLine="555"/>
        <w:rPr>
          <w:i/>
        </w:rPr>
      </w:pPr>
      <w:r>
        <w:t>4.</w:t>
      </w:r>
      <w:r>
        <w:tab/>
      </w:r>
      <w:r>
        <w:rPr>
          <w:i/>
          <w:iCs/>
        </w:rPr>
        <w:t>призывает</w:t>
      </w:r>
      <w:r>
        <w:t xml:space="preserve"> государства активизировать усилия по борьбе со спросом, который служит питательной средой для торговли женщинами и детьми в целях эксплуатации во всех формах, для его ликвидации и в этой связи принять или усилить превентивные меры, включая меры законодательного и карательного характера, с тем чтобы остановить тех, кто эксплуатирует жертвы торговли людьми, а также обеспечить привлечение их к ответственности;</w:t>
      </w:r>
    </w:p>
    <w:p w14:paraId="6437288F" w14:textId="77777777" w:rsidR="00EB1413" w:rsidRPr="00AF1EBF" w:rsidRDefault="00EB1413" w:rsidP="00EB1413">
      <w:pPr>
        <w:pStyle w:val="SingleTxtG"/>
        <w:ind w:firstLine="555"/>
      </w:pPr>
      <w:r>
        <w:t>5.</w:t>
      </w:r>
      <w:r>
        <w:tab/>
      </w:r>
      <w:r>
        <w:rPr>
          <w:i/>
          <w:iCs/>
        </w:rPr>
        <w:t>призывает также</w:t>
      </w:r>
      <w:r>
        <w:t xml:space="preserve"> государства принять меры, направленные на предупреждение торговли людьми и защиту жертв торговли людьми, особенно женщин и детей, в рамках их борьбы с пандемией COVID-19 в целях обеспечения, в частности, доступа к медицинскому обслуживанию и услугам, надлежащего водоснабжения и санитарии, надлежащего и безопасного размещения и доступа к информации, а также непрерывности и расширения существующих программ поддержки жертв торговли людьми;</w:t>
      </w:r>
    </w:p>
    <w:p w14:paraId="331BE7B1" w14:textId="77777777" w:rsidR="00EB1413" w:rsidRPr="00AF1EBF" w:rsidRDefault="00EB1413" w:rsidP="00EB1413">
      <w:pPr>
        <w:pStyle w:val="SingleTxtG"/>
        <w:ind w:firstLine="555"/>
      </w:pPr>
      <w:r>
        <w:t>6.</w:t>
      </w:r>
      <w:r>
        <w:tab/>
      </w:r>
      <w:r>
        <w:rPr>
          <w:i/>
          <w:iCs/>
        </w:rPr>
        <w:t>настоятельно рекомендует</w:t>
      </w:r>
      <w:r>
        <w:t xml:space="preserve"> государствам обращаться к Рекомендуемым принципам и руководящим положениям по вопросу о правах человека и торговле людьми в качестве полезного инструмента для учета правозащитного подхода в их ответных мерах по борьбе с торговлей людьми;</w:t>
      </w:r>
    </w:p>
    <w:p w14:paraId="509440CD" w14:textId="77777777" w:rsidR="00EB1413" w:rsidRPr="00AF1EBF" w:rsidRDefault="00EB1413" w:rsidP="00EB1413">
      <w:pPr>
        <w:pStyle w:val="SingleTxtG"/>
        <w:ind w:firstLine="555"/>
        <w:rPr>
          <w:rFonts w:cs="Arial Unicode MS"/>
        </w:rPr>
      </w:pPr>
      <w:r>
        <w:t>7.</w:t>
      </w:r>
      <w:r>
        <w:tab/>
      </w:r>
      <w:r>
        <w:rPr>
          <w:i/>
          <w:iCs/>
        </w:rPr>
        <w:t>настоятельно призывает</w:t>
      </w:r>
      <w:r>
        <w:t xml:space="preserve"> государства, которые еще не сделали этого, в первоочередном порядке рассмотреть вопрос о ратификации Конвенции Организации Объединенных Наций против транснациональной организованной преступности и 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преступности, а также Протокола против незаконного ввоза мигрантов по суше, морю и воздуху, или о присоединении к ним, с тем чтобы побудить правительства принять комплексную стратегию для более эффективного противодействия сложным и весьма часто взаимосвязанным компонентам этих форм организованной преступности, а именно торговле людьми и незаконному ввозу мигрантов, принимая во внимание центральную роль этих документов в борьбе с торговлей людьми, и настоятельно призывает государства-участники этих документов в полном объеме и эффективно выполнять их положения;</w:t>
      </w:r>
    </w:p>
    <w:p w14:paraId="6286C798" w14:textId="77777777" w:rsidR="00EB1413" w:rsidRPr="00AF1EBF" w:rsidRDefault="00EB1413" w:rsidP="00EB1413">
      <w:pPr>
        <w:pStyle w:val="SingleTxtG"/>
        <w:ind w:firstLine="555"/>
      </w:pPr>
      <w:r>
        <w:t>8.</w:t>
      </w:r>
      <w:r>
        <w:tab/>
      </w:r>
      <w:r>
        <w:rPr>
          <w:i/>
          <w:iCs/>
        </w:rPr>
        <w:t>настоятельно призывает</w:t>
      </w:r>
      <w:r>
        <w:t xml:space="preserve"> государства, Организацию Объединенных Наций и другие международные, региональные и субрегиональные организации, а также гражданское общество, включая неправительственные организации, </w:t>
      </w:r>
      <w:r w:rsidR="00890875">
        <w:br/>
      </w:r>
      <w:r>
        <w:t>частный сектор и средства массовой информации, в полном объеме и эффективно выполнять соответствующие положения Глобального плана действий Организации Объединенных Наций по борьбе с торговлей людьми и осуществлять предусмотренные в нем виды деятельности;</w:t>
      </w:r>
    </w:p>
    <w:p w14:paraId="67A40B3A" w14:textId="77777777" w:rsidR="00EB1413" w:rsidRPr="00AF1EBF" w:rsidRDefault="00EB1413" w:rsidP="00EB1413">
      <w:pPr>
        <w:pStyle w:val="SingleTxtG"/>
        <w:ind w:firstLine="555"/>
      </w:pPr>
      <w:r>
        <w:t>9.</w:t>
      </w:r>
      <w:r>
        <w:tab/>
      </w:r>
      <w:r>
        <w:rPr>
          <w:i/>
          <w:iCs/>
        </w:rPr>
        <w:t>призывает</w:t>
      </w:r>
      <w:r>
        <w:t xml:space="preserve"> государства укреплять двусторонние, многосторонние и/или региональные формы сотрудничества между государствами происхождения, транзита и приема, которые являются эффективными в плане предупреждения торговли людьми и борьбы с ней, и разрабатывать региональные коммуникационные стратегии борьбы с торговлей людьми, опираясь на существующие механизмы сотрудничества, по линии которых осуществляется обмен информацией по вопросам предупреждения и передовой практикой в этой области;</w:t>
      </w:r>
    </w:p>
    <w:p w14:paraId="1B4F9753" w14:textId="77777777" w:rsidR="00EB1413" w:rsidRPr="00AF1EBF" w:rsidRDefault="00EB1413" w:rsidP="00EB1413">
      <w:pPr>
        <w:pStyle w:val="SingleTxtG"/>
        <w:ind w:firstLine="555"/>
      </w:pPr>
      <w:r>
        <w:t>10.</w:t>
      </w:r>
      <w:r>
        <w:tab/>
      </w:r>
      <w:r>
        <w:rPr>
          <w:i/>
          <w:iCs/>
        </w:rPr>
        <w:t>призывает также</w:t>
      </w:r>
      <w:r>
        <w:t xml:space="preserve"> государства проводить информационно-разъяснительные кампании для предупреждения потенциальных жертв из числа как своих граждан, так и иностранцев, об опасности попадания в руки преступных организаций, занимающихся торговлей людьми, и информировать потенциальных и фактических жертв торговли людьми о существующих программах поддержки;</w:t>
      </w:r>
    </w:p>
    <w:p w14:paraId="576D0A2A" w14:textId="77777777" w:rsidR="00EB1413" w:rsidRPr="00AF1EBF" w:rsidRDefault="00EB1413" w:rsidP="00EB1413">
      <w:pPr>
        <w:pStyle w:val="SingleTxtG"/>
        <w:ind w:firstLine="555"/>
      </w:pPr>
      <w:r>
        <w:t>11.</w:t>
      </w:r>
      <w:r>
        <w:tab/>
      </w:r>
      <w:r>
        <w:rPr>
          <w:i/>
          <w:iCs/>
        </w:rPr>
        <w:t>предлагает</w:t>
      </w:r>
      <w:r>
        <w:t xml:space="preserve"> государствам и другим заинтересованным сторонам и далее вносить добровольные взносы в Целевой фонд добровольных взносов Организации Объединенных Наций по современным формам рабства и Целевой фонд добровольных взносов Организации Объединенных Наций для жертв торговли людьми, особенно женщинами и детьми;</w:t>
      </w:r>
    </w:p>
    <w:p w14:paraId="0D2BE43F" w14:textId="77777777" w:rsidR="00EB1413" w:rsidRPr="00AF1EBF" w:rsidRDefault="00EB1413" w:rsidP="00EB1413">
      <w:pPr>
        <w:pStyle w:val="SingleTxtG"/>
        <w:ind w:firstLine="555"/>
      </w:pPr>
      <w:r>
        <w:t>12.</w:t>
      </w:r>
      <w:r>
        <w:tab/>
      </w:r>
      <w:r>
        <w:rPr>
          <w:i/>
          <w:iCs/>
        </w:rPr>
        <w:t>приветствует</w:t>
      </w:r>
      <w:r>
        <w:t xml:space="preserve"> работу Специального докладчика по вопросу о торговле людьми, особенно женщинами и детьми, по поощрению глобальной борьбы с торговлей людьми;</w:t>
      </w:r>
    </w:p>
    <w:p w14:paraId="67E00972" w14:textId="77777777" w:rsidR="00EB1413" w:rsidRPr="00AF1EBF" w:rsidRDefault="00EB1413" w:rsidP="00EB1413">
      <w:pPr>
        <w:pStyle w:val="SingleTxtG"/>
        <w:ind w:firstLine="555"/>
      </w:pPr>
      <w:r>
        <w:t>13.</w:t>
      </w:r>
      <w:r>
        <w:tab/>
      </w:r>
      <w:r>
        <w:rPr>
          <w:i/>
          <w:iCs/>
        </w:rPr>
        <w:t>с удовлетворением принимает к сведению</w:t>
      </w:r>
      <w:r>
        <w:t xml:space="preserve"> тематические доклады Специального докладчика;</w:t>
      </w:r>
    </w:p>
    <w:p w14:paraId="18D73BF9" w14:textId="77777777" w:rsidR="00EB1413" w:rsidRPr="00AF1EBF" w:rsidRDefault="00EB1413" w:rsidP="00890875">
      <w:pPr>
        <w:pStyle w:val="SingleTxtG"/>
        <w:ind w:firstLine="555"/>
      </w:pPr>
      <w:r>
        <w:t>14.</w:t>
      </w:r>
      <w:r>
        <w:tab/>
      </w:r>
      <w:r>
        <w:rPr>
          <w:i/>
          <w:iCs/>
        </w:rPr>
        <w:t>постановляет</w:t>
      </w:r>
      <w:r>
        <w:t xml:space="preserve"> продлить срок действия мандата Специального докладчика по вопросу о торговле людьми, особенно женщинами и детьми, на три года; </w:t>
      </w:r>
    </w:p>
    <w:p w14:paraId="142485F8" w14:textId="77777777" w:rsidR="00EB1413" w:rsidRPr="00AF1EBF" w:rsidRDefault="00EB1413" w:rsidP="00890875">
      <w:pPr>
        <w:pStyle w:val="SingleTxtG"/>
        <w:ind w:firstLine="555"/>
      </w:pPr>
      <w:r>
        <w:t>15.</w:t>
      </w:r>
      <w:r>
        <w:tab/>
      </w:r>
      <w:r>
        <w:rPr>
          <w:i/>
          <w:iCs/>
        </w:rPr>
        <w:t>настоятельно призывает</w:t>
      </w:r>
      <w:r>
        <w:t xml:space="preserve"> все правительства в полной мере сотрудничать со Специальным докладчиком и положительно рассматривать ее просьбы о посещении их стран, предоставлять ей всю необходимую информацию, относящуюся к ее мандату, и оперативно реагировать на ее сообщения и призывы к незамедлительным действиям, с тем чтобы позволить ей эффективно выполнять свой мандат; </w:t>
      </w:r>
    </w:p>
    <w:p w14:paraId="58342BA5" w14:textId="77777777" w:rsidR="00EB1413" w:rsidRPr="00AF1EBF" w:rsidRDefault="00EB1413" w:rsidP="00890875">
      <w:pPr>
        <w:pStyle w:val="SingleTxtG"/>
        <w:ind w:firstLine="555"/>
      </w:pPr>
      <w:r>
        <w:t>16.</w:t>
      </w:r>
      <w:r>
        <w:tab/>
      </w:r>
      <w:r>
        <w:rPr>
          <w:i/>
          <w:iCs/>
        </w:rPr>
        <w:t>подчеркивает</w:t>
      </w:r>
      <w:r>
        <w:t xml:space="preserve"> важность того, чтобы Специальный докладчик и впредь принимала участие в соответствующих международных и региональных форумах и мероприятиях, посвященных, в частности, вопросам миграции, в целях борьбы с торговлей людьми и защиты прав человека жертв торговли людьми, особенно женщин и детей; </w:t>
      </w:r>
    </w:p>
    <w:p w14:paraId="647B4DC1" w14:textId="77777777" w:rsidR="00EB1413" w:rsidRPr="00AF1EBF" w:rsidRDefault="00EB1413" w:rsidP="00EB1413">
      <w:pPr>
        <w:pStyle w:val="SingleTxtG"/>
        <w:ind w:firstLine="567"/>
      </w:pPr>
      <w:r>
        <w:t>17.</w:t>
      </w:r>
      <w:r>
        <w:tab/>
      </w:r>
      <w:r>
        <w:rPr>
          <w:i/>
          <w:iCs/>
        </w:rPr>
        <w:t>просит</w:t>
      </w:r>
      <w:r>
        <w:t xml:space="preserve"> Управление Верховного комиссара Организации Объединенных Наций по правам человека обеспечить получение Специальным докладчиком ресурсов, необходимых этому мандатарию для выполнения своего мандата в полном объеме;</w:t>
      </w:r>
    </w:p>
    <w:p w14:paraId="6962C5C5" w14:textId="77777777" w:rsidR="00EB1413" w:rsidRPr="00AF1EBF" w:rsidRDefault="00EB1413" w:rsidP="00EB1413">
      <w:pPr>
        <w:pStyle w:val="SingleTxtG"/>
        <w:ind w:firstLine="567"/>
        <w:rPr>
          <w:rFonts w:eastAsia="SimSun"/>
          <w:u w:val="single"/>
        </w:rPr>
      </w:pPr>
      <w:r>
        <w:t>18.</w:t>
      </w:r>
      <w:r>
        <w:tab/>
      </w:r>
      <w:r>
        <w:rPr>
          <w:i/>
          <w:iCs/>
        </w:rPr>
        <w:t>постановляет</w:t>
      </w:r>
      <w:r>
        <w:t xml:space="preserve"> продолжить рассмотрение проблемы торговли людьми, особенно женщинами и детьми.</w:t>
      </w:r>
    </w:p>
    <w:p w14:paraId="0D49FC8C" w14:textId="77777777" w:rsidR="00EB1413" w:rsidRPr="00AF1EBF" w:rsidRDefault="00EB1413" w:rsidP="00EB1413">
      <w:pPr>
        <w:spacing w:before="240"/>
        <w:ind w:left="1134" w:right="1134"/>
        <w:jc w:val="center"/>
      </w:pPr>
      <w:r w:rsidRPr="00AF1EBF">
        <w:rPr>
          <w:i/>
          <w:u w:val="single"/>
        </w:rPr>
        <w:tab/>
      </w:r>
      <w:r w:rsidRPr="00AF1EBF">
        <w:rPr>
          <w:i/>
          <w:u w:val="single"/>
        </w:rPr>
        <w:tab/>
      </w:r>
      <w:r w:rsidRPr="00AF1EBF">
        <w:rPr>
          <w:i/>
          <w:u w:val="single"/>
        </w:rPr>
        <w:tab/>
      </w:r>
      <w:r w:rsidRPr="00AF1EBF">
        <w:rPr>
          <w:i/>
          <w:u w:val="single"/>
        </w:rPr>
        <w:tab/>
      </w:r>
    </w:p>
    <w:p w14:paraId="6A6A4280" w14:textId="77777777" w:rsidR="00CB0692" w:rsidRPr="00EB1413" w:rsidRDefault="00CB0692" w:rsidP="002E5067"/>
    <w:sectPr w:rsidR="00CB0692" w:rsidRPr="00EB1413" w:rsidSect="00EB14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1472" w14:textId="77777777" w:rsidR="00C515E1" w:rsidRPr="00A312BC" w:rsidRDefault="00C515E1" w:rsidP="00A312BC"/>
  </w:endnote>
  <w:endnote w:type="continuationSeparator" w:id="0">
    <w:p w14:paraId="0FE8F1F7" w14:textId="77777777" w:rsidR="00C515E1" w:rsidRPr="00A312BC" w:rsidRDefault="00C515E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839A" w14:textId="77777777" w:rsidR="00EB1413" w:rsidRPr="00EB1413" w:rsidRDefault="00EB1413">
    <w:pPr>
      <w:pStyle w:val="a8"/>
    </w:pPr>
    <w:r w:rsidRPr="00EB1413">
      <w:rPr>
        <w:b/>
        <w:sz w:val="18"/>
      </w:rPr>
      <w:fldChar w:fldCharType="begin"/>
    </w:r>
    <w:r w:rsidRPr="00EB1413">
      <w:rPr>
        <w:b/>
        <w:sz w:val="18"/>
      </w:rPr>
      <w:instrText xml:space="preserve"> PAGE  \* MERGEFORMAT </w:instrText>
    </w:r>
    <w:r w:rsidRPr="00EB1413">
      <w:rPr>
        <w:b/>
        <w:sz w:val="18"/>
      </w:rPr>
      <w:fldChar w:fldCharType="separate"/>
    </w:r>
    <w:r w:rsidRPr="00EB1413">
      <w:rPr>
        <w:b/>
        <w:noProof/>
        <w:sz w:val="18"/>
      </w:rPr>
      <w:t>2</w:t>
    </w:r>
    <w:r w:rsidRPr="00EB1413">
      <w:rPr>
        <w:b/>
        <w:sz w:val="18"/>
      </w:rPr>
      <w:fldChar w:fldCharType="end"/>
    </w:r>
    <w:r>
      <w:rPr>
        <w:b/>
        <w:sz w:val="18"/>
      </w:rPr>
      <w:tab/>
    </w:r>
    <w:r>
      <w:t>GE.20-09161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58B7D" w14:textId="77777777" w:rsidR="00EB1413" w:rsidRPr="00EB1413" w:rsidRDefault="00EB1413" w:rsidP="00EB1413">
    <w:pPr>
      <w:pStyle w:val="a8"/>
      <w:tabs>
        <w:tab w:val="clear" w:pos="9639"/>
        <w:tab w:val="right" w:pos="9638"/>
      </w:tabs>
      <w:rPr>
        <w:b/>
        <w:sz w:val="18"/>
      </w:rPr>
    </w:pPr>
    <w:r>
      <w:t>GE.20-09161</w:t>
    </w:r>
    <w:r>
      <w:tab/>
    </w:r>
    <w:r w:rsidRPr="00EB1413">
      <w:rPr>
        <w:b/>
        <w:sz w:val="18"/>
      </w:rPr>
      <w:fldChar w:fldCharType="begin"/>
    </w:r>
    <w:r w:rsidRPr="00EB1413">
      <w:rPr>
        <w:b/>
        <w:sz w:val="18"/>
      </w:rPr>
      <w:instrText xml:space="preserve"> PAGE  \* MERGEFORMAT </w:instrText>
    </w:r>
    <w:r w:rsidRPr="00EB1413">
      <w:rPr>
        <w:b/>
        <w:sz w:val="18"/>
      </w:rPr>
      <w:fldChar w:fldCharType="separate"/>
    </w:r>
    <w:r w:rsidRPr="00EB1413">
      <w:rPr>
        <w:b/>
        <w:noProof/>
        <w:sz w:val="18"/>
      </w:rPr>
      <w:t>3</w:t>
    </w:r>
    <w:r w:rsidRPr="00EB14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DEB2" w14:textId="77777777" w:rsidR="00042B72" w:rsidRPr="00EB1413" w:rsidRDefault="00EB1413" w:rsidP="00EB141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7EE9F3" wp14:editId="0AE20D4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20-09161  (R)</w:t>
    </w:r>
    <w:r w:rsidR="00CB3994">
      <w:t xml:space="preserve">  150720  150720</w:t>
    </w:r>
    <w:r>
      <w:br/>
    </w:r>
    <w:r w:rsidRPr="00EB1413">
      <w:rPr>
        <w:rFonts w:ascii="C39T30Lfz" w:hAnsi="C39T30Lfz"/>
        <w:kern w:val="14"/>
        <w:sz w:val="56"/>
      </w:rPr>
      <w:t></w:t>
    </w:r>
    <w:r w:rsidRPr="00EB1413">
      <w:rPr>
        <w:rFonts w:ascii="C39T30Lfz" w:hAnsi="C39T30Lfz"/>
        <w:kern w:val="14"/>
        <w:sz w:val="56"/>
      </w:rPr>
      <w:t></w:t>
    </w:r>
    <w:r w:rsidRPr="00EB1413">
      <w:rPr>
        <w:rFonts w:ascii="C39T30Lfz" w:hAnsi="C39T30Lfz"/>
        <w:kern w:val="14"/>
        <w:sz w:val="56"/>
      </w:rPr>
      <w:t></w:t>
    </w:r>
    <w:r w:rsidRPr="00EB1413">
      <w:rPr>
        <w:rFonts w:ascii="C39T30Lfz" w:hAnsi="C39T30Lfz"/>
        <w:kern w:val="14"/>
        <w:sz w:val="56"/>
      </w:rPr>
      <w:t></w:t>
    </w:r>
    <w:r w:rsidRPr="00EB1413">
      <w:rPr>
        <w:rFonts w:ascii="C39T30Lfz" w:hAnsi="C39T30Lfz"/>
        <w:kern w:val="14"/>
        <w:sz w:val="56"/>
      </w:rPr>
      <w:t></w:t>
    </w:r>
    <w:r w:rsidRPr="00EB1413">
      <w:rPr>
        <w:rFonts w:ascii="C39T30Lfz" w:hAnsi="C39T30Lfz"/>
        <w:kern w:val="14"/>
        <w:sz w:val="56"/>
      </w:rPr>
      <w:t></w:t>
    </w:r>
    <w:r w:rsidRPr="00EB1413">
      <w:rPr>
        <w:rFonts w:ascii="C39T30Lfz" w:hAnsi="C39T30Lfz"/>
        <w:kern w:val="14"/>
        <w:sz w:val="56"/>
      </w:rPr>
      <w:t></w:t>
    </w:r>
    <w:r w:rsidRPr="00EB1413">
      <w:rPr>
        <w:rFonts w:ascii="C39T30Lfz" w:hAnsi="C39T30Lfz"/>
        <w:kern w:val="14"/>
        <w:sz w:val="56"/>
      </w:rPr>
      <w:t></w:t>
    </w:r>
    <w:r w:rsidRPr="00EB141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60937D" wp14:editId="1306E43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9875" w14:textId="77777777" w:rsidR="00C515E1" w:rsidRPr="001075E9" w:rsidRDefault="00C515E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BC11C1" w14:textId="77777777" w:rsidR="00C515E1" w:rsidRDefault="00C515E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6D3E70" w14:textId="77777777" w:rsidR="00CB3994" w:rsidRPr="00871804" w:rsidRDefault="00CB3994" w:rsidP="00CB3994">
      <w:pPr>
        <w:pStyle w:val="ad"/>
      </w:pPr>
      <w:r w:rsidRPr="00871804">
        <w:rPr>
          <w:rStyle w:val="aa"/>
        </w:rPr>
        <w:tab/>
      </w:r>
      <w:r w:rsidRPr="00871804">
        <w:rPr>
          <w:rStyle w:val="aa"/>
          <w:sz w:val="20"/>
          <w:vertAlign w:val="baseline"/>
        </w:rPr>
        <w:t>*</w:t>
      </w:r>
      <w:r w:rsidRPr="00871804">
        <w:rPr>
          <w:rStyle w:val="aa"/>
          <w:sz w:val="20"/>
          <w:vertAlign w:val="baseline"/>
        </w:rPr>
        <w:tab/>
      </w:r>
      <w:r w:rsidR="00871804">
        <w:t>Государство, не являющееся членом Совета по правам человека.</w:t>
      </w:r>
    </w:p>
  </w:footnote>
  <w:footnote w:id="2">
    <w:p w14:paraId="771DEC9C" w14:textId="77777777" w:rsidR="00DE1DB6" w:rsidRPr="000D347B" w:rsidRDefault="00DE1DB6" w:rsidP="00DE1DB6">
      <w:pPr>
        <w:pStyle w:val="ad"/>
      </w:pPr>
      <w:r w:rsidRPr="00871804">
        <w:tab/>
      </w:r>
      <w:r>
        <w:rPr>
          <w:rStyle w:val="aa"/>
        </w:rPr>
        <w:footnoteRef/>
      </w:r>
      <w:r>
        <w:t xml:space="preserve"> </w:t>
      </w:r>
      <w:r>
        <w:tab/>
        <w:t>E/2002/68/Add.1.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F87B" w14:textId="635F53EE" w:rsidR="00EB1413" w:rsidRPr="00EB1413" w:rsidRDefault="0083738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A/HRC/44/L.2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F5F1" w14:textId="0263FB2A" w:rsidR="00EB1413" w:rsidRPr="00EB1413" w:rsidRDefault="00837385" w:rsidP="00EB141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E1"/>
    <w:rsid w:val="00003BFB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74B9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3C23F4"/>
    <w:rsid w:val="00407B78"/>
    <w:rsid w:val="00424203"/>
    <w:rsid w:val="00452493"/>
    <w:rsid w:val="00454E07"/>
    <w:rsid w:val="00456AF2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E5764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37385"/>
    <w:rsid w:val="0084109B"/>
    <w:rsid w:val="0086445C"/>
    <w:rsid w:val="00865660"/>
    <w:rsid w:val="00871804"/>
    <w:rsid w:val="00890875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3F18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515E1"/>
    <w:rsid w:val="00C60F0C"/>
    <w:rsid w:val="00C805C9"/>
    <w:rsid w:val="00C92939"/>
    <w:rsid w:val="00CA1679"/>
    <w:rsid w:val="00CB0692"/>
    <w:rsid w:val="00CB151C"/>
    <w:rsid w:val="00CB3994"/>
    <w:rsid w:val="00CE5A1A"/>
    <w:rsid w:val="00CF55F6"/>
    <w:rsid w:val="00D33D63"/>
    <w:rsid w:val="00D90028"/>
    <w:rsid w:val="00D90138"/>
    <w:rsid w:val="00DC2121"/>
    <w:rsid w:val="00DD78D1"/>
    <w:rsid w:val="00DE1DB6"/>
    <w:rsid w:val="00DF71B9"/>
    <w:rsid w:val="00E71476"/>
    <w:rsid w:val="00E73F76"/>
    <w:rsid w:val="00EA2AAD"/>
    <w:rsid w:val="00EA2C9F"/>
    <w:rsid w:val="00EA420E"/>
    <w:rsid w:val="00EB1413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92067"/>
  <w15:docId w15:val="{AE2ED2FD-A35F-4263-B9C0-5C8F7A7B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B141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7</Pages>
  <Words>2834</Words>
  <Characters>19309</Characters>
  <Application>Microsoft Office Word</Application>
  <DocSecurity>0</DocSecurity>
  <Lines>347</Lines>
  <Paragraphs>80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A/HRC/44/L.2</vt:lpstr>
      <vt:lpstr>A/</vt:lpstr>
      <vt:lpstr>A/</vt:lpstr>
      <vt:lpstr>A/</vt:lpstr>
    </vt:vector>
  </TitlesOfParts>
  <Company>DCM</Company>
  <LinksUpToDate>false</LinksUpToDate>
  <CharactersWithSpaces>22085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</dc:title>
  <dc:subject/>
  <dc:creator>Svetlana PROKOUDINA</dc:creator>
  <cp:keywords/>
  <cp:lastModifiedBy>Anna Petelina</cp:lastModifiedBy>
  <cp:revision>3</cp:revision>
  <cp:lastPrinted>2020-07-15T07:32:00Z</cp:lastPrinted>
  <dcterms:created xsi:type="dcterms:W3CDTF">2020-07-15T07:32:00Z</dcterms:created>
  <dcterms:modified xsi:type="dcterms:W3CDTF">2020-07-15T07:32:00Z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